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82" w:rsidRPr="00DA4904" w:rsidRDefault="00B05982" w:rsidP="00B05982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У</w:t>
      </w:r>
      <w:r w:rsidRPr="00DA4904">
        <w:rPr>
          <w:rFonts w:ascii="Times New Roman" w:hAnsi="Times New Roman"/>
          <w:b/>
          <w:sz w:val="24"/>
        </w:rPr>
        <w:t>чебный план АООП (вариант 2)</w:t>
      </w:r>
      <w:r w:rsidRPr="00DA4904">
        <w:rPr>
          <w:rFonts w:ascii="Times New Roman" w:hAnsi="Times New Roman"/>
          <w:b/>
          <w:sz w:val="24"/>
        </w:rPr>
        <w:br/>
        <w:t>для обучающихся с умственной отсталостью (интеллектуальными нарушениями)</w:t>
      </w:r>
    </w:p>
    <w:p w:rsidR="00B05982" w:rsidRPr="00DA4904" w:rsidRDefault="00B05982" w:rsidP="00B05982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B05982" w:rsidRPr="00DA4904" w:rsidRDefault="00B05982" w:rsidP="00B05982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2691"/>
        <w:gridCol w:w="709"/>
        <w:gridCol w:w="850"/>
        <w:gridCol w:w="851"/>
        <w:gridCol w:w="708"/>
        <w:gridCol w:w="851"/>
        <w:gridCol w:w="992"/>
      </w:tblGrid>
      <w:tr w:rsidR="00B05982" w:rsidRPr="0038678E" w:rsidTr="00B16FCF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982" w:rsidRPr="0038678E" w:rsidRDefault="00B05982" w:rsidP="00B16FCF">
            <w:pPr>
              <w:pStyle w:val="a3"/>
              <w:rPr>
                <w:b/>
                <w:lang w:val="en-US"/>
              </w:rPr>
            </w:pPr>
          </w:p>
          <w:p w:rsidR="00B05982" w:rsidRPr="0038678E" w:rsidRDefault="00B05982" w:rsidP="00B16FCF">
            <w:pPr>
              <w:pStyle w:val="a3"/>
              <w:rPr>
                <w:b/>
              </w:rPr>
            </w:pPr>
            <w:r w:rsidRPr="0038678E">
              <w:rPr>
                <w:b/>
                <w:lang w:val="en-US"/>
              </w:rPr>
              <w:t>Предметные</w:t>
            </w:r>
            <w:r w:rsidRPr="0038678E">
              <w:rPr>
                <w:b/>
              </w:rPr>
              <w:t xml:space="preserve">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B05982" w:rsidRPr="0038678E" w:rsidRDefault="00B05982" w:rsidP="00B16FCF">
            <w:pPr>
              <w:pStyle w:val="a3"/>
              <w:rPr>
                <w:b/>
              </w:rPr>
            </w:pPr>
          </w:p>
          <w:p w:rsidR="00B05982" w:rsidRPr="0038678E" w:rsidRDefault="00B05982" w:rsidP="00B16FCF">
            <w:pPr>
              <w:pStyle w:val="a3"/>
              <w:jc w:val="right"/>
              <w:rPr>
                <w:b/>
              </w:rPr>
            </w:pPr>
            <w:r w:rsidRPr="0038678E">
              <w:rPr>
                <w:b/>
              </w:rPr>
              <w:t xml:space="preserve">Классы </w:t>
            </w:r>
          </w:p>
          <w:p w:rsidR="00B05982" w:rsidRPr="0038678E" w:rsidRDefault="00B05982" w:rsidP="00B16FCF">
            <w:pPr>
              <w:pStyle w:val="a3"/>
              <w:rPr>
                <w:b/>
              </w:rPr>
            </w:pPr>
            <w:r w:rsidRPr="0038678E">
              <w:rPr>
                <w:b/>
              </w:rPr>
              <w:t xml:space="preserve">Учебные </w:t>
            </w:r>
          </w:p>
          <w:p w:rsidR="00B05982" w:rsidRPr="0038678E" w:rsidRDefault="00B05982" w:rsidP="00B16FCF">
            <w:pPr>
              <w:pStyle w:val="a3"/>
              <w:rPr>
                <w:b/>
              </w:rPr>
            </w:pPr>
            <w:r w:rsidRPr="0038678E">
              <w:rPr>
                <w:b/>
              </w:rPr>
              <w:t>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82" w:rsidRPr="0038678E" w:rsidRDefault="00B05982" w:rsidP="00B16FCF">
            <w:pPr>
              <w:pStyle w:val="a3"/>
              <w:jc w:val="center"/>
              <w:rPr>
                <w:b/>
              </w:rPr>
            </w:pPr>
            <w:r w:rsidRPr="0038678E">
              <w:rPr>
                <w:b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982" w:rsidRPr="0038678E" w:rsidRDefault="00B05982" w:rsidP="00B16FCF">
            <w:pPr>
              <w:pStyle w:val="a3"/>
              <w:jc w:val="center"/>
              <w:rPr>
                <w:b/>
              </w:rPr>
            </w:pPr>
            <w:r w:rsidRPr="0038678E">
              <w:rPr>
                <w:b/>
              </w:rPr>
              <w:t>Всего</w:t>
            </w:r>
          </w:p>
        </w:tc>
      </w:tr>
      <w:tr w:rsidR="00B05982" w:rsidRPr="00A01004" w:rsidTr="00B16FCF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982" w:rsidRPr="00A01004" w:rsidRDefault="00B05982" w:rsidP="00B16FCF">
            <w:pPr>
              <w:pStyle w:val="a3"/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982" w:rsidRPr="00A01004" w:rsidRDefault="00B05982" w:rsidP="00B16FCF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000000"/>
            </w:tcBorders>
            <w:hideMark/>
          </w:tcPr>
          <w:p w:rsidR="00B05982" w:rsidRPr="004B6FB1" w:rsidRDefault="00B05982" w:rsidP="00B16FCF">
            <w:pPr>
              <w:pStyle w:val="a3"/>
              <w:jc w:val="center"/>
              <w:rPr>
                <w:b/>
              </w:rPr>
            </w:pPr>
            <w:r w:rsidRPr="004B6FB1">
              <w:rPr>
                <w:b/>
                <w:lang w:val="en-US"/>
              </w:rPr>
              <w:t>I</w:t>
            </w:r>
            <w:r w:rsidRPr="004B6FB1">
              <w:rPr>
                <w:b/>
              </w:rPr>
              <w:t xml:space="preserve"> доп.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hideMark/>
          </w:tcPr>
          <w:p w:rsidR="00B05982" w:rsidRPr="004B6FB1" w:rsidRDefault="00B05982" w:rsidP="00B16FCF">
            <w:pPr>
              <w:pStyle w:val="a3"/>
              <w:jc w:val="center"/>
              <w:rPr>
                <w:b/>
              </w:rPr>
            </w:pPr>
            <w:r w:rsidRPr="004B6FB1">
              <w:rPr>
                <w:b/>
              </w:rPr>
              <w:t xml:space="preserve">I 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B05982" w:rsidRPr="004B6FB1" w:rsidRDefault="00B05982" w:rsidP="00B16FCF">
            <w:pPr>
              <w:pStyle w:val="a3"/>
              <w:jc w:val="center"/>
              <w:rPr>
                <w:b/>
              </w:rPr>
            </w:pPr>
            <w:r w:rsidRPr="004B6FB1">
              <w:rPr>
                <w:b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hideMark/>
          </w:tcPr>
          <w:p w:rsidR="00B05982" w:rsidRPr="004B6FB1" w:rsidRDefault="00B05982" w:rsidP="00B16FCF">
            <w:pPr>
              <w:pStyle w:val="a3"/>
              <w:jc w:val="center"/>
              <w:rPr>
                <w:b/>
              </w:rPr>
            </w:pPr>
            <w:r w:rsidRPr="004B6FB1">
              <w:rPr>
                <w:b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B05982" w:rsidRPr="004B6FB1" w:rsidRDefault="00B05982" w:rsidP="00B16FCF">
            <w:pPr>
              <w:pStyle w:val="a3"/>
              <w:jc w:val="center"/>
              <w:rPr>
                <w:b/>
              </w:rPr>
            </w:pPr>
            <w:r w:rsidRPr="004B6FB1">
              <w:rPr>
                <w:b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982" w:rsidRPr="00A01004" w:rsidRDefault="00B05982" w:rsidP="00B16FCF">
            <w:pPr>
              <w:pStyle w:val="a3"/>
            </w:pPr>
          </w:p>
        </w:tc>
      </w:tr>
      <w:tr w:rsidR="00B05982" w:rsidRPr="004B6FB1" w:rsidTr="00B16FCF">
        <w:tc>
          <w:tcPr>
            <w:tcW w:w="9885" w:type="dxa"/>
            <w:gridSpan w:val="8"/>
            <w:shd w:val="clear" w:color="auto" w:fill="BFBFBF"/>
            <w:hideMark/>
          </w:tcPr>
          <w:p w:rsidR="00B05982" w:rsidRPr="004B6FB1" w:rsidRDefault="00B05982" w:rsidP="00B16FCF">
            <w:pPr>
              <w:pStyle w:val="a3"/>
              <w:jc w:val="center"/>
              <w:rPr>
                <w:i/>
              </w:rPr>
            </w:pPr>
            <w:r w:rsidRPr="004B6FB1">
              <w:rPr>
                <w:i/>
                <w:lang w:val="en-US"/>
              </w:rPr>
              <w:t>I</w:t>
            </w:r>
            <w:r w:rsidRPr="004B6FB1">
              <w:rPr>
                <w:i/>
              </w:rPr>
              <w:t>. Обязательная часть</w:t>
            </w:r>
          </w:p>
        </w:tc>
      </w:tr>
      <w:tr w:rsidR="00B05982" w:rsidRPr="00A01004" w:rsidTr="00B16FCF">
        <w:tc>
          <w:tcPr>
            <w:tcW w:w="2233" w:type="dxa"/>
            <w:hideMark/>
          </w:tcPr>
          <w:p w:rsidR="00B05982" w:rsidRPr="00A01004" w:rsidRDefault="00B05982" w:rsidP="00B16FCF">
            <w:pPr>
              <w:pStyle w:val="a3"/>
            </w:pPr>
            <w:r w:rsidRPr="00A01004">
              <w:t>1. Язык и речевая практика</w:t>
            </w:r>
          </w:p>
        </w:tc>
        <w:tc>
          <w:tcPr>
            <w:tcW w:w="2691" w:type="dxa"/>
            <w:hideMark/>
          </w:tcPr>
          <w:p w:rsidR="00B05982" w:rsidRPr="00A01004" w:rsidRDefault="00B05982" w:rsidP="00B16FCF">
            <w:pPr>
              <w:pStyle w:val="a3"/>
            </w:pPr>
            <w:r w:rsidRPr="00A01004">
              <w:t>1.1 Речь и альтернативная коммуникация</w:t>
            </w:r>
          </w:p>
        </w:tc>
        <w:tc>
          <w:tcPr>
            <w:tcW w:w="709" w:type="dxa"/>
            <w:hideMark/>
          </w:tcPr>
          <w:p w:rsidR="00B05982" w:rsidRPr="00A01004" w:rsidRDefault="00B05982" w:rsidP="00B16FCF">
            <w:pPr>
              <w:pStyle w:val="a3"/>
              <w:jc w:val="center"/>
            </w:pPr>
            <w:r w:rsidRPr="00A01004">
              <w:t>3</w:t>
            </w:r>
          </w:p>
        </w:tc>
        <w:tc>
          <w:tcPr>
            <w:tcW w:w="850" w:type="dxa"/>
            <w:hideMark/>
          </w:tcPr>
          <w:p w:rsidR="00B05982" w:rsidRPr="00A01004" w:rsidRDefault="00B05982" w:rsidP="00B16FCF">
            <w:pPr>
              <w:pStyle w:val="a3"/>
              <w:jc w:val="center"/>
            </w:pPr>
            <w:r w:rsidRPr="00A01004">
              <w:t>3</w:t>
            </w:r>
          </w:p>
        </w:tc>
        <w:tc>
          <w:tcPr>
            <w:tcW w:w="851" w:type="dxa"/>
            <w:hideMark/>
          </w:tcPr>
          <w:p w:rsidR="00B05982" w:rsidRPr="00A01004" w:rsidRDefault="00B05982" w:rsidP="00B16FCF">
            <w:pPr>
              <w:pStyle w:val="a3"/>
              <w:jc w:val="center"/>
            </w:pPr>
            <w:r w:rsidRPr="00A01004">
              <w:t>3</w:t>
            </w:r>
          </w:p>
        </w:tc>
        <w:tc>
          <w:tcPr>
            <w:tcW w:w="708" w:type="dxa"/>
            <w:hideMark/>
          </w:tcPr>
          <w:p w:rsidR="00B05982" w:rsidRPr="00A01004" w:rsidRDefault="00B05982" w:rsidP="00B16FCF">
            <w:pPr>
              <w:pStyle w:val="a3"/>
              <w:jc w:val="center"/>
            </w:pPr>
            <w:r w:rsidRPr="00A01004">
              <w:t>2</w:t>
            </w:r>
          </w:p>
        </w:tc>
        <w:tc>
          <w:tcPr>
            <w:tcW w:w="851" w:type="dxa"/>
            <w:hideMark/>
          </w:tcPr>
          <w:p w:rsidR="00B05982" w:rsidRPr="00A01004" w:rsidRDefault="00B05982" w:rsidP="00B16FCF">
            <w:pPr>
              <w:pStyle w:val="a3"/>
              <w:jc w:val="center"/>
            </w:pPr>
            <w:r w:rsidRPr="00A01004">
              <w:t>2</w:t>
            </w:r>
          </w:p>
        </w:tc>
        <w:tc>
          <w:tcPr>
            <w:tcW w:w="992" w:type="dxa"/>
            <w:hideMark/>
          </w:tcPr>
          <w:p w:rsidR="00B05982" w:rsidRPr="00A01004" w:rsidRDefault="00B05982" w:rsidP="00B16FCF">
            <w:pPr>
              <w:pStyle w:val="a3"/>
              <w:jc w:val="center"/>
            </w:pPr>
            <w:r w:rsidRPr="00A01004">
              <w:t>13</w:t>
            </w:r>
          </w:p>
        </w:tc>
      </w:tr>
      <w:tr w:rsidR="00B05982" w:rsidRPr="00A01004" w:rsidTr="00B16FCF">
        <w:tc>
          <w:tcPr>
            <w:tcW w:w="2233" w:type="dxa"/>
            <w:hideMark/>
          </w:tcPr>
          <w:p w:rsidR="00B05982" w:rsidRPr="00A01004" w:rsidRDefault="00B05982" w:rsidP="00B16FCF">
            <w:pPr>
              <w:pStyle w:val="a3"/>
            </w:pPr>
            <w:r w:rsidRPr="00A01004">
              <w:t>2. Математика</w:t>
            </w:r>
          </w:p>
        </w:tc>
        <w:tc>
          <w:tcPr>
            <w:tcW w:w="2691" w:type="dxa"/>
            <w:hideMark/>
          </w:tcPr>
          <w:p w:rsidR="00B05982" w:rsidRPr="00A01004" w:rsidRDefault="00B05982" w:rsidP="00B16FCF">
            <w:pPr>
              <w:pStyle w:val="a3"/>
            </w:pPr>
            <w:r w:rsidRPr="00A01004">
              <w:t>2.1.Математические представления</w:t>
            </w:r>
          </w:p>
        </w:tc>
        <w:tc>
          <w:tcPr>
            <w:tcW w:w="709" w:type="dxa"/>
            <w:hideMark/>
          </w:tcPr>
          <w:p w:rsidR="00B05982" w:rsidRPr="00A01004" w:rsidRDefault="00B05982" w:rsidP="00B16FCF">
            <w:pPr>
              <w:pStyle w:val="a3"/>
              <w:jc w:val="center"/>
            </w:pPr>
            <w:r w:rsidRPr="00A01004">
              <w:t>2</w:t>
            </w:r>
          </w:p>
        </w:tc>
        <w:tc>
          <w:tcPr>
            <w:tcW w:w="850" w:type="dxa"/>
            <w:hideMark/>
          </w:tcPr>
          <w:p w:rsidR="00B05982" w:rsidRPr="00A01004" w:rsidRDefault="00B05982" w:rsidP="00B16FCF">
            <w:pPr>
              <w:pStyle w:val="a3"/>
              <w:jc w:val="center"/>
            </w:pPr>
            <w:r w:rsidRPr="00A01004">
              <w:t>2</w:t>
            </w:r>
          </w:p>
        </w:tc>
        <w:tc>
          <w:tcPr>
            <w:tcW w:w="851" w:type="dxa"/>
            <w:hideMark/>
          </w:tcPr>
          <w:p w:rsidR="00B05982" w:rsidRPr="00A01004" w:rsidRDefault="00B05982" w:rsidP="00B16FCF">
            <w:pPr>
              <w:pStyle w:val="a3"/>
              <w:jc w:val="center"/>
            </w:pPr>
            <w:r w:rsidRPr="00A01004">
              <w:t>2</w:t>
            </w:r>
          </w:p>
        </w:tc>
        <w:tc>
          <w:tcPr>
            <w:tcW w:w="708" w:type="dxa"/>
            <w:hideMark/>
          </w:tcPr>
          <w:p w:rsidR="00B05982" w:rsidRPr="00A01004" w:rsidRDefault="00B05982" w:rsidP="00B16FCF">
            <w:pPr>
              <w:pStyle w:val="a3"/>
              <w:jc w:val="center"/>
            </w:pPr>
            <w:r w:rsidRPr="00A01004">
              <w:t>2</w:t>
            </w:r>
          </w:p>
        </w:tc>
        <w:tc>
          <w:tcPr>
            <w:tcW w:w="851" w:type="dxa"/>
            <w:hideMark/>
          </w:tcPr>
          <w:p w:rsidR="00B05982" w:rsidRPr="00A01004" w:rsidRDefault="00B05982" w:rsidP="00B16FCF">
            <w:pPr>
              <w:pStyle w:val="a3"/>
              <w:jc w:val="center"/>
            </w:pPr>
            <w:r w:rsidRPr="00A01004">
              <w:t>2</w:t>
            </w:r>
          </w:p>
        </w:tc>
        <w:tc>
          <w:tcPr>
            <w:tcW w:w="992" w:type="dxa"/>
            <w:hideMark/>
          </w:tcPr>
          <w:p w:rsidR="00B05982" w:rsidRPr="00A01004" w:rsidRDefault="00B05982" w:rsidP="00B16FCF">
            <w:pPr>
              <w:pStyle w:val="a3"/>
              <w:jc w:val="center"/>
            </w:pPr>
            <w:r w:rsidRPr="00A01004">
              <w:t>10</w:t>
            </w:r>
          </w:p>
        </w:tc>
      </w:tr>
      <w:tr w:rsidR="00B05982" w:rsidRPr="001B2946" w:rsidTr="00B16FCF">
        <w:tc>
          <w:tcPr>
            <w:tcW w:w="2233" w:type="dxa"/>
            <w:vMerge w:val="restart"/>
            <w:hideMark/>
          </w:tcPr>
          <w:p w:rsidR="00B05982" w:rsidRPr="001B2946" w:rsidRDefault="00B05982" w:rsidP="00B16FCF">
            <w:pPr>
              <w:pStyle w:val="a3"/>
            </w:pPr>
            <w:r w:rsidRPr="001B2946">
              <w:t>3. Окружающий мир</w:t>
            </w:r>
          </w:p>
        </w:tc>
        <w:tc>
          <w:tcPr>
            <w:tcW w:w="2691" w:type="dxa"/>
            <w:hideMark/>
          </w:tcPr>
          <w:p w:rsidR="00B05982" w:rsidRPr="001B2946" w:rsidRDefault="00B05982" w:rsidP="00B16FCF">
            <w:pPr>
              <w:pStyle w:val="a3"/>
            </w:pPr>
            <w:r w:rsidRPr="001B2946">
              <w:t>3.1 Окружающий природный  мир</w:t>
            </w:r>
          </w:p>
        </w:tc>
        <w:tc>
          <w:tcPr>
            <w:tcW w:w="709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0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708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992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10</w:t>
            </w:r>
          </w:p>
        </w:tc>
      </w:tr>
      <w:tr w:rsidR="00B05982" w:rsidRPr="001B2946" w:rsidTr="00B16FCF">
        <w:trPr>
          <w:trHeight w:val="471"/>
        </w:trPr>
        <w:tc>
          <w:tcPr>
            <w:tcW w:w="2233" w:type="dxa"/>
            <w:vMerge/>
            <w:hideMark/>
          </w:tcPr>
          <w:p w:rsidR="00B05982" w:rsidRPr="001B2946" w:rsidRDefault="00B05982" w:rsidP="00B16FCF">
            <w:pPr>
              <w:pStyle w:val="a3"/>
            </w:pPr>
          </w:p>
        </w:tc>
        <w:tc>
          <w:tcPr>
            <w:tcW w:w="2691" w:type="dxa"/>
            <w:hideMark/>
          </w:tcPr>
          <w:p w:rsidR="00B05982" w:rsidRPr="001B2946" w:rsidRDefault="00B05982" w:rsidP="00B16FCF">
            <w:pPr>
              <w:pStyle w:val="a3"/>
              <w:rPr>
                <w:lang w:val="en-US"/>
              </w:rPr>
            </w:pPr>
            <w:r w:rsidRPr="001B2946">
              <w:t>3.2 Человек</w:t>
            </w:r>
          </w:p>
        </w:tc>
        <w:tc>
          <w:tcPr>
            <w:tcW w:w="709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3</w:t>
            </w:r>
          </w:p>
        </w:tc>
        <w:tc>
          <w:tcPr>
            <w:tcW w:w="850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3</w:t>
            </w:r>
          </w:p>
        </w:tc>
        <w:tc>
          <w:tcPr>
            <w:tcW w:w="708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2</w:t>
            </w:r>
          </w:p>
        </w:tc>
        <w:tc>
          <w:tcPr>
            <w:tcW w:w="992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13</w:t>
            </w:r>
          </w:p>
        </w:tc>
      </w:tr>
      <w:tr w:rsidR="00B05982" w:rsidRPr="001B2946" w:rsidTr="00B16FCF">
        <w:trPr>
          <w:trHeight w:val="423"/>
        </w:trPr>
        <w:tc>
          <w:tcPr>
            <w:tcW w:w="2233" w:type="dxa"/>
            <w:vMerge/>
            <w:vAlign w:val="center"/>
            <w:hideMark/>
          </w:tcPr>
          <w:p w:rsidR="00B05982" w:rsidRPr="001B2946" w:rsidRDefault="00B05982" w:rsidP="00B16FCF">
            <w:pPr>
              <w:pStyle w:val="a3"/>
            </w:pPr>
          </w:p>
        </w:tc>
        <w:tc>
          <w:tcPr>
            <w:tcW w:w="2691" w:type="dxa"/>
            <w:hideMark/>
          </w:tcPr>
          <w:p w:rsidR="00B05982" w:rsidRPr="001B2946" w:rsidRDefault="00B05982" w:rsidP="00B16FCF">
            <w:pPr>
              <w:pStyle w:val="a3"/>
              <w:rPr>
                <w:lang w:val="en-US"/>
              </w:rPr>
            </w:pPr>
            <w:r w:rsidRPr="001B2946">
              <w:t>3.3 Домоводство</w:t>
            </w:r>
          </w:p>
        </w:tc>
        <w:tc>
          <w:tcPr>
            <w:tcW w:w="709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-</w:t>
            </w:r>
          </w:p>
        </w:tc>
        <w:tc>
          <w:tcPr>
            <w:tcW w:w="850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-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-</w:t>
            </w:r>
          </w:p>
        </w:tc>
        <w:tc>
          <w:tcPr>
            <w:tcW w:w="708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3</w:t>
            </w:r>
          </w:p>
        </w:tc>
        <w:tc>
          <w:tcPr>
            <w:tcW w:w="992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6</w:t>
            </w:r>
          </w:p>
        </w:tc>
      </w:tr>
      <w:tr w:rsidR="00B05982" w:rsidRPr="001B2946" w:rsidTr="00B16FCF">
        <w:trPr>
          <w:trHeight w:val="415"/>
        </w:trPr>
        <w:tc>
          <w:tcPr>
            <w:tcW w:w="2233" w:type="dxa"/>
            <w:vMerge/>
            <w:vAlign w:val="center"/>
            <w:hideMark/>
          </w:tcPr>
          <w:p w:rsidR="00B05982" w:rsidRPr="001B2946" w:rsidRDefault="00B05982" w:rsidP="00B16FCF">
            <w:pPr>
              <w:pStyle w:val="a3"/>
            </w:pPr>
          </w:p>
        </w:tc>
        <w:tc>
          <w:tcPr>
            <w:tcW w:w="2691" w:type="dxa"/>
            <w:hideMark/>
          </w:tcPr>
          <w:p w:rsidR="00B05982" w:rsidRPr="001B2946" w:rsidRDefault="00B05982" w:rsidP="00B16FCF">
            <w:pPr>
              <w:pStyle w:val="a3"/>
            </w:pPr>
            <w:r w:rsidRPr="001B2946">
              <w:t>3.4. Окружающий социальный мир</w:t>
            </w:r>
          </w:p>
        </w:tc>
        <w:tc>
          <w:tcPr>
            <w:tcW w:w="709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1</w:t>
            </w:r>
          </w:p>
        </w:tc>
        <w:tc>
          <w:tcPr>
            <w:tcW w:w="850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1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1</w:t>
            </w:r>
          </w:p>
        </w:tc>
        <w:tc>
          <w:tcPr>
            <w:tcW w:w="708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992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7</w:t>
            </w:r>
          </w:p>
        </w:tc>
      </w:tr>
      <w:tr w:rsidR="00B05982" w:rsidRPr="001B2946" w:rsidTr="00B16FCF">
        <w:trPr>
          <w:trHeight w:val="340"/>
        </w:trPr>
        <w:tc>
          <w:tcPr>
            <w:tcW w:w="2233" w:type="dxa"/>
            <w:vMerge w:val="restart"/>
            <w:hideMark/>
          </w:tcPr>
          <w:p w:rsidR="00B05982" w:rsidRPr="001B2946" w:rsidRDefault="00B05982" w:rsidP="00B16FCF">
            <w:pPr>
              <w:pStyle w:val="a3"/>
            </w:pPr>
            <w:r w:rsidRPr="001B2946">
              <w:t xml:space="preserve">4. Искусство </w:t>
            </w:r>
          </w:p>
        </w:tc>
        <w:tc>
          <w:tcPr>
            <w:tcW w:w="2691" w:type="dxa"/>
            <w:hideMark/>
          </w:tcPr>
          <w:p w:rsidR="00B05982" w:rsidRPr="001B2946" w:rsidRDefault="00B05982" w:rsidP="00B16FCF">
            <w:pPr>
              <w:pStyle w:val="a3"/>
              <w:rPr>
                <w:lang w:val="en-US"/>
              </w:rPr>
            </w:pPr>
            <w:r w:rsidRPr="001B2946">
              <w:t>4.1 Музыка и движение</w:t>
            </w:r>
          </w:p>
        </w:tc>
        <w:tc>
          <w:tcPr>
            <w:tcW w:w="709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2</w:t>
            </w:r>
          </w:p>
        </w:tc>
        <w:tc>
          <w:tcPr>
            <w:tcW w:w="850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2</w:t>
            </w:r>
          </w:p>
        </w:tc>
        <w:tc>
          <w:tcPr>
            <w:tcW w:w="708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2</w:t>
            </w:r>
          </w:p>
        </w:tc>
        <w:tc>
          <w:tcPr>
            <w:tcW w:w="992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lang w:val="en-US"/>
              </w:rPr>
            </w:pPr>
            <w:r w:rsidRPr="001B2946">
              <w:t>10</w:t>
            </w:r>
          </w:p>
        </w:tc>
      </w:tr>
      <w:tr w:rsidR="00B05982" w:rsidRPr="001B2946" w:rsidTr="00B16FCF">
        <w:trPr>
          <w:trHeight w:val="547"/>
        </w:trPr>
        <w:tc>
          <w:tcPr>
            <w:tcW w:w="2233" w:type="dxa"/>
            <w:vMerge/>
            <w:vAlign w:val="center"/>
            <w:hideMark/>
          </w:tcPr>
          <w:p w:rsidR="00B05982" w:rsidRPr="001B2946" w:rsidRDefault="00B05982" w:rsidP="00B16F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1" w:type="dxa"/>
            <w:hideMark/>
          </w:tcPr>
          <w:p w:rsidR="00B05982" w:rsidRPr="001B2946" w:rsidRDefault="00B05982" w:rsidP="00B16FCF">
            <w:pPr>
              <w:pStyle w:val="a3"/>
              <w:rPr>
                <w:lang w:val="en-US"/>
              </w:rPr>
            </w:pPr>
            <w:r w:rsidRPr="001B2946">
              <w:t>4.2 Изобразительная деятельность</w:t>
            </w:r>
          </w:p>
        </w:tc>
        <w:tc>
          <w:tcPr>
            <w:tcW w:w="709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850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708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992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15</w:t>
            </w:r>
          </w:p>
        </w:tc>
      </w:tr>
      <w:tr w:rsidR="00B05982" w:rsidRPr="001B2946" w:rsidTr="00B16FCF">
        <w:trPr>
          <w:trHeight w:val="725"/>
        </w:trPr>
        <w:tc>
          <w:tcPr>
            <w:tcW w:w="2233" w:type="dxa"/>
            <w:hideMark/>
          </w:tcPr>
          <w:p w:rsidR="00B05982" w:rsidRPr="001B2946" w:rsidRDefault="00B05982" w:rsidP="00B16FCF">
            <w:pPr>
              <w:pStyle w:val="a3"/>
            </w:pPr>
            <w:r w:rsidRPr="001B2946">
              <w:t>5. Физическая культура</w:t>
            </w:r>
          </w:p>
        </w:tc>
        <w:tc>
          <w:tcPr>
            <w:tcW w:w="2691" w:type="dxa"/>
            <w:hideMark/>
          </w:tcPr>
          <w:p w:rsidR="00B05982" w:rsidRPr="001B2946" w:rsidRDefault="00B05982" w:rsidP="00B16FCF">
            <w:pPr>
              <w:pStyle w:val="a3"/>
            </w:pPr>
            <w:r w:rsidRPr="001B2946">
              <w:t>5.1 Адаптивная физкультура</w:t>
            </w:r>
          </w:p>
        </w:tc>
        <w:tc>
          <w:tcPr>
            <w:tcW w:w="709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0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708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992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10</w:t>
            </w:r>
          </w:p>
        </w:tc>
      </w:tr>
      <w:tr w:rsidR="00B05982" w:rsidRPr="001B2946" w:rsidTr="00B16FCF">
        <w:trPr>
          <w:trHeight w:val="337"/>
        </w:trPr>
        <w:tc>
          <w:tcPr>
            <w:tcW w:w="2233" w:type="dxa"/>
            <w:hideMark/>
          </w:tcPr>
          <w:p w:rsidR="00B05982" w:rsidRPr="001B2946" w:rsidRDefault="00B05982" w:rsidP="00B16FCF">
            <w:pPr>
              <w:pStyle w:val="a3"/>
            </w:pPr>
            <w:r w:rsidRPr="001B2946">
              <w:t>6. Технологии</w:t>
            </w:r>
          </w:p>
        </w:tc>
        <w:tc>
          <w:tcPr>
            <w:tcW w:w="2691" w:type="dxa"/>
            <w:hideMark/>
          </w:tcPr>
          <w:p w:rsidR="00B05982" w:rsidRPr="001B2946" w:rsidRDefault="00B05982" w:rsidP="00B16FCF">
            <w:pPr>
              <w:pStyle w:val="a3"/>
            </w:pPr>
            <w:r w:rsidRPr="001B2946">
              <w:t>6.1 Профильный труд</w:t>
            </w:r>
          </w:p>
        </w:tc>
        <w:tc>
          <w:tcPr>
            <w:tcW w:w="709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-</w:t>
            </w:r>
          </w:p>
        </w:tc>
        <w:tc>
          <w:tcPr>
            <w:tcW w:w="850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-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-</w:t>
            </w:r>
          </w:p>
        </w:tc>
        <w:tc>
          <w:tcPr>
            <w:tcW w:w="708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-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-</w:t>
            </w:r>
          </w:p>
        </w:tc>
        <w:tc>
          <w:tcPr>
            <w:tcW w:w="992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-</w:t>
            </w:r>
          </w:p>
        </w:tc>
      </w:tr>
      <w:tr w:rsidR="00B05982" w:rsidRPr="001B2946" w:rsidTr="00B16FCF">
        <w:trPr>
          <w:trHeight w:val="325"/>
        </w:trPr>
        <w:tc>
          <w:tcPr>
            <w:tcW w:w="4924" w:type="dxa"/>
            <w:gridSpan w:val="2"/>
            <w:hideMark/>
          </w:tcPr>
          <w:p w:rsidR="00B05982" w:rsidRDefault="00B05982" w:rsidP="00B16FCF">
            <w:pPr>
              <w:pStyle w:val="a3"/>
            </w:pPr>
            <w:r w:rsidRPr="001B2946">
              <w:t>7. Коррекционно-развивающие занятия</w:t>
            </w:r>
          </w:p>
          <w:p w:rsidR="00B05982" w:rsidRPr="001B2946" w:rsidRDefault="00B05982" w:rsidP="00B16FCF">
            <w:pPr>
              <w:pStyle w:val="a3"/>
            </w:pPr>
          </w:p>
        </w:tc>
        <w:tc>
          <w:tcPr>
            <w:tcW w:w="709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0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708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992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10</w:t>
            </w:r>
          </w:p>
        </w:tc>
      </w:tr>
      <w:tr w:rsidR="00B05982" w:rsidRPr="00044EF8" w:rsidTr="00B16FCF">
        <w:trPr>
          <w:trHeight w:val="416"/>
        </w:trPr>
        <w:tc>
          <w:tcPr>
            <w:tcW w:w="4924" w:type="dxa"/>
            <w:gridSpan w:val="2"/>
            <w:hideMark/>
          </w:tcPr>
          <w:p w:rsidR="00B05982" w:rsidRDefault="00B05982" w:rsidP="00B16FCF">
            <w:pPr>
              <w:pStyle w:val="a3"/>
              <w:rPr>
                <w:b/>
                <w:iCs/>
              </w:rPr>
            </w:pPr>
            <w:r w:rsidRPr="00044EF8">
              <w:rPr>
                <w:b/>
                <w:iCs/>
              </w:rPr>
              <w:t xml:space="preserve">Итого </w:t>
            </w:r>
          </w:p>
          <w:p w:rsidR="00B05982" w:rsidRPr="00044EF8" w:rsidRDefault="00B05982" w:rsidP="00B16FCF">
            <w:pPr>
              <w:pStyle w:val="a3"/>
              <w:rPr>
                <w:b/>
                <w:iCs/>
              </w:rPr>
            </w:pPr>
          </w:p>
        </w:tc>
        <w:tc>
          <w:tcPr>
            <w:tcW w:w="709" w:type="dxa"/>
            <w:hideMark/>
          </w:tcPr>
          <w:p w:rsidR="00B05982" w:rsidRPr="00044EF8" w:rsidRDefault="00B05982" w:rsidP="00B16FCF">
            <w:pPr>
              <w:pStyle w:val="a3"/>
              <w:jc w:val="center"/>
              <w:rPr>
                <w:b/>
              </w:rPr>
            </w:pPr>
            <w:r w:rsidRPr="00044EF8">
              <w:rPr>
                <w:b/>
              </w:rPr>
              <w:t>20</w:t>
            </w:r>
          </w:p>
        </w:tc>
        <w:tc>
          <w:tcPr>
            <w:tcW w:w="850" w:type="dxa"/>
            <w:hideMark/>
          </w:tcPr>
          <w:p w:rsidR="00B05982" w:rsidRPr="00044EF8" w:rsidRDefault="00B05982" w:rsidP="00B16FCF">
            <w:pPr>
              <w:pStyle w:val="a3"/>
              <w:jc w:val="center"/>
              <w:rPr>
                <w:b/>
              </w:rPr>
            </w:pPr>
            <w:r w:rsidRPr="00044EF8">
              <w:rPr>
                <w:b/>
              </w:rPr>
              <w:t>20</w:t>
            </w:r>
          </w:p>
        </w:tc>
        <w:tc>
          <w:tcPr>
            <w:tcW w:w="851" w:type="dxa"/>
            <w:hideMark/>
          </w:tcPr>
          <w:p w:rsidR="00B05982" w:rsidRPr="00044EF8" w:rsidRDefault="00B05982" w:rsidP="00B16FCF">
            <w:pPr>
              <w:pStyle w:val="a3"/>
              <w:jc w:val="center"/>
              <w:rPr>
                <w:b/>
              </w:rPr>
            </w:pPr>
            <w:r w:rsidRPr="00044EF8">
              <w:rPr>
                <w:b/>
              </w:rPr>
              <w:t>20</w:t>
            </w:r>
          </w:p>
        </w:tc>
        <w:tc>
          <w:tcPr>
            <w:tcW w:w="708" w:type="dxa"/>
            <w:hideMark/>
          </w:tcPr>
          <w:p w:rsidR="00B05982" w:rsidRPr="00044EF8" w:rsidRDefault="00B05982" w:rsidP="00B16FCF">
            <w:pPr>
              <w:pStyle w:val="a3"/>
              <w:jc w:val="center"/>
              <w:rPr>
                <w:b/>
              </w:rPr>
            </w:pPr>
            <w:r w:rsidRPr="00044EF8">
              <w:rPr>
                <w:b/>
              </w:rPr>
              <w:t>22</w:t>
            </w:r>
          </w:p>
        </w:tc>
        <w:tc>
          <w:tcPr>
            <w:tcW w:w="851" w:type="dxa"/>
            <w:hideMark/>
          </w:tcPr>
          <w:p w:rsidR="00B05982" w:rsidRPr="00044EF8" w:rsidRDefault="00B05982" w:rsidP="00B16FCF">
            <w:pPr>
              <w:pStyle w:val="a3"/>
              <w:jc w:val="center"/>
              <w:rPr>
                <w:b/>
              </w:rPr>
            </w:pPr>
            <w:r w:rsidRPr="00044EF8">
              <w:rPr>
                <w:b/>
              </w:rPr>
              <w:t>22</w:t>
            </w:r>
          </w:p>
        </w:tc>
        <w:tc>
          <w:tcPr>
            <w:tcW w:w="992" w:type="dxa"/>
            <w:hideMark/>
          </w:tcPr>
          <w:p w:rsidR="00B05982" w:rsidRPr="00044EF8" w:rsidRDefault="00B05982" w:rsidP="00B16FCF">
            <w:pPr>
              <w:pStyle w:val="a3"/>
              <w:jc w:val="center"/>
              <w:rPr>
                <w:b/>
              </w:rPr>
            </w:pPr>
            <w:r w:rsidRPr="00044EF8">
              <w:rPr>
                <w:b/>
              </w:rPr>
              <w:t>104</w:t>
            </w:r>
          </w:p>
        </w:tc>
      </w:tr>
      <w:tr w:rsidR="00B05982" w:rsidRPr="001B2946" w:rsidTr="00B16FCF">
        <w:tc>
          <w:tcPr>
            <w:tcW w:w="4924" w:type="dxa"/>
            <w:gridSpan w:val="2"/>
            <w:hideMark/>
          </w:tcPr>
          <w:p w:rsidR="00B05982" w:rsidRDefault="00B05982" w:rsidP="00B16FCF">
            <w:pPr>
              <w:pStyle w:val="a3"/>
              <w:rPr>
                <w:b/>
              </w:rPr>
            </w:pPr>
            <w:r w:rsidRPr="001B2946">
              <w:rPr>
                <w:b/>
              </w:rPr>
              <w:t>Максимально допустимая недельная нагрузка (при 5-дневной учебной неделе)</w:t>
            </w:r>
          </w:p>
          <w:p w:rsidR="00B05982" w:rsidRDefault="00B05982" w:rsidP="00B16FCF">
            <w:pPr>
              <w:pStyle w:val="a3"/>
              <w:rPr>
                <w:b/>
                <w:iCs/>
              </w:rPr>
            </w:pPr>
          </w:p>
          <w:p w:rsidR="00B05982" w:rsidRPr="001B2946" w:rsidRDefault="00B05982" w:rsidP="00B16FCF">
            <w:pPr>
              <w:pStyle w:val="a3"/>
              <w:rPr>
                <w:b/>
                <w:iCs/>
              </w:rPr>
            </w:pPr>
          </w:p>
        </w:tc>
        <w:tc>
          <w:tcPr>
            <w:tcW w:w="709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20</w:t>
            </w:r>
          </w:p>
        </w:tc>
        <w:tc>
          <w:tcPr>
            <w:tcW w:w="850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20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20</w:t>
            </w:r>
          </w:p>
        </w:tc>
        <w:tc>
          <w:tcPr>
            <w:tcW w:w="708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22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22</w:t>
            </w:r>
          </w:p>
        </w:tc>
        <w:tc>
          <w:tcPr>
            <w:tcW w:w="992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104</w:t>
            </w:r>
          </w:p>
        </w:tc>
      </w:tr>
      <w:tr w:rsidR="00B05982" w:rsidRPr="001B2946" w:rsidTr="00B16FCF">
        <w:tc>
          <w:tcPr>
            <w:tcW w:w="9885" w:type="dxa"/>
            <w:gridSpan w:val="8"/>
            <w:shd w:val="clear" w:color="auto" w:fill="BFBFBF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i/>
              </w:rPr>
            </w:pPr>
            <w:r w:rsidRPr="001B2946">
              <w:rPr>
                <w:i/>
                <w:lang w:val="en-US"/>
              </w:rPr>
              <w:t>II</w:t>
            </w:r>
            <w:r w:rsidRPr="001B2946">
              <w:rPr>
                <w:i/>
              </w:rPr>
              <w:t>. Часть, формируемая участниками образовательных отношений</w:t>
            </w:r>
          </w:p>
        </w:tc>
      </w:tr>
      <w:tr w:rsidR="00B05982" w:rsidRPr="001B2946" w:rsidTr="00B16FCF">
        <w:tc>
          <w:tcPr>
            <w:tcW w:w="4924" w:type="dxa"/>
            <w:gridSpan w:val="2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Коррекционные курсы</w:t>
            </w:r>
          </w:p>
        </w:tc>
        <w:tc>
          <w:tcPr>
            <w:tcW w:w="709" w:type="dxa"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  <w:lang w:val="en-US"/>
              </w:rPr>
              <w:t>I</w:t>
            </w:r>
            <w:r w:rsidRPr="001B2946">
              <w:rPr>
                <w:b/>
              </w:rPr>
              <w:t xml:space="preserve"> доп.</w:t>
            </w:r>
          </w:p>
        </w:tc>
        <w:tc>
          <w:tcPr>
            <w:tcW w:w="850" w:type="dxa"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 xml:space="preserve">I </w:t>
            </w:r>
          </w:p>
        </w:tc>
        <w:tc>
          <w:tcPr>
            <w:tcW w:w="851" w:type="dxa"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II</w:t>
            </w:r>
          </w:p>
        </w:tc>
        <w:tc>
          <w:tcPr>
            <w:tcW w:w="708" w:type="dxa"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III</w:t>
            </w:r>
          </w:p>
        </w:tc>
        <w:tc>
          <w:tcPr>
            <w:tcW w:w="851" w:type="dxa"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IV</w:t>
            </w:r>
          </w:p>
        </w:tc>
        <w:tc>
          <w:tcPr>
            <w:tcW w:w="992" w:type="dxa"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rPr>
                <w:b/>
              </w:rPr>
              <w:t>Всего</w:t>
            </w:r>
          </w:p>
        </w:tc>
      </w:tr>
      <w:tr w:rsidR="00B05982" w:rsidRPr="001B2946" w:rsidTr="00B16FCF">
        <w:tc>
          <w:tcPr>
            <w:tcW w:w="4924" w:type="dxa"/>
            <w:gridSpan w:val="2"/>
            <w:hideMark/>
          </w:tcPr>
          <w:p w:rsidR="00B05982" w:rsidRPr="001B2946" w:rsidRDefault="00B05982" w:rsidP="00B16FCF">
            <w:pPr>
              <w:pStyle w:val="a3"/>
            </w:pPr>
            <w:r w:rsidRPr="001B2946">
              <w:t>1. Сенсорное развитие</w:t>
            </w:r>
            <w:r>
              <w:t xml:space="preserve"> (психолог)</w:t>
            </w:r>
          </w:p>
        </w:tc>
        <w:tc>
          <w:tcPr>
            <w:tcW w:w="709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850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708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992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15</w:t>
            </w:r>
          </w:p>
        </w:tc>
      </w:tr>
      <w:tr w:rsidR="00B05982" w:rsidRPr="001B2946" w:rsidTr="00B16FCF">
        <w:tc>
          <w:tcPr>
            <w:tcW w:w="4924" w:type="dxa"/>
            <w:gridSpan w:val="2"/>
            <w:hideMark/>
          </w:tcPr>
          <w:p w:rsidR="00B05982" w:rsidRPr="001B2946" w:rsidRDefault="00B05982" w:rsidP="00B16FCF">
            <w:pPr>
              <w:pStyle w:val="a3"/>
            </w:pPr>
            <w:r w:rsidRPr="001B2946">
              <w:t>2. Предметно-практические действия</w:t>
            </w:r>
          </w:p>
        </w:tc>
        <w:tc>
          <w:tcPr>
            <w:tcW w:w="709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850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708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992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15</w:t>
            </w:r>
          </w:p>
        </w:tc>
      </w:tr>
      <w:tr w:rsidR="00B05982" w:rsidRPr="001B2946" w:rsidTr="00B16FCF">
        <w:tc>
          <w:tcPr>
            <w:tcW w:w="4924" w:type="dxa"/>
            <w:gridSpan w:val="2"/>
            <w:hideMark/>
          </w:tcPr>
          <w:p w:rsidR="00B05982" w:rsidRPr="001B2946" w:rsidRDefault="00B05982" w:rsidP="00B16FCF">
            <w:pPr>
              <w:pStyle w:val="a3"/>
            </w:pPr>
            <w:r w:rsidRPr="001B2946">
              <w:t>3. Двигательное развитие</w:t>
            </w:r>
          </w:p>
        </w:tc>
        <w:tc>
          <w:tcPr>
            <w:tcW w:w="709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0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708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992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10</w:t>
            </w:r>
          </w:p>
        </w:tc>
      </w:tr>
      <w:tr w:rsidR="00B05982" w:rsidRPr="001B2946" w:rsidTr="00B16FCF">
        <w:tc>
          <w:tcPr>
            <w:tcW w:w="4924" w:type="dxa"/>
            <w:gridSpan w:val="2"/>
            <w:hideMark/>
          </w:tcPr>
          <w:p w:rsidR="00B05982" w:rsidRPr="001B2946" w:rsidRDefault="00B05982" w:rsidP="00B16FCF">
            <w:pPr>
              <w:pStyle w:val="a3"/>
            </w:pPr>
            <w:r w:rsidRPr="001B2946">
              <w:t>4. Альтернативная коммуникация</w:t>
            </w:r>
            <w:r>
              <w:t xml:space="preserve"> (логопед)</w:t>
            </w:r>
          </w:p>
        </w:tc>
        <w:tc>
          <w:tcPr>
            <w:tcW w:w="709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0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708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992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10</w:t>
            </w:r>
          </w:p>
        </w:tc>
      </w:tr>
      <w:tr w:rsidR="00B05982" w:rsidRPr="001B2946" w:rsidTr="00B16FCF">
        <w:tc>
          <w:tcPr>
            <w:tcW w:w="4924" w:type="dxa"/>
            <w:gridSpan w:val="2"/>
            <w:hideMark/>
          </w:tcPr>
          <w:p w:rsidR="00B05982" w:rsidRPr="001B2946" w:rsidRDefault="00B05982" w:rsidP="00B16FCF">
            <w:pPr>
              <w:pStyle w:val="a3"/>
              <w:rPr>
                <w:b/>
              </w:rPr>
            </w:pPr>
            <w:r w:rsidRPr="001B2946">
              <w:rPr>
                <w:b/>
              </w:rPr>
              <w:t>Итого коррекционные курсы</w:t>
            </w:r>
          </w:p>
        </w:tc>
        <w:tc>
          <w:tcPr>
            <w:tcW w:w="709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850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708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10</w:t>
            </w:r>
          </w:p>
        </w:tc>
        <w:tc>
          <w:tcPr>
            <w:tcW w:w="992" w:type="dxa"/>
            <w:hideMark/>
          </w:tcPr>
          <w:p w:rsidR="00B05982" w:rsidRPr="001B2946" w:rsidRDefault="00B05982" w:rsidP="00B16FCF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50</w:t>
            </w:r>
          </w:p>
        </w:tc>
      </w:tr>
      <w:tr w:rsidR="00B05982" w:rsidRPr="001B2946" w:rsidTr="00B16FCF">
        <w:trPr>
          <w:trHeight w:val="900"/>
        </w:trPr>
        <w:tc>
          <w:tcPr>
            <w:tcW w:w="4924" w:type="dxa"/>
            <w:gridSpan w:val="2"/>
            <w:hideMark/>
          </w:tcPr>
          <w:p w:rsidR="00B05982" w:rsidRPr="001B2946" w:rsidRDefault="00B05982" w:rsidP="00B16FCF">
            <w:pPr>
              <w:pStyle w:val="a3"/>
            </w:pPr>
            <w:r w:rsidRPr="001B2946">
              <w:t xml:space="preserve">Внеурочная деятельность 5 дней - </w:t>
            </w:r>
          </w:p>
          <w:p w:rsidR="00B05982" w:rsidRPr="001B2946" w:rsidRDefault="00B05982" w:rsidP="00B16FCF">
            <w:pPr>
              <w:pStyle w:val="a3"/>
            </w:pPr>
            <w:r w:rsidRPr="001B2946">
              <w:t xml:space="preserve">           5 дней + продленный день -</w:t>
            </w:r>
          </w:p>
          <w:p w:rsidR="00B05982" w:rsidRPr="001B2946" w:rsidRDefault="00B05982" w:rsidP="00B16FCF">
            <w:pPr>
              <w:pStyle w:val="a3"/>
            </w:pPr>
            <w:r w:rsidRPr="001B2946">
              <w:t xml:space="preserve">                                               7 дней* -</w:t>
            </w:r>
          </w:p>
        </w:tc>
        <w:tc>
          <w:tcPr>
            <w:tcW w:w="709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6/</w:t>
            </w:r>
          </w:p>
          <w:p w:rsidR="00B05982" w:rsidRPr="001B2946" w:rsidRDefault="00B05982" w:rsidP="00B16FCF">
            <w:pPr>
              <w:pStyle w:val="a3"/>
              <w:jc w:val="center"/>
            </w:pPr>
            <w:r w:rsidRPr="001B2946">
              <w:t>15/</w:t>
            </w:r>
          </w:p>
          <w:p w:rsidR="00B05982" w:rsidRPr="001B2946" w:rsidRDefault="00B05982" w:rsidP="00B16FCF">
            <w:pPr>
              <w:pStyle w:val="a3"/>
              <w:jc w:val="center"/>
              <w:rPr>
                <w:i/>
              </w:rPr>
            </w:pPr>
            <w:r w:rsidRPr="001B2946">
              <w:t>35</w:t>
            </w:r>
          </w:p>
        </w:tc>
        <w:tc>
          <w:tcPr>
            <w:tcW w:w="850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6/</w:t>
            </w:r>
          </w:p>
          <w:p w:rsidR="00B05982" w:rsidRPr="001B2946" w:rsidRDefault="00B05982" w:rsidP="00B16FCF">
            <w:pPr>
              <w:pStyle w:val="a3"/>
              <w:jc w:val="center"/>
            </w:pPr>
            <w:r w:rsidRPr="001B2946">
              <w:t>15/</w:t>
            </w:r>
          </w:p>
          <w:p w:rsidR="00B05982" w:rsidRPr="001B2946" w:rsidRDefault="00B05982" w:rsidP="00B16FCF">
            <w:pPr>
              <w:pStyle w:val="a3"/>
              <w:jc w:val="center"/>
            </w:pPr>
            <w:r w:rsidRPr="001B2946">
              <w:t>35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6/</w:t>
            </w:r>
          </w:p>
          <w:p w:rsidR="00B05982" w:rsidRPr="001B2946" w:rsidRDefault="00B05982" w:rsidP="00B16FCF">
            <w:pPr>
              <w:pStyle w:val="a3"/>
              <w:jc w:val="center"/>
            </w:pPr>
            <w:r w:rsidRPr="001B2946">
              <w:t>15/</w:t>
            </w:r>
          </w:p>
          <w:p w:rsidR="00B05982" w:rsidRPr="001B2946" w:rsidRDefault="00B05982" w:rsidP="00B16FCF">
            <w:pPr>
              <w:pStyle w:val="a3"/>
              <w:jc w:val="center"/>
            </w:pPr>
            <w:r w:rsidRPr="001B2946">
              <w:t>35</w:t>
            </w:r>
          </w:p>
        </w:tc>
        <w:tc>
          <w:tcPr>
            <w:tcW w:w="708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6/</w:t>
            </w:r>
          </w:p>
          <w:p w:rsidR="00B05982" w:rsidRPr="001B2946" w:rsidRDefault="00B05982" w:rsidP="00B16FCF">
            <w:pPr>
              <w:pStyle w:val="a3"/>
              <w:jc w:val="center"/>
            </w:pPr>
            <w:r w:rsidRPr="001B2946">
              <w:t>15/</w:t>
            </w:r>
          </w:p>
          <w:p w:rsidR="00B05982" w:rsidRPr="001B2946" w:rsidRDefault="00B05982" w:rsidP="00B16FCF">
            <w:pPr>
              <w:pStyle w:val="a3"/>
              <w:jc w:val="center"/>
            </w:pPr>
            <w:r w:rsidRPr="001B2946">
              <w:t>35</w:t>
            </w:r>
          </w:p>
        </w:tc>
        <w:tc>
          <w:tcPr>
            <w:tcW w:w="851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6/</w:t>
            </w:r>
          </w:p>
          <w:p w:rsidR="00B05982" w:rsidRPr="001B2946" w:rsidRDefault="00B05982" w:rsidP="00B16FCF">
            <w:pPr>
              <w:pStyle w:val="a3"/>
              <w:jc w:val="center"/>
            </w:pPr>
            <w:r w:rsidRPr="001B2946">
              <w:t>15/</w:t>
            </w:r>
          </w:p>
          <w:p w:rsidR="00B05982" w:rsidRPr="001B2946" w:rsidRDefault="00B05982" w:rsidP="00B16FCF">
            <w:pPr>
              <w:pStyle w:val="a3"/>
              <w:jc w:val="center"/>
            </w:pPr>
            <w:r w:rsidRPr="001B2946">
              <w:t>35</w:t>
            </w:r>
          </w:p>
        </w:tc>
        <w:tc>
          <w:tcPr>
            <w:tcW w:w="992" w:type="dxa"/>
            <w:hideMark/>
          </w:tcPr>
          <w:p w:rsidR="00B05982" w:rsidRPr="001B2946" w:rsidRDefault="00B05982" w:rsidP="00B16FCF">
            <w:pPr>
              <w:pStyle w:val="a3"/>
              <w:jc w:val="center"/>
            </w:pPr>
            <w:r w:rsidRPr="001B2946">
              <w:t>30/</w:t>
            </w:r>
          </w:p>
          <w:p w:rsidR="00B05982" w:rsidRPr="001B2946" w:rsidRDefault="00B05982" w:rsidP="00B16FCF">
            <w:pPr>
              <w:pStyle w:val="a3"/>
              <w:jc w:val="center"/>
            </w:pPr>
            <w:r w:rsidRPr="001B2946">
              <w:t>75/</w:t>
            </w:r>
          </w:p>
          <w:p w:rsidR="00B05982" w:rsidRPr="001B2946" w:rsidRDefault="00B05982" w:rsidP="00B16FCF">
            <w:pPr>
              <w:pStyle w:val="a3"/>
              <w:jc w:val="center"/>
            </w:pPr>
            <w:r w:rsidRPr="001B2946">
              <w:t>175</w:t>
            </w:r>
          </w:p>
        </w:tc>
      </w:tr>
      <w:tr w:rsidR="00B05982" w:rsidRPr="00C311FB" w:rsidTr="00B16FCF">
        <w:tc>
          <w:tcPr>
            <w:tcW w:w="4924" w:type="dxa"/>
            <w:gridSpan w:val="2"/>
            <w:hideMark/>
          </w:tcPr>
          <w:p w:rsidR="00B05982" w:rsidRPr="00C311FB" w:rsidRDefault="00B05982" w:rsidP="00B16FCF">
            <w:pPr>
              <w:pStyle w:val="a3"/>
              <w:rPr>
                <w:b/>
              </w:rPr>
            </w:pPr>
            <w:r w:rsidRPr="00C311FB">
              <w:rPr>
                <w:b/>
              </w:rPr>
              <w:t xml:space="preserve">Всего к финансированию: 5 дней - </w:t>
            </w:r>
          </w:p>
          <w:p w:rsidR="00B05982" w:rsidRPr="00C311FB" w:rsidRDefault="00B05982" w:rsidP="00B16FCF">
            <w:pPr>
              <w:pStyle w:val="a3"/>
              <w:rPr>
                <w:b/>
              </w:rPr>
            </w:pPr>
            <w:r w:rsidRPr="00C311FB">
              <w:rPr>
                <w:b/>
              </w:rPr>
              <w:t xml:space="preserve">           5 дней + продленный день -</w:t>
            </w:r>
          </w:p>
          <w:p w:rsidR="00B05982" w:rsidRPr="00C311FB" w:rsidRDefault="00B05982" w:rsidP="00B16FCF">
            <w:pPr>
              <w:pStyle w:val="a3"/>
              <w:rPr>
                <w:b/>
              </w:rPr>
            </w:pPr>
            <w:r w:rsidRPr="00C311FB">
              <w:rPr>
                <w:b/>
              </w:rPr>
              <w:t xml:space="preserve">                                               7 дней* -</w:t>
            </w:r>
          </w:p>
        </w:tc>
        <w:tc>
          <w:tcPr>
            <w:tcW w:w="709" w:type="dxa"/>
            <w:hideMark/>
          </w:tcPr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36/</w:t>
            </w:r>
          </w:p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45/</w:t>
            </w:r>
          </w:p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65</w:t>
            </w:r>
          </w:p>
        </w:tc>
        <w:tc>
          <w:tcPr>
            <w:tcW w:w="850" w:type="dxa"/>
            <w:hideMark/>
          </w:tcPr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36/</w:t>
            </w:r>
          </w:p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45/</w:t>
            </w:r>
          </w:p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65</w:t>
            </w:r>
          </w:p>
        </w:tc>
        <w:tc>
          <w:tcPr>
            <w:tcW w:w="851" w:type="dxa"/>
            <w:hideMark/>
          </w:tcPr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36/</w:t>
            </w:r>
          </w:p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45/</w:t>
            </w:r>
          </w:p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65</w:t>
            </w:r>
          </w:p>
        </w:tc>
        <w:tc>
          <w:tcPr>
            <w:tcW w:w="708" w:type="dxa"/>
            <w:hideMark/>
          </w:tcPr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38/</w:t>
            </w:r>
          </w:p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47/</w:t>
            </w:r>
          </w:p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67</w:t>
            </w:r>
          </w:p>
        </w:tc>
        <w:tc>
          <w:tcPr>
            <w:tcW w:w="851" w:type="dxa"/>
            <w:hideMark/>
          </w:tcPr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38/</w:t>
            </w:r>
          </w:p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47/</w:t>
            </w:r>
          </w:p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67</w:t>
            </w:r>
          </w:p>
        </w:tc>
        <w:tc>
          <w:tcPr>
            <w:tcW w:w="992" w:type="dxa"/>
            <w:hideMark/>
          </w:tcPr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184/</w:t>
            </w:r>
          </w:p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229/</w:t>
            </w:r>
          </w:p>
          <w:p w:rsidR="00B05982" w:rsidRPr="00C311FB" w:rsidRDefault="00B05982" w:rsidP="00B16FCF">
            <w:pPr>
              <w:pStyle w:val="a3"/>
              <w:jc w:val="center"/>
              <w:rPr>
                <w:b/>
              </w:rPr>
            </w:pPr>
            <w:r w:rsidRPr="00C311FB">
              <w:rPr>
                <w:b/>
              </w:rPr>
              <w:t>329</w:t>
            </w:r>
          </w:p>
        </w:tc>
      </w:tr>
    </w:tbl>
    <w:p w:rsidR="00B05982" w:rsidRDefault="00B05982" w:rsidP="00B05982">
      <w:pPr>
        <w:rPr>
          <w:color w:val="auto"/>
        </w:rPr>
      </w:pPr>
    </w:p>
    <w:p w:rsidR="005A68D2" w:rsidRDefault="005A68D2"/>
    <w:p w:rsidR="00A7583E" w:rsidRDefault="00A7583E" w:rsidP="00A7583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83E" w:rsidRDefault="00A7583E" w:rsidP="00A7583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7583E" w:rsidRDefault="00A7583E" w:rsidP="00A7583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Учебный план АООП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(далее – учебный план)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 </w:t>
      </w:r>
    </w:p>
    <w:p w:rsidR="00A7583E" w:rsidRDefault="00A7583E" w:rsidP="00A7583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Специальная индивидуальная программа развития (</w:t>
      </w:r>
      <w:r>
        <w:rPr>
          <w:rFonts w:ascii="Times New Roman" w:hAnsi="Times New Roman"/>
          <w:sz w:val="28"/>
          <w:szCs w:val="28"/>
        </w:rPr>
        <w:t xml:space="preserve">СИПР), разработана образовательной организацией на основе </w:t>
      </w:r>
      <w:r>
        <w:rPr>
          <w:rFonts w:ascii="Times New Roman" w:hAnsi="Times New Roman"/>
          <w:sz w:val="28"/>
          <w:szCs w:val="28"/>
          <w:lang w:eastAsia="ru-RU"/>
        </w:rPr>
        <w:t>АООП,</w:t>
      </w:r>
      <w:r>
        <w:rPr>
          <w:rFonts w:ascii="Times New Roman" w:hAnsi="Times New Roman"/>
          <w:sz w:val="28"/>
          <w:szCs w:val="28"/>
        </w:rPr>
        <w:t xml:space="preserve">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объём нагрузки, включенной в ИУП, не превышает объем, предусмотренный учебным планом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АООП. </w:t>
      </w:r>
    </w:p>
    <w:p w:rsidR="00A7583E" w:rsidRDefault="00A7583E" w:rsidP="00A758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Образовательный  процесс, чередуется учебной и внеурочной деятельностью в рамках реализации АООП.</w:t>
      </w:r>
    </w:p>
    <w:p w:rsidR="00A7583E" w:rsidRDefault="00A7583E" w:rsidP="00A7583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план, реализующей вариант 2 АООП, включает две части: </w:t>
      </w:r>
    </w:p>
    <w:p w:rsidR="00A7583E" w:rsidRDefault="00A7583E" w:rsidP="00A758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– обязательная часть, включает: </w:t>
      </w:r>
    </w:p>
    <w:p w:rsidR="00A7583E" w:rsidRDefault="00A7583E" w:rsidP="00A7583E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образовательных областей, представленных десятью учебными предметами;</w:t>
      </w:r>
    </w:p>
    <w:p w:rsidR="00A7583E" w:rsidRDefault="00A7583E" w:rsidP="00A7583E">
      <w:pPr>
        <w:pStyle w:val="a3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коррекционно-развивающие занятия, проводимые учителем-логопедом, учителем или учителем-психологом;    </w:t>
      </w:r>
    </w:p>
    <w:p w:rsidR="00A7583E" w:rsidRDefault="00A7583E" w:rsidP="00A7583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– часть, формируемая участниками образовательного процесса, включает:</w:t>
      </w:r>
    </w:p>
    <w:p w:rsidR="00A7583E" w:rsidRDefault="00A7583E" w:rsidP="00A7583E">
      <w:pPr>
        <w:pStyle w:val="a3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коррекционные курсы, проводимые различными специалистами;</w:t>
      </w:r>
    </w:p>
    <w:p w:rsidR="00A7583E" w:rsidRDefault="00A7583E" w:rsidP="00A7583E">
      <w:pPr>
        <w:pStyle w:val="a3"/>
        <w:numPr>
          <w:ilvl w:val="0"/>
          <w:numId w:val="2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внеурочные мероприятия. </w:t>
      </w:r>
    </w:p>
    <w:p w:rsidR="00A7583E" w:rsidRDefault="00A7583E" w:rsidP="00A758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583E" w:rsidRDefault="00A7583E" w:rsidP="00A758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583E" w:rsidRDefault="00A7583E" w:rsidP="00A758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583E" w:rsidRDefault="00A7583E" w:rsidP="00A758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7583E" w:rsidRDefault="00A7583E" w:rsidP="00A7583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организации образования на основе СИПР индивидуальная недельная нагрузка обучающегося может варьироваться. Так, с учетом  учебного плана организация, реализующая вариант 2 АООП, составила ИУП для  обучающегося, в котором определен индивидуальный набор учебных предметов и коррекционных курсов с указанием объема учебной нагрузки. Различия в индивидуальных учебных планах объясняются разнообразием образовательных потребностей, индивидуальных возможностей и особенностей развития обучающихся. В индивидуальных учебных планах детей с наиболее тяжелыми нарушениями развития, как правило, преобладают занятия коррекционной направленности. </w:t>
      </w:r>
    </w:p>
    <w:p w:rsidR="00A7583E" w:rsidRDefault="00A7583E" w:rsidP="00A7583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обучения по предметам организуется в форме урока. Учитель проводит урок, а также  индивидуальную работу с обучающимся в соответствии с расписанием уроков. Продолжительность индивидуальных занятий не должна превышать 25 мин., фронтальных, групповых и подгрупповых занятий – не более 40 минут. В учебном плане устанавливается количество учебных часов по предметам обучения на единицу обучающихся. Единицей обучающихся считается: один ученик (индивидуальная работа), группа (2 – 3 обучающихся), класс (все обучающиеся класса)</w:t>
      </w:r>
      <w:r>
        <w:rPr>
          <w:rStyle w:val="a6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583E" w:rsidRDefault="00A7583E" w:rsidP="00A7583E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Коррекционные курсы реализуются, как правило, в форме индивидуальных занятий. Выбор дисциплин коррекционно-развивающей направленности для ин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дуальных и групповых занятий, их количественное соотношение  осуществляется об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ной организацией самостоятельно, исходя из особенностей развития обу</w:t>
      </w:r>
      <w:r>
        <w:rPr>
          <w:rFonts w:ascii="Times New Roman" w:hAnsi="Times New Roman"/>
          <w:sz w:val="28"/>
          <w:szCs w:val="28"/>
        </w:rPr>
        <w:softHyphen/>
        <w:t>чающихся с умственной отсталостью и на основании рекомендаций пси</w:t>
      </w:r>
      <w:r>
        <w:rPr>
          <w:rFonts w:ascii="Times New Roman" w:hAnsi="Times New Roman"/>
          <w:sz w:val="28"/>
          <w:szCs w:val="28"/>
        </w:rPr>
        <w:softHyphen/>
        <w:t>хо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го-медико-педагогической комиссии/консилиума и индивидуальной программы ре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би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caps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тации инвалида. Продолжительность коррекционного занятия варьируется с учетом психофизического состояния ребенка до 25 </w:t>
      </w:r>
      <w:r>
        <w:rPr>
          <w:rFonts w:ascii="Times New Roman" w:hAnsi="Times New Roman"/>
          <w:i/>
          <w:sz w:val="28"/>
          <w:szCs w:val="28"/>
        </w:rPr>
        <w:t>минут.</w:t>
      </w:r>
    </w:p>
    <w:p w:rsidR="00A7583E" w:rsidRDefault="00A7583E" w:rsidP="00A7583E">
      <w:pPr>
        <w:pStyle w:val="a3"/>
        <w:spacing w:line="36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часть, формируемую участниками образовательных отношений, входит и внеурочная деятельность, которая направлена на </w:t>
      </w:r>
      <w:r>
        <w:rPr>
          <w:rFonts w:ascii="Times New Roman" w:hAnsi="Times New Roman"/>
          <w:spacing w:val="2"/>
          <w:sz w:val="28"/>
          <w:szCs w:val="28"/>
        </w:rPr>
        <w:t>развитие лич</w:t>
      </w:r>
      <w:r>
        <w:rPr>
          <w:rFonts w:ascii="Times New Roman" w:hAnsi="Times New Roman"/>
          <w:spacing w:val="2"/>
          <w:sz w:val="28"/>
          <w:szCs w:val="28"/>
        </w:rPr>
        <w:softHyphen/>
        <w:t>но</w:t>
      </w:r>
      <w:r>
        <w:rPr>
          <w:rFonts w:ascii="Times New Roman" w:hAnsi="Times New Roman"/>
          <w:spacing w:val="2"/>
          <w:sz w:val="28"/>
          <w:szCs w:val="28"/>
        </w:rPr>
        <w:softHyphen/>
        <w:t>сти развитие лич</w:t>
      </w:r>
      <w:r>
        <w:rPr>
          <w:rFonts w:ascii="Times New Roman" w:hAnsi="Times New Roman"/>
          <w:spacing w:val="2"/>
          <w:sz w:val="28"/>
          <w:szCs w:val="28"/>
        </w:rPr>
        <w:softHyphen/>
        <w:t>но</w:t>
      </w:r>
      <w:r>
        <w:rPr>
          <w:rFonts w:ascii="Times New Roman" w:hAnsi="Times New Roman"/>
          <w:spacing w:val="2"/>
          <w:sz w:val="28"/>
          <w:szCs w:val="28"/>
        </w:rPr>
        <w:softHyphen/>
        <w:t>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Организация внеурочной воспитательной работы яв</w:t>
      </w:r>
      <w:r>
        <w:rPr>
          <w:rFonts w:ascii="Times New Roman" w:hAnsi="Times New Roman"/>
          <w:spacing w:val="2"/>
          <w:sz w:val="28"/>
          <w:szCs w:val="28"/>
        </w:rPr>
        <w:softHyphen/>
        <w:t>ля</w:t>
      </w:r>
      <w:r>
        <w:rPr>
          <w:rFonts w:ascii="Times New Roman" w:hAnsi="Times New Roman"/>
          <w:spacing w:val="2"/>
          <w:sz w:val="28"/>
          <w:szCs w:val="28"/>
        </w:rPr>
        <w:softHyphen/>
        <w:t>ет</w:t>
      </w:r>
      <w:r>
        <w:rPr>
          <w:rFonts w:ascii="Times New Roman" w:hAnsi="Times New Roman"/>
          <w:spacing w:val="2"/>
          <w:sz w:val="28"/>
          <w:szCs w:val="28"/>
        </w:rPr>
        <w:softHyphen/>
        <w:t>ся неотъемлемой частью образовательного процесса в образовательной ор</w:t>
      </w:r>
      <w:r>
        <w:rPr>
          <w:rFonts w:ascii="Times New Roman" w:hAnsi="Times New Roman"/>
          <w:spacing w:val="2"/>
          <w:sz w:val="28"/>
          <w:szCs w:val="28"/>
        </w:rPr>
        <w:softHyphen/>
        <w:t>га</w:t>
      </w:r>
      <w:r>
        <w:rPr>
          <w:rFonts w:ascii="Times New Roman" w:hAnsi="Times New Roman"/>
          <w:spacing w:val="2"/>
          <w:sz w:val="28"/>
          <w:szCs w:val="28"/>
        </w:rPr>
        <w:softHyphen/>
        <w:t xml:space="preserve">низации. </w:t>
      </w:r>
    </w:p>
    <w:p w:rsidR="00A7583E" w:rsidRDefault="00A7583E" w:rsidP="00A7583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Чередование учебной и внеурочной деятельности в рамках реализации АООП и СИПР определяет образовательная организация.</w:t>
      </w:r>
    </w:p>
    <w:p w:rsidR="00A7583E" w:rsidRDefault="00A7583E" w:rsidP="00A7583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</w:t>
      </w:r>
    </w:p>
    <w:p w:rsidR="00A7583E" w:rsidRDefault="00A7583E" w:rsidP="00A7583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АООП в части трудового обучения осуществляется исходя из региональных условий, ориентированных на потребность в рабочих кадрах,  с учетом ин</w:t>
      </w:r>
      <w:r>
        <w:rPr>
          <w:rFonts w:ascii="Times New Roman" w:hAnsi="Times New Roman"/>
          <w:sz w:val="28"/>
          <w:szCs w:val="28"/>
        </w:rPr>
        <w:softHyphen/>
        <w:t>ди</w:t>
      </w:r>
      <w:r>
        <w:rPr>
          <w:rFonts w:ascii="Times New Roman" w:hAnsi="Times New Roman"/>
          <w:sz w:val="28"/>
          <w:szCs w:val="28"/>
        </w:rPr>
        <w:softHyphen/>
        <w:t>видуальных особенностей психофизического развития, здоровья, возможностей, а также интересов учащихся и их родителей (законных представителей) на основе выбора профиля труда, в том числе включающего в себя подготовку учащегося для ин</w:t>
      </w:r>
      <w:r>
        <w:rPr>
          <w:rFonts w:ascii="Times New Roman" w:hAnsi="Times New Roman"/>
          <w:sz w:val="28"/>
          <w:szCs w:val="28"/>
        </w:rPr>
        <w:softHyphen/>
        <w:t>ди</w:t>
      </w:r>
      <w:r>
        <w:rPr>
          <w:rFonts w:ascii="Times New Roman" w:hAnsi="Times New Roman"/>
          <w:sz w:val="28"/>
          <w:szCs w:val="28"/>
        </w:rPr>
        <w:softHyphen/>
        <w:t>ви</w:t>
      </w:r>
      <w:r>
        <w:rPr>
          <w:rFonts w:ascii="Times New Roman" w:hAnsi="Times New Roman"/>
          <w:sz w:val="28"/>
          <w:szCs w:val="28"/>
        </w:rPr>
        <w:softHyphen/>
        <w:t>дуальной трудовой деятельности.</w:t>
      </w:r>
    </w:p>
    <w:p w:rsidR="00A7583E" w:rsidRDefault="00A7583E" w:rsidP="00A7583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учебной недели в течение всех лет обучения – 5  дней. Обучение проходит в одну смену. Количество часов, отводимых на внеурочную деятельность-6. </w:t>
      </w:r>
    </w:p>
    <w:p w:rsidR="00A7583E" w:rsidRDefault="00A7583E" w:rsidP="00A7583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составляет 33 недели.</w:t>
      </w:r>
    </w:p>
    <w:p w:rsidR="00A7583E" w:rsidRDefault="00A7583E"/>
    <w:p w:rsidR="00A7583E" w:rsidRDefault="00A7583E"/>
    <w:sectPr w:rsidR="00A7583E" w:rsidSect="005A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DA" w:rsidRDefault="00416ADA" w:rsidP="00A7583E">
      <w:pPr>
        <w:spacing w:after="0" w:line="240" w:lineRule="auto"/>
      </w:pPr>
      <w:r>
        <w:separator/>
      </w:r>
    </w:p>
  </w:endnote>
  <w:endnote w:type="continuationSeparator" w:id="1">
    <w:p w:rsidR="00416ADA" w:rsidRDefault="00416ADA" w:rsidP="00A7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DA" w:rsidRDefault="00416ADA" w:rsidP="00A7583E">
      <w:pPr>
        <w:spacing w:after="0" w:line="240" w:lineRule="auto"/>
      </w:pPr>
      <w:r>
        <w:separator/>
      </w:r>
    </w:p>
  </w:footnote>
  <w:footnote w:type="continuationSeparator" w:id="1">
    <w:p w:rsidR="00416ADA" w:rsidRDefault="00416ADA" w:rsidP="00A7583E">
      <w:pPr>
        <w:spacing w:after="0" w:line="240" w:lineRule="auto"/>
      </w:pPr>
      <w:r>
        <w:continuationSeparator/>
      </w:r>
    </w:p>
  </w:footnote>
  <w:footnote w:id="2">
    <w:p w:rsidR="00A7583E" w:rsidRDefault="00A7583E" w:rsidP="00A7583E">
      <w:pPr>
        <w:pStyle w:val="a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982"/>
    <w:rsid w:val="002C7439"/>
    <w:rsid w:val="00416ADA"/>
    <w:rsid w:val="0047117F"/>
    <w:rsid w:val="005A68D2"/>
    <w:rsid w:val="008507F1"/>
    <w:rsid w:val="00A7583E"/>
    <w:rsid w:val="00B05982"/>
    <w:rsid w:val="00E3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82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8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A7583E"/>
    <w:pPr>
      <w:suppressAutoHyphens w:val="0"/>
      <w:spacing w:after="0" w:line="240" w:lineRule="auto"/>
    </w:pPr>
    <w:rPr>
      <w:rFonts w:cs="Times New Roman"/>
      <w:kern w:val="2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583E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A7583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4</cp:revision>
  <cp:lastPrinted>2016-10-20T04:48:00Z</cp:lastPrinted>
  <dcterms:created xsi:type="dcterms:W3CDTF">2016-10-20T04:18:00Z</dcterms:created>
  <dcterms:modified xsi:type="dcterms:W3CDTF">2019-11-29T04:14:00Z</dcterms:modified>
</cp:coreProperties>
</file>