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E" w:rsidRPr="00792645" w:rsidRDefault="00792645" w:rsidP="0000538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792645">
        <w:rPr>
          <w:rFonts w:ascii="Times New Roman" w:hAnsi="Times New Roman"/>
          <w:b/>
          <w:sz w:val="52"/>
          <w:szCs w:val="52"/>
        </w:rPr>
        <w:t>Рабочие программы логопеда</w:t>
      </w:r>
    </w:p>
    <w:p w:rsidR="0000538E" w:rsidRDefault="00761832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3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11" name="Рисунок 1" descr="C:\Users\buh3\AppData\Local\Microsoft\Windows\Temporary Internet Files\Content.Word\программы логопед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AppData\Local\Microsoft\Windows\Temporary Internet Files\Content.Word\программы логопед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Pr="0000538E" w:rsidRDefault="0000538E" w:rsidP="007618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>
        <w:rPr>
          <w:rFonts w:ascii="Times New Roman" w:hAnsi="Times New Roman"/>
          <w:sz w:val="24"/>
          <w:szCs w:val="24"/>
        </w:rPr>
        <w:t>ной и письменной речи учащихся 2</w:t>
      </w:r>
      <w:r w:rsidRPr="0000538E">
        <w:rPr>
          <w:rFonts w:ascii="Times New Roman" w:hAnsi="Times New Roman"/>
          <w:sz w:val="24"/>
          <w:szCs w:val="24"/>
        </w:rPr>
        <w:t xml:space="preserve"> 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д</w:t>
      </w:r>
      <w:r w:rsidR="00761832">
        <w:rPr>
          <w:rFonts w:ascii="Times New Roman" w:hAnsi="Times New Roman"/>
          <w:sz w:val="24"/>
          <w:szCs w:val="24"/>
        </w:rPr>
        <w:t xml:space="preserve">еятельности в АООП. Программа 2 </w:t>
      </w:r>
      <w:r w:rsidRPr="0000538E">
        <w:rPr>
          <w:rFonts w:ascii="Times New Roman" w:hAnsi="Times New Roman"/>
          <w:sz w:val="24"/>
          <w:szCs w:val="24"/>
        </w:rPr>
        <w:t xml:space="preserve">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lastRenderedPageBreak/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</w:pPr>
    </w:p>
    <w:p w:rsidR="00F1593F" w:rsidRDefault="00F1593F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761832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7618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5" name="Рисунок 13" descr="C:\Users\buh3\AppData\Local\Microsoft\Windows\Temporary Internet Files\Content.Word\программы логопед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uh3\AppData\Local\Microsoft\Windows\Temporary Internet Files\Content.Word\программы логопед.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Pr="0000538E" w:rsidRDefault="0000538E" w:rsidP="007618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 w:rsidR="00761832">
        <w:rPr>
          <w:rFonts w:ascii="Times New Roman" w:hAnsi="Times New Roman"/>
          <w:sz w:val="24"/>
          <w:szCs w:val="24"/>
        </w:rPr>
        <w:t xml:space="preserve">ной и письменной речи учащихся 3 </w:t>
      </w:r>
      <w:r w:rsidRPr="0000538E">
        <w:rPr>
          <w:rFonts w:ascii="Times New Roman" w:hAnsi="Times New Roman"/>
          <w:sz w:val="24"/>
          <w:szCs w:val="24"/>
        </w:rPr>
        <w:t xml:space="preserve">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</w:t>
      </w:r>
      <w:r w:rsidR="00761832">
        <w:rPr>
          <w:rFonts w:ascii="Times New Roman" w:hAnsi="Times New Roman"/>
          <w:sz w:val="24"/>
          <w:szCs w:val="24"/>
        </w:rPr>
        <w:t>деятельности в АООП. Программа 3</w:t>
      </w:r>
      <w:r w:rsidRPr="0000538E">
        <w:rPr>
          <w:rFonts w:ascii="Times New Roman" w:hAnsi="Times New Roman"/>
          <w:sz w:val="24"/>
          <w:szCs w:val="24"/>
        </w:rPr>
        <w:t xml:space="preserve"> 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lastRenderedPageBreak/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pStyle w:val="a3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538E" w:rsidRDefault="0000538E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Default="0000538E" w:rsidP="000053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538E" w:rsidRDefault="00761832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83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6" name="Рисунок 19" descr="C:\Users\buh3\AppData\Local\Microsoft\Windows\Temporary Internet Files\Content.Word\программы логопед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uh3\AppData\Local\Microsoft\Windows\Temporary Internet Files\Content.Word\программы логопед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Default="0000538E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7618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 w:rsidR="00761832">
        <w:rPr>
          <w:rFonts w:ascii="Times New Roman" w:hAnsi="Times New Roman"/>
          <w:sz w:val="24"/>
          <w:szCs w:val="24"/>
        </w:rPr>
        <w:t>ной и письменной речи учащихся 4</w:t>
      </w:r>
      <w:r w:rsidRPr="0000538E">
        <w:rPr>
          <w:rFonts w:ascii="Times New Roman" w:hAnsi="Times New Roman"/>
          <w:sz w:val="24"/>
          <w:szCs w:val="24"/>
        </w:rPr>
        <w:t xml:space="preserve"> 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</w:t>
      </w:r>
      <w:r w:rsidR="00761832">
        <w:rPr>
          <w:rFonts w:ascii="Times New Roman" w:hAnsi="Times New Roman"/>
          <w:sz w:val="24"/>
          <w:szCs w:val="24"/>
        </w:rPr>
        <w:t>деятельности в АООП. Программа 4</w:t>
      </w:r>
      <w:r w:rsidRPr="0000538E">
        <w:rPr>
          <w:rFonts w:ascii="Times New Roman" w:hAnsi="Times New Roman"/>
          <w:sz w:val="24"/>
          <w:szCs w:val="24"/>
        </w:rPr>
        <w:t xml:space="preserve"> 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761832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7618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8" name="Рисунок 22" descr="C:\Users\buh3\AppData\Local\Microsoft\Windows\Temporary Internet Files\Content.Word\программы логопед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uh3\AppData\Local\Microsoft\Windows\Temporary Internet Files\Content.Word\программы логопед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Pr="0000538E" w:rsidRDefault="0000538E" w:rsidP="007618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 w:rsidR="00761832">
        <w:rPr>
          <w:rFonts w:ascii="Times New Roman" w:hAnsi="Times New Roman"/>
          <w:sz w:val="24"/>
          <w:szCs w:val="24"/>
        </w:rPr>
        <w:t>ной и письменной речи учащихся 5</w:t>
      </w:r>
      <w:r w:rsidRPr="0000538E">
        <w:rPr>
          <w:rFonts w:ascii="Times New Roman" w:hAnsi="Times New Roman"/>
          <w:sz w:val="24"/>
          <w:szCs w:val="24"/>
        </w:rPr>
        <w:t xml:space="preserve"> 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</w:t>
      </w:r>
      <w:r w:rsidR="00761832">
        <w:rPr>
          <w:rFonts w:ascii="Times New Roman" w:hAnsi="Times New Roman"/>
          <w:sz w:val="24"/>
          <w:szCs w:val="24"/>
        </w:rPr>
        <w:t>деятельности в АООП. Программа 5</w:t>
      </w:r>
      <w:r w:rsidRPr="0000538E">
        <w:rPr>
          <w:rFonts w:ascii="Times New Roman" w:hAnsi="Times New Roman"/>
          <w:sz w:val="24"/>
          <w:szCs w:val="24"/>
        </w:rPr>
        <w:t xml:space="preserve"> 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lastRenderedPageBreak/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761832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7618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9" name="Рисунок 25" descr="C:\Users\buh3\AppData\Local\Microsoft\Windows\Temporary Internet Files\Content.Word\программы логопед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uh3\AppData\Local\Microsoft\Windows\Temporary Internet Files\Content.Word\программы логопед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Pr="0000538E" w:rsidRDefault="0000538E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>
        <w:rPr>
          <w:rFonts w:ascii="Times New Roman" w:hAnsi="Times New Roman"/>
          <w:sz w:val="24"/>
          <w:szCs w:val="24"/>
        </w:rPr>
        <w:t>ной и пи</w:t>
      </w:r>
      <w:r w:rsidR="00761832">
        <w:rPr>
          <w:rFonts w:ascii="Times New Roman" w:hAnsi="Times New Roman"/>
          <w:sz w:val="24"/>
          <w:szCs w:val="24"/>
        </w:rPr>
        <w:t>сьменной речи учащихся 6</w:t>
      </w:r>
      <w:r w:rsidRPr="0000538E">
        <w:rPr>
          <w:rFonts w:ascii="Times New Roman" w:hAnsi="Times New Roman"/>
          <w:sz w:val="24"/>
          <w:szCs w:val="24"/>
        </w:rPr>
        <w:t xml:space="preserve"> 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деятельности в</w:t>
      </w:r>
      <w:r w:rsidR="00761832">
        <w:rPr>
          <w:rFonts w:ascii="Times New Roman" w:hAnsi="Times New Roman"/>
          <w:sz w:val="24"/>
          <w:szCs w:val="24"/>
        </w:rPr>
        <w:t xml:space="preserve"> АООП. Программа 6 </w:t>
      </w:r>
      <w:r w:rsidRPr="0000538E">
        <w:rPr>
          <w:rFonts w:ascii="Times New Roman" w:hAnsi="Times New Roman"/>
          <w:sz w:val="24"/>
          <w:szCs w:val="24"/>
        </w:rPr>
        <w:t xml:space="preserve">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Default="00761832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76183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10" name="Рисунок 28" descr="C:\Users\buh3\AppData\Local\Microsoft\Windows\Temporary Internet Files\Content.Word\программы логопе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uh3\AppData\Local\Microsoft\Windows\Temporary Internet Files\Content.Word\программы логопед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38E" w:rsidRPr="0000538E" w:rsidRDefault="0000538E" w:rsidP="000053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Пояснительная записка.</w:t>
      </w:r>
      <w:r w:rsidRPr="0000538E">
        <w:rPr>
          <w:rFonts w:ascii="Times New Roman" w:hAnsi="Times New Roman"/>
          <w:b/>
          <w:sz w:val="24"/>
          <w:szCs w:val="24"/>
        </w:rPr>
        <w:br/>
      </w:r>
    </w:p>
    <w:p w:rsidR="0000538E" w:rsidRPr="0000538E" w:rsidRDefault="0000538E" w:rsidP="0000538E">
      <w:pPr>
        <w:pStyle w:val="a3"/>
        <w:ind w:left="720"/>
        <w:rPr>
          <w:rFonts w:ascii="Times New Roman" w:hAnsi="Times New Roman"/>
          <w:sz w:val="24"/>
          <w:szCs w:val="24"/>
        </w:rPr>
      </w:pPr>
      <w:proofErr w:type="gramStart"/>
      <w:r w:rsidRPr="0000538E">
        <w:rPr>
          <w:rFonts w:ascii="Times New Roman" w:hAnsi="Times New Roman"/>
          <w:sz w:val="24"/>
          <w:szCs w:val="24"/>
        </w:rPr>
        <w:t>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с интеллектуальной недостаточностью.</w:t>
      </w:r>
      <w:proofErr w:type="gramEnd"/>
      <w:r w:rsidRPr="0000538E">
        <w:rPr>
          <w:rFonts w:ascii="Times New Roman" w:hAnsi="Times New Roman"/>
          <w:sz w:val="24"/>
          <w:szCs w:val="24"/>
        </w:rPr>
        <w:br/>
        <w:t xml:space="preserve">   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00538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00538E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00538E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Р.И.</w:t>
      </w:r>
      <w:r w:rsidRPr="0000538E">
        <w:rPr>
          <w:rFonts w:ascii="Times New Roman" w:hAnsi="Times New Roman"/>
          <w:sz w:val="24"/>
          <w:szCs w:val="24"/>
        </w:rPr>
        <w:br/>
        <w:t xml:space="preserve">    Актуальность программы: коррекция специфических нарушений письма и чтения </w:t>
      </w:r>
      <w:proofErr w:type="gramStart"/>
      <w:r w:rsidRPr="0000538E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0538E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0538E">
        <w:rPr>
          <w:rFonts w:ascii="Times New Roman" w:hAnsi="Times New Roman"/>
          <w:sz w:val="24"/>
          <w:szCs w:val="24"/>
        </w:rPr>
        <w:t>, дислексии) у обучающихся имеющих системное недоразвитие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</w:t>
      </w:r>
      <w:r w:rsidRPr="0000538E">
        <w:rPr>
          <w:rFonts w:ascii="Times New Roman" w:hAnsi="Times New Roman"/>
          <w:b/>
          <w:sz w:val="24"/>
          <w:szCs w:val="24"/>
        </w:rPr>
        <w:t>Цель программы</w:t>
      </w:r>
      <w:r w:rsidRPr="0000538E">
        <w:rPr>
          <w:rFonts w:ascii="Times New Roman" w:hAnsi="Times New Roman"/>
          <w:sz w:val="24"/>
          <w:szCs w:val="24"/>
        </w:rPr>
        <w:t xml:space="preserve"> - коррекция дефектов уст</w:t>
      </w:r>
      <w:r w:rsidR="00761832">
        <w:rPr>
          <w:rFonts w:ascii="Times New Roman" w:hAnsi="Times New Roman"/>
          <w:sz w:val="24"/>
          <w:szCs w:val="24"/>
        </w:rPr>
        <w:t>ной и письменной речи учащихся 7</w:t>
      </w:r>
      <w:r w:rsidRPr="0000538E">
        <w:rPr>
          <w:rFonts w:ascii="Times New Roman" w:hAnsi="Times New Roman"/>
          <w:sz w:val="24"/>
          <w:szCs w:val="24"/>
        </w:rPr>
        <w:t xml:space="preserve"> классов, способствующая успешной адаптации в учебной деятельности   и дальнейшей социализации детей-логопатов.   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b/>
          <w:sz w:val="24"/>
          <w:szCs w:val="24"/>
        </w:rPr>
        <w:t xml:space="preserve">           Задачи:</w:t>
      </w:r>
      <w:r w:rsidRPr="0000538E">
        <w:rPr>
          <w:rFonts w:ascii="Times New Roman" w:hAnsi="Times New Roman"/>
          <w:sz w:val="24"/>
          <w:szCs w:val="24"/>
        </w:rPr>
        <w:t xml:space="preserve"> </w:t>
      </w:r>
      <w:r w:rsidRPr="0000538E">
        <w:rPr>
          <w:rFonts w:ascii="Times New Roman" w:hAnsi="Times New Roman"/>
          <w:sz w:val="24"/>
          <w:szCs w:val="24"/>
        </w:rPr>
        <w:br/>
        <w:t xml:space="preserve">                  Коррекционно-развивающие 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 дифференциации смешиваемых по оптическим сходствам букв;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слуховое  внимания и фонематическое восприятие;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</w:t>
      </w:r>
      <w:proofErr w:type="spellStart"/>
      <w:proofErr w:type="gramStart"/>
      <w:r w:rsidRPr="0000538E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0538E">
        <w:rPr>
          <w:rFonts w:ascii="Times New Roman" w:hAnsi="Times New Roman"/>
          <w:sz w:val="24"/>
          <w:szCs w:val="24"/>
        </w:rPr>
        <w:t xml:space="preserve"> анализа слов;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развивать навык употребления правильных грамматических форм в устной и письменной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 Образовательные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дифференцировать звуки по твердости-мягкости;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анализировать слова по звуковому составу;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формировать умения составлять предложения, выделять предложения из речи и текста.</w:t>
      </w:r>
      <w:r w:rsidRPr="0000538E">
        <w:rPr>
          <w:rFonts w:ascii="Times New Roman" w:hAnsi="Times New Roman"/>
          <w:sz w:val="24"/>
          <w:szCs w:val="24"/>
        </w:rPr>
        <w:br/>
        <w:t xml:space="preserve"> 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             Воспитательные задачи: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 xml:space="preserve"> воспитывать дисциплинированность.     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38E"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диагностический;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коррекционно-развивающий;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 контрольно-оценочный.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Диагностический блок.  </w:t>
      </w:r>
      <w:r w:rsidRPr="0000538E">
        <w:rPr>
          <w:rFonts w:ascii="Times New Roman" w:hAnsi="Times New Roman"/>
          <w:sz w:val="24"/>
          <w:szCs w:val="24"/>
        </w:rPr>
        <w:br/>
        <w:t xml:space="preserve">   Основной формой проверки уровня подготовки обучающегося является логопедическая  диагностика. По итогам первичной диагностики вычисляется процентное выражение успешности усвоения учебной программы за предыдущий учебный год.      Вычислив процентное выражение успешности усвоения программы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,  мы отслеживаем рост его развития. Полученное значение можно соотнести с одним из четырех уровней: 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IV уровень</w:t>
      </w:r>
      <w:r w:rsidRPr="0000538E">
        <w:rPr>
          <w:rFonts w:ascii="Times New Roman" w:hAnsi="Times New Roman"/>
          <w:sz w:val="24"/>
          <w:szCs w:val="24"/>
        </w:rPr>
        <w:tab/>
        <w:t>100 – 85%  (самый высокий) встречается у детей с нормально протекающим речевым развитием;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III уровень</w:t>
      </w:r>
      <w:r w:rsidRPr="0000538E">
        <w:rPr>
          <w:rFonts w:ascii="Times New Roman" w:hAnsi="Times New Roman"/>
          <w:sz w:val="24"/>
          <w:szCs w:val="24"/>
        </w:rPr>
        <w:tab/>
        <w:t>84,9 – 70%  свидетельствует о легкой степени системного недоразвития речи;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II уровень</w:t>
      </w:r>
      <w:r w:rsidRPr="0000538E">
        <w:rPr>
          <w:rFonts w:ascii="Times New Roman" w:hAnsi="Times New Roman"/>
          <w:sz w:val="24"/>
          <w:szCs w:val="24"/>
        </w:rPr>
        <w:tab/>
        <w:t>69,6 – 55%  указывает на системное недоразвитие речи средней степени;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I уровень</w:t>
      </w:r>
      <w:r w:rsidRPr="0000538E">
        <w:rPr>
          <w:rFonts w:ascii="Times New Roman" w:hAnsi="Times New Roman"/>
          <w:sz w:val="24"/>
          <w:szCs w:val="24"/>
        </w:rPr>
        <w:tab/>
        <w:t>54,9% и ниже  свидетельствует о системном недоразвитии речи тяжелой степени.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Вначале учебного года проводится  первичная диагностика, к концу обучения – итоговая.</w:t>
      </w:r>
      <w:r w:rsidRPr="0000538E">
        <w:rPr>
          <w:rFonts w:ascii="Times New Roman" w:hAnsi="Times New Roman"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br/>
        <w:t>Коррекционно-развивающий блок.</w:t>
      </w:r>
      <w:r w:rsidRPr="0000538E">
        <w:rPr>
          <w:rFonts w:ascii="Times New Roman" w:hAnsi="Times New Roman"/>
          <w:i/>
          <w:sz w:val="24"/>
          <w:szCs w:val="24"/>
        </w:rPr>
        <w:br/>
      </w:r>
      <w:r w:rsidRPr="0000538E">
        <w:rPr>
          <w:rFonts w:ascii="Times New Roman" w:hAnsi="Times New Roman"/>
          <w:sz w:val="24"/>
          <w:szCs w:val="24"/>
        </w:rPr>
        <w:t>Включает коррекционно-развивающие занятия; структура их может состоять из следующих этапов: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1. Развитие </w:t>
      </w:r>
      <w:proofErr w:type="gramStart"/>
      <w:r w:rsidRPr="0000538E">
        <w:rPr>
          <w:rFonts w:ascii="Times New Roman" w:hAnsi="Times New Roman"/>
          <w:sz w:val="24"/>
          <w:szCs w:val="24"/>
        </w:rPr>
        <w:t>конструктивного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538E">
        <w:rPr>
          <w:rFonts w:ascii="Times New Roman" w:hAnsi="Times New Roman"/>
          <w:sz w:val="24"/>
          <w:szCs w:val="24"/>
        </w:rPr>
        <w:t>гнозиса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38E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00538E">
        <w:rPr>
          <w:rFonts w:ascii="Times New Roman" w:hAnsi="Times New Roman"/>
          <w:sz w:val="24"/>
          <w:szCs w:val="24"/>
        </w:rPr>
        <w:t>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2. Коррекция слуховых дифференцировок.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На данном этапе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3. Развитие языкового анализа и синтеза слов.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4. Предупреждение </w:t>
      </w:r>
      <w:proofErr w:type="spellStart"/>
      <w:r w:rsidRPr="0000538E">
        <w:rPr>
          <w:rFonts w:ascii="Times New Roman" w:hAnsi="Times New Roman"/>
          <w:sz w:val="24"/>
          <w:szCs w:val="24"/>
        </w:rPr>
        <w:t>аграмматизма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в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достижения поставленных задач используются следующие методы: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(демонстрация, показ иллюстраций);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</w:t>
      </w:r>
      <w:proofErr w:type="gramStart"/>
      <w:r w:rsidRPr="0000538E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 (инструктаж, объяснение, рассказ, беседа);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-практические (самостоятельная работа, упражнения, дидактическая игра).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Для закрепления графического образа букв используются следующие приемы: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выкладывание букв из палочек, из шнурков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 на ощупь;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обведение букв по трафарету;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разного шрифта;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букв написанных в воздухе, на спине;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поиск букв, наложенных друг на друга;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>•</w:t>
      </w:r>
      <w:r w:rsidRPr="0000538E">
        <w:rPr>
          <w:rFonts w:ascii="Times New Roman" w:hAnsi="Times New Roman"/>
          <w:sz w:val="24"/>
          <w:szCs w:val="24"/>
        </w:rPr>
        <w:tab/>
        <w:t>зашумленные изображения с буквами;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букв, которых можно выложить из 3, 2 и т.д. палочек.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конструирование букв из элементов: овал, полуовал, длинная и короткая    палочка.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Приемы для коррекции слуховых дифференцировок: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узнавание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</w:r>
      <w:proofErr w:type="spellStart"/>
      <w:r w:rsidRPr="0000538E">
        <w:rPr>
          <w:rFonts w:ascii="Times New Roman" w:hAnsi="Times New Roman"/>
          <w:sz w:val="24"/>
          <w:szCs w:val="24"/>
        </w:rPr>
        <w:t>отхлопывание</w:t>
      </w:r>
      <w:proofErr w:type="spellEnd"/>
      <w:r w:rsidRPr="0000538E">
        <w:rPr>
          <w:rFonts w:ascii="Times New Roman" w:hAnsi="Times New Roman"/>
          <w:sz w:val="24"/>
          <w:szCs w:val="24"/>
        </w:rPr>
        <w:t>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называние слов с этим звуком;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определение места звука в слове;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сравнение;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•</w:t>
      </w:r>
      <w:r w:rsidRPr="0000538E">
        <w:rPr>
          <w:rFonts w:ascii="Times New Roman" w:hAnsi="Times New Roman"/>
          <w:sz w:val="24"/>
          <w:szCs w:val="24"/>
        </w:rPr>
        <w:tab/>
        <w:t>дифференциация звуков с постепенным усложнением (на слух и произношении) по твердост</w:t>
      </w:r>
      <w:proofErr w:type="gramStart"/>
      <w:r w:rsidRPr="0000538E">
        <w:rPr>
          <w:rFonts w:ascii="Times New Roman" w:hAnsi="Times New Roman"/>
          <w:sz w:val="24"/>
          <w:szCs w:val="24"/>
        </w:rPr>
        <w:t>и-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мягкости;</w:t>
      </w:r>
    </w:p>
    <w:p w:rsidR="0000538E" w:rsidRP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00538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0538E">
        <w:rPr>
          <w:rFonts w:ascii="Times New Roman" w:hAnsi="Times New Roman"/>
          <w:sz w:val="24"/>
          <w:szCs w:val="24"/>
        </w:rPr>
        <w:t xml:space="preserve"> деятельности в АООП. Программа 7 класс – 68 часов. Занятия проводятся как в группах по 2-7 человек 2 раза в неделю по 40 </w:t>
      </w:r>
      <w:proofErr w:type="gramStart"/>
      <w:r w:rsidRPr="0000538E">
        <w:rPr>
          <w:rFonts w:ascii="Times New Roman" w:hAnsi="Times New Roman"/>
          <w:sz w:val="24"/>
          <w:szCs w:val="24"/>
        </w:rPr>
        <w:t>минут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Pr="0000538E">
        <w:rPr>
          <w:rFonts w:ascii="Times New Roman" w:hAnsi="Times New Roman"/>
          <w:sz w:val="24"/>
          <w:szCs w:val="24"/>
        </w:rPr>
        <w:br/>
      </w:r>
    </w:p>
    <w:p w:rsidR="0000538E" w:rsidRPr="0000538E" w:rsidRDefault="0000538E" w:rsidP="0000538E">
      <w:pPr>
        <w:pStyle w:val="Style12"/>
        <w:tabs>
          <w:tab w:val="left" w:pos="15026"/>
          <w:tab w:val="left" w:pos="15309"/>
        </w:tabs>
        <w:spacing w:before="197"/>
        <w:rPr>
          <w:bCs/>
        </w:rPr>
      </w:pPr>
      <w:r w:rsidRPr="0000538E">
        <w:rPr>
          <w:bCs/>
        </w:rPr>
        <w:t>Требования к результатам освоения</w:t>
      </w:r>
    </w:p>
    <w:p w:rsidR="0000538E" w:rsidRPr="0000538E" w:rsidRDefault="0000538E" w:rsidP="0000538E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00538E">
        <w:rPr>
          <w:bCs/>
        </w:rPr>
        <w:t xml:space="preserve">Предметными результатами изучения курса является </w:t>
      </w:r>
      <w:proofErr w:type="spellStart"/>
      <w:r w:rsidRPr="0000538E">
        <w:rPr>
          <w:bCs/>
        </w:rPr>
        <w:t>сформированность</w:t>
      </w:r>
      <w:proofErr w:type="spellEnd"/>
      <w:r w:rsidRPr="0000538E">
        <w:rPr>
          <w:bCs/>
        </w:rPr>
        <w:t xml:space="preserve"> следующих умений: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дифференцировать на слух твердые и мягкие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гласные и согласные звуки;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делить слова на слоги;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простейшие схемы звукового анализа слов;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согласовывать имена существительные с глаголами и именами   прилагательными;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выделять предлог в предложении и записывать его раздельно с другими словами;</w:t>
      </w:r>
    </w:p>
    <w:p w:rsidR="0000538E" w:rsidRPr="0000538E" w:rsidRDefault="0000538E" w:rsidP="0000538E">
      <w:pPr>
        <w:pStyle w:val="Style6"/>
        <w:widowControl/>
        <w:numPr>
          <w:ilvl w:val="0"/>
          <w:numId w:val="2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4"/>
          <w:szCs w:val="24"/>
        </w:rPr>
      </w:pPr>
      <w:r w:rsidRPr="0000538E">
        <w:rPr>
          <w:rStyle w:val="FontStyle20"/>
          <w:sz w:val="24"/>
          <w:szCs w:val="24"/>
        </w:rPr>
        <w:t>составлять простые распространенные предложения.</w:t>
      </w:r>
    </w:p>
    <w:p w:rsidR="0000538E" w:rsidRPr="0000538E" w:rsidRDefault="0000538E" w:rsidP="00005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t>Жизненные компетенции:</w:t>
      </w:r>
    </w:p>
    <w:p w:rsidR="0000538E" w:rsidRPr="0000538E" w:rsidRDefault="0000538E" w:rsidP="0000538E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538E">
        <w:rPr>
          <w:rFonts w:ascii="Times New Roman" w:hAnsi="Times New Roman"/>
          <w:sz w:val="24"/>
          <w:szCs w:val="24"/>
        </w:rPr>
        <w:lastRenderedPageBreak/>
        <w:t xml:space="preserve">развивать способности </w:t>
      </w:r>
      <w:proofErr w:type="gramStart"/>
      <w:r w:rsidRPr="000053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538E">
        <w:rPr>
          <w:rFonts w:ascii="Times New Roman" w:hAnsi="Times New Roman"/>
          <w:sz w:val="24"/>
          <w:szCs w:val="24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</w:t>
      </w:r>
      <w:r w:rsidRPr="0000538E">
        <w:rPr>
          <w:rFonts w:ascii="Times New Roman" w:hAnsi="Times New Roman"/>
          <w:sz w:val="24"/>
          <w:szCs w:val="24"/>
        </w:rPr>
        <w:br/>
        <w:t xml:space="preserve"> </w:t>
      </w: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учителя - </w:t>
      </w:r>
      <w:r w:rsidRPr="0000538E">
        <w:rPr>
          <w:color w:val="000000"/>
        </w:rPr>
        <w:t xml:space="preserve">методические пособия для учителя-логопеда по программе: </w:t>
      </w:r>
      <w:proofErr w:type="gramStart"/>
      <w:r w:rsidRPr="0000538E">
        <w:rPr>
          <w:color w:val="000000"/>
        </w:rPr>
        <w:t xml:space="preserve">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синтеза»;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 (автор:</w:t>
      </w:r>
      <w:proofErr w:type="gramEnd"/>
      <w:r w:rsidRPr="0000538E">
        <w:rPr>
          <w:color w:val="000000"/>
        </w:rPr>
        <w:t xml:space="preserve"> Е.В. Мазанова 2012 г.); «Коррекция устной и письменной речи учащихся начальных классов» (автор: </w:t>
      </w:r>
      <w:proofErr w:type="gramStart"/>
      <w:r w:rsidRPr="0000538E">
        <w:rPr>
          <w:color w:val="000000"/>
        </w:rPr>
        <w:t xml:space="preserve">Л.Н. </w:t>
      </w:r>
      <w:proofErr w:type="spellStart"/>
      <w:r w:rsidRPr="0000538E">
        <w:rPr>
          <w:color w:val="000000"/>
        </w:rPr>
        <w:t>Ефименкова</w:t>
      </w:r>
      <w:proofErr w:type="spellEnd"/>
      <w:r w:rsidRPr="0000538E">
        <w:rPr>
          <w:color w:val="000000"/>
        </w:rPr>
        <w:t>).</w:t>
      </w:r>
      <w:proofErr w:type="gramEnd"/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0538E" w:rsidRPr="0000538E" w:rsidRDefault="0000538E" w:rsidP="0000538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538E">
        <w:rPr>
          <w:b/>
          <w:bCs/>
          <w:color w:val="000000"/>
        </w:rPr>
        <w:t>УМК обучающегося – </w:t>
      </w:r>
      <w:r w:rsidRPr="0000538E">
        <w:rPr>
          <w:color w:val="000000"/>
        </w:rPr>
        <w:t xml:space="preserve">рабочая тетрадь «Учусь работать со словом»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</w:t>
      </w:r>
      <w:proofErr w:type="spellStart"/>
      <w:r w:rsidRPr="0000538E">
        <w:rPr>
          <w:color w:val="000000"/>
        </w:rPr>
        <w:t>аграмматической</w:t>
      </w:r>
      <w:proofErr w:type="spellEnd"/>
      <w:r w:rsidRPr="0000538E">
        <w:rPr>
          <w:color w:val="000000"/>
        </w:rPr>
        <w:t xml:space="preserve">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рабочая тетрадь «Учусь работать с текстом» для обучающихся по программе «Коррекция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 на почве нарушения языкового анализа и синтеза; рабочие тетради №1, № 2 «Учусь не путать звуки» для обучающихся по программе «Коррекция акустической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 xml:space="preserve">»; №1, № 2 «Учусь не путать буквы» для </w:t>
      </w:r>
      <w:proofErr w:type="gramStart"/>
      <w:r w:rsidRPr="0000538E">
        <w:rPr>
          <w:color w:val="000000"/>
        </w:rPr>
        <w:t>обучающихся</w:t>
      </w:r>
      <w:proofErr w:type="gramEnd"/>
      <w:r w:rsidRPr="0000538E">
        <w:rPr>
          <w:color w:val="000000"/>
        </w:rPr>
        <w:t xml:space="preserve"> по программе «Коррекция оптической </w:t>
      </w:r>
      <w:proofErr w:type="spellStart"/>
      <w:r w:rsidRPr="0000538E">
        <w:rPr>
          <w:color w:val="000000"/>
        </w:rPr>
        <w:t>дисграфии</w:t>
      </w:r>
      <w:proofErr w:type="spellEnd"/>
      <w:r w:rsidRPr="0000538E">
        <w:rPr>
          <w:color w:val="000000"/>
        </w:rPr>
        <w:t>»</w:t>
      </w:r>
    </w:p>
    <w:p w:rsidR="0000538E" w:rsidRPr="0000538E" w:rsidRDefault="0000538E" w:rsidP="000053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rPr>
          <w:b/>
          <w:bCs/>
          <w:i/>
          <w:iCs/>
        </w:rPr>
        <w:t>Оборудование: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Магнитная доска.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Магниты.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Зеркала по количеству учеников.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Касса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Индивидуальные кассы букв.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Звуковые сигналы.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Карточки с индивидуальными заданиями, бланковые методики.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Речевой и картинный материал по звукопроизношению и лексическим темам.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Дидактические речевые игры.</w:t>
      </w:r>
    </w:p>
    <w:p w:rsidR="0000538E" w:rsidRPr="0000538E" w:rsidRDefault="0000538E" w:rsidP="0000538E">
      <w:pPr>
        <w:pStyle w:val="a4"/>
        <w:spacing w:before="0" w:beforeAutospacing="0" w:after="0" w:afterAutospacing="0"/>
      </w:pPr>
      <w:r w:rsidRPr="0000538E">
        <w:t>Наглядно – иллюстративный демонстрационный и раздаточный материал, систематизированный по темам.</w:t>
      </w:r>
    </w:p>
    <w:p w:rsidR="0000538E" w:rsidRDefault="0000538E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2645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442734"/>
            <wp:effectExtent l="19050" t="0" r="6350" b="0"/>
            <wp:docPr id="1" name="Рисунок 1" descr="C:\Users\buh3\AppData\Local\Microsoft\Windows\Temporary Internet Files\Content.Word\программы логопед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AppData\Local\Microsoft\Windows\Temporary Internet Files\Content.Word\программы логопед.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45" w:rsidRPr="00310A86" w:rsidRDefault="00792645" w:rsidP="0079264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Рабочая программа коррекционного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«Альтернативная </w:t>
      </w:r>
      <w:r w:rsidRPr="00310A86">
        <w:rPr>
          <w:rFonts w:ascii="Times New Roman" w:hAnsi="Times New Roman"/>
          <w:color w:val="000000"/>
          <w:sz w:val="24"/>
          <w:szCs w:val="24"/>
        </w:rPr>
        <w:t>коммуникация» для обучающихся I - IV классов с умеренной и тяжёлой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умственной отсталостью, с ТМНР разработана на основе следующих документов: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  Федеральный закон «Об образовании в Российской Федерации» от 21 декабря 2012 г. № 273-ФЗ;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</w:t>
      </w:r>
      <w:r w:rsidRPr="00310A86">
        <w:rPr>
          <w:rFonts w:ascii="Times New Roman" w:hAnsi="Times New Roman"/>
          <w:color w:val="000000"/>
          <w:sz w:val="24"/>
          <w:szCs w:val="24"/>
        </w:rPr>
        <w:t>- Приказ Министерства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разования и науки РФ № 1599 «Об </w:t>
      </w:r>
      <w:r w:rsidRPr="00310A86">
        <w:rPr>
          <w:rFonts w:ascii="Times New Roman" w:hAnsi="Times New Roman"/>
          <w:color w:val="000000"/>
          <w:sz w:val="24"/>
          <w:szCs w:val="24"/>
        </w:rPr>
        <w:t>утверждении федерального государственного образовательного стандарта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 xml:space="preserve">образования обучающихся с умственной отсталостью (интеллектуальными нарушениями) – от 19 декабря 2014 г.; </w:t>
      </w:r>
    </w:p>
    <w:p w:rsidR="00792645" w:rsidRPr="000E0614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 Примерная адаптированная основная общеобразо</w:t>
      </w:r>
      <w:r>
        <w:rPr>
          <w:rFonts w:ascii="Times New Roman" w:hAnsi="Times New Roman"/>
          <w:color w:val="000000"/>
          <w:sz w:val="24"/>
          <w:szCs w:val="24"/>
        </w:rPr>
        <w:t xml:space="preserve">вательная программа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proofErr w:type="gramStart"/>
      <w:r w:rsidRPr="00310A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10A86">
        <w:rPr>
          <w:rFonts w:ascii="Times New Roman" w:hAnsi="Times New Roman"/>
          <w:color w:val="000000"/>
          <w:sz w:val="24"/>
          <w:szCs w:val="24"/>
        </w:rPr>
        <w:t xml:space="preserve"> с интеллектуальными</w:t>
      </w:r>
      <w:r w:rsidRPr="00310A86">
        <w:rPr>
          <w:rFonts w:ascii="Times New Roman" w:hAnsi="Times New Roman"/>
          <w:color w:val="000000"/>
          <w:sz w:val="24"/>
          <w:szCs w:val="24"/>
        </w:rPr>
        <w:br/>
      </w:r>
      <w:r w:rsidRPr="000E0614">
        <w:rPr>
          <w:rFonts w:ascii="Times New Roman" w:hAnsi="Times New Roman"/>
          <w:color w:val="000000"/>
          <w:sz w:val="24"/>
          <w:szCs w:val="24"/>
        </w:rPr>
        <w:t>нарушениями;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Рабочая программа коррекционного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«Альтернативная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коммуникация»  с использованием программы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Макатон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 xml:space="preserve"> для обучающихся I –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 xml:space="preserve">IV классов с умеренной и тяжёлой умственной отсталостью </w:t>
      </w:r>
      <w:r>
        <w:rPr>
          <w:rFonts w:ascii="Times New Roman" w:hAnsi="Times New Roman"/>
          <w:color w:val="000000"/>
          <w:sz w:val="24"/>
          <w:szCs w:val="24"/>
        </w:rPr>
        <w:t xml:space="preserve">(вариант 2) </w:t>
      </w:r>
      <w:r w:rsidRPr="00310A86">
        <w:rPr>
          <w:rFonts w:ascii="Times New Roman" w:hAnsi="Times New Roman"/>
          <w:color w:val="000000"/>
          <w:sz w:val="24"/>
          <w:szCs w:val="24"/>
        </w:rPr>
        <w:t>направлена на обучение детей с ограниченными возможностями здоровья, их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социализацию в современном мире че</w:t>
      </w:r>
      <w:r>
        <w:rPr>
          <w:rFonts w:ascii="Times New Roman" w:hAnsi="Times New Roman"/>
          <w:color w:val="000000"/>
          <w:sz w:val="24"/>
          <w:szCs w:val="24"/>
        </w:rPr>
        <w:t xml:space="preserve">рез привитие им норм социально - </w:t>
      </w:r>
      <w:r w:rsidRPr="00310A86">
        <w:rPr>
          <w:rFonts w:ascii="Times New Roman" w:hAnsi="Times New Roman"/>
          <w:color w:val="000000"/>
          <w:sz w:val="24"/>
          <w:szCs w:val="24"/>
        </w:rPr>
        <w:t>адекватного поведения, повышение уровня коммуникативной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компетентности. Основой программы коррекционных за</w:t>
      </w:r>
      <w:r>
        <w:rPr>
          <w:rFonts w:ascii="Times New Roman" w:hAnsi="Times New Roman"/>
          <w:color w:val="000000"/>
          <w:sz w:val="24"/>
          <w:szCs w:val="24"/>
        </w:rPr>
        <w:t xml:space="preserve">нятий является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уникальная языковая программа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Макатон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>, которая может применяться как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 xml:space="preserve">системный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мультимодальный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 xml:space="preserve"> подход к об</w:t>
      </w:r>
      <w:r>
        <w:rPr>
          <w:rFonts w:ascii="Times New Roman" w:hAnsi="Times New Roman"/>
          <w:color w:val="000000"/>
          <w:sz w:val="24"/>
          <w:szCs w:val="24"/>
        </w:rPr>
        <w:t xml:space="preserve">учению коммуникации и речи, как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источник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высокофункционального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 xml:space="preserve"> лексикона для детей с особыми коммуникативными потребностями и тех, кто с ними взаимодействует.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color w:val="000000"/>
          <w:sz w:val="24"/>
          <w:szCs w:val="24"/>
        </w:rPr>
        <w:t>Цель коррекционного курса «Альтернативная коммуникация»: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 формировать коммуникативные и речевые навыки с использованием сре</w:t>
      </w:r>
      <w:proofErr w:type="gramStart"/>
      <w:r w:rsidRPr="00310A86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10A86">
        <w:rPr>
          <w:rFonts w:ascii="Times New Roman" w:hAnsi="Times New Roman"/>
          <w:color w:val="000000"/>
          <w:sz w:val="24"/>
          <w:szCs w:val="24"/>
        </w:rPr>
        <w:t xml:space="preserve">ограммы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Макатон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>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В рамках данного коррекционного курса целесообразно выделить следующие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0A86">
        <w:rPr>
          <w:rFonts w:ascii="Times New Roman" w:hAnsi="Times New Roman"/>
          <w:color w:val="000000"/>
          <w:sz w:val="24"/>
          <w:szCs w:val="24"/>
        </w:rPr>
        <w:t>основные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1) Учить детей овладевать доступными средствами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коммуникации и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общения – вербальными и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 w:rsidRPr="00310A86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310A86">
        <w:rPr>
          <w:rFonts w:ascii="Times New Roman" w:hAnsi="Times New Roman"/>
          <w:color w:val="000000"/>
          <w:sz w:val="24"/>
          <w:szCs w:val="24"/>
        </w:rPr>
        <w:t>вeрбальными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>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2) Учить пользоваться досту</w:t>
      </w:r>
      <w:r>
        <w:rPr>
          <w:rFonts w:ascii="Times New Roman" w:hAnsi="Times New Roman"/>
          <w:color w:val="000000"/>
          <w:sz w:val="24"/>
          <w:szCs w:val="24"/>
        </w:rPr>
        <w:t xml:space="preserve">пными средствами коммуникации в </w:t>
      </w:r>
      <w:r w:rsidRPr="00310A86">
        <w:rPr>
          <w:rFonts w:ascii="Times New Roman" w:hAnsi="Times New Roman"/>
          <w:color w:val="000000"/>
          <w:sz w:val="24"/>
          <w:szCs w:val="24"/>
        </w:rPr>
        <w:t>практике экспрессивной и импрессивной речевой деятельности для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A86">
        <w:rPr>
          <w:rFonts w:ascii="Times New Roman" w:hAnsi="Times New Roman"/>
          <w:color w:val="000000"/>
          <w:sz w:val="24"/>
          <w:szCs w:val="24"/>
        </w:rPr>
        <w:t>соответствующих возрасту житейских задач.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3) Развивать речь как средство общения в тесной</w:t>
      </w:r>
      <w:r>
        <w:rPr>
          <w:rFonts w:ascii="Times New Roman" w:hAnsi="Times New Roman"/>
          <w:color w:val="000000"/>
          <w:sz w:val="24"/>
          <w:szCs w:val="24"/>
        </w:rPr>
        <w:t xml:space="preserve"> связи с познанием </w:t>
      </w:r>
      <w:r w:rsidRPr="00310A86">
        <w:rPr>
          <w:rFonts w:ascii="Times New Roman" w:hAnsi="Times New Roman"/>
          <w:color w:val="000000"/>
          <w:sz w:val="24"/>
          <w:szCs w:val="24"/>
        </w:rPr>
        <w:t>окружающего мира, личным опытом ребёнка.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4) Создать условия для корр</w:t>
      </w:r>
      <w:r>
        <w:rPr>
          <w:rFonts w:ascii="Times New Roman" w:hAnsi="Times New Roman"/>
          <w:color w:val="000000"/>
          <w:sz w:val="24"/>
          <w:szCs w:val="24"/>
        </w:rPr>
        <w:t xml:space="preserve">екции и развития познавательной </w:t>
      </w:r>
      <w:r w:rsidRPr="00310A86">
        <w:rPr>
          <w:rFonts w:ascii="Times New Roman" w:hAnsi="Times New Roman"/>
          <w:color w:val="000000"/>
          <w:sz w:val="24"/>
          <w:szCs w:val="24"/>
        </w:rPr>
        <w:t>деятельности учащихся (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общеинтеллектуальных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 xml:space="preserve"> умений, учебных навыков,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слухового и зрительного восприятия, памяти</w:t>
      </w:r>
      <w:r>
        <w:rPr>
          <w:rFonts w:ascii="Times New Roman" w:hAnsi="Times New Roman"/>
          <w:color w:val="000000"/>
          <w:sz w:val="24"/>
          <w:szCs w:val="24"/>
        </w:rPr>
        <w:t xml:space="preserve">, внимания) и психомоторного </w:t>
      </w:r>
      <w:r w:rsidRPr="00310A86">
        <w:rPr>
          <w:rFonts w:ascii="Times New Roman" w:hAnsi="Times New Roman"/>
          <w:color w:val="000000"/>
          <w:sz w:val="24"/>
          <w:szCs w:val="24"/>
        </w:rPr>
        <w:t>развития.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Рабочая программа коррекционного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«Альтернативная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коммуникация» с использованием программы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Макатон</w:t>
      </w:r>
      <w:proofErr w:type="spellEnd"/>
      <w:r w:rsidRPr="00310A86">
        <w:rPr>
          <w:rFonts w:ascii="Times New Roman" w:hAnsi="Times New Roman"/>
          <w:color w:val="000000"/>
          <w:sz w:val="24"/>
          <w:szCs w:val="24"/>
        </w:rPr>
        <w:t xml:space="preserve"> для обучающихся I –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IV классов с умеренной и тяжёл</w:t>
      </w:r>
      <w:r>
        <w:rPr>
          <w:rFonts w:ascii="Times New Roman" w:hAnsi="Times New Roman"/>
          <w:color w:val="000000"/>
          <w:sz w:val="24"/>
          <w:szCs w:val="24"/>
        </w:rPr>
        <w:t xml:space="preserve">ой умственной отсталостью имеет </w:t>
      </w:r>
      <w:r w:rsidRPr="00310A86">
        <w:rPr>
          <w:rFonts w:ascii="Times New Roman" w:hAnsi="Times New Roman"/>
          <w:color w:val="000000"/>
          <w:sz w:val="24"/>
          <w:szCs w:val="24"/>
        </w:rPr>
        <w:t>методологические и теоретические основания. В качестве одного из таких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 xml:space="preserve">оснований могут выступать 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>принципы</w:t>
      </w:r>
      <w:r>
        <w:rPr>
          <w:rFonts w:ascii="Times New Roman" w:hAnsi="Times New Roman"/>
          <w:color w:val="000000"/>
          <w:sz w:val="24"/>
          <w:szCs w:val="24"/>
        </w:rPr>
        <w:t xml:space="preserve">, определяющие построение, </w:t>
      </w:r>
      <w:r w:rsidRPr="00310A86">
        <w:rPr>
          <w:rFonts w:ascii="Times New Roman" w:hAnsi="Times New Roman"/>
          <w:color w:val="000000"/>
          <w:sz w:val="24"/>
          <w:szCs w:val="24"/>
        </w:rPr>
        <w:t>реализацию программы и организацию работы по ней: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сотрудничества с семьё</w:t>
      </w:r>
      <w:r>
        <w:rPr>
          <w:rFonts w:ascii="Times New Roman" w:hAnsi="Times New Roman"/>
          <w:color w:val="000000"/>
          <w:sz w:val="24"/>
          <w:szCs w:val="24"/>
        </w:rPr>
        <w:t xml:space="preserve">й - признание семьи как важного </w:t>
      </w:r>
      <w:r w:rsidRPr="00310A86">
        <w:rPr>
          <w:rFonts w:ascii="Times New Roman" w:hAnsi="Times New Roman"/>
          <w:color w:val="000000"/>
          <w:sz w:val="24"/>
          <w:szCs w:val="24"/>
        </w:rPr>
        <w:t>участника коррекционной работы, оказывающ</w:t>
      </w:r>
      <w:r>
        <w:rPr>
          <w:rFonts w:ascii="Times New Roman" w:hAnsi="Times New Roman"/>
          <w:color w:val="000000"/>
          <w:sz w:val="24"/>
          <w:szCs w:val="24"/>
        </w:rPr>
        <w:t xml:space="preserve">его существенное влияние на </w:t>
      </w:r>
      <w:r w:rsidRPr="00310A86">
        <w:rPr>
          <w:rFonts w:ascii="Times New Roman" w:hAnsi="Times New Roman"/>
          <w:color w:val="000000"/>
          <w:sz w:val="24"/>
          <w:szCs w:val="24"/>
        </w:rPr>
        <w:t>процесс развития ребёнка и успешность его интеграции в общество;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гуманизма – вера в возможности ребёнка, позитивный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подход;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обходного пути – опора</w:t>
      </w:r>
      <w:r>
        <w:rPr>
          <w:rFonts w:ascii="Times New Roman" w:hAnsi="Times New Roman"/>
          <w:color w:val="000000"/>
          <w:sz w:val="24"/>
          <w:szCs w:val="24"/>
        </w:rPr>
        <w:t xml:space="preserve"> на сохранное звено психической </w:t>
      </w:r>
      <w:r w:rsidRPr="00310A86">
        <w:rPr>
          <w:rFonts w:ascii="Times New Roman" w:hAnsi="Times New Roman"/>
          <w:color w:val="000000"/>
          <w:sz w:val="24"/>
          <w:szCs w:val="24"/>
        </w:rPr>
        <w:t>функции, на сохранные анализаторы, на их взаимодействие;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поэтапного формирования мыслительных действий;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постепенного усложнения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заданий и речевого материала с </w:t>
      </w:r>
      <w:r w:rsidRPr="00310A86">
        <w:rPr>
          <w:rFonts w:ascii="Times New Roman" w:hAnsi="Times New Roman"/>
          <w:color w:val="000000"/>
          <w:sz w:val="24"/>
          <w:szCs w:val="24"/>
        </w:rPr>
        <w:t>учётом «зоны ближайшего развития»;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-принцип системности – рассм</w:t>
      </w:r>
      <w:r>
        <w:rPr>
          <w:rFonts w:ascii="Times New Roman" w:hAnsi="Times New Roman"/>
          <w:color w:val="000000"/>
          <w:sz w:val="24"/>
          <w:szCs w:val="24"/>
        </w:rPr>
        <w:t xml:space="preserve">отрение ребёнка как целостного, </w:t>
      </w:r>
      <w:r w:rsidRPr="00310A86">
        <w:rPr>
          <w:rFonts w:ascii="Times New Roman" w:hAnsi="Times New Roman"/>
          <w:color w:val="000000"/>
          <w:sz w:val="24"/>
          <w:szCs w:val="24"/>
        </w:rPr>
        <w:t>динамично развивающегося субъекта; рассмотрение его речевых нарушений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во взаимосвязи с другими сторонами психического развития;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 xml:space="preserve">- принцип реалистичности – учёта </w:t>
      </w:r>
      <w:r>
        <w:rPr>
          <w:rFonts w:ascii="Times New Roman" w:hAnsi="Times New Roman"/>
          <w:color w:val="000000"/>
          <w:sz w:val="24"/>
          <w:szCs w:val="24"/>
        </w:rPr>
        <w:t xml:space="preserve">реальных возможностей ребёнка и </w:t>
      </w:r>
      <w:r w:rsidRPr="00310A86">
        <w:rPr>
          <w:rFonts w:ascii="Times New Roman" w:hAnsi="Times New Roman"/>
          <w:color w:val="000000"/>
          <w:sz w:val="24"/>
          <w:szCs w:val="24"/>
        </w:rPr>
        <w:t>ситуации, единства диагностики и коррекционно-развивающей работы;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принцип индивидуально-дифферен</w:t>
      </w:r>
      <w:r>
        <w:rPr>
          <w:rFonts w:ascii="Times New Roman" w:hAnsi="Times New Roman"/>
          <w:color w:val="000000"/>
          <w:sz w:val="24"/>
          <w:szCs w:val="24"/>
        </w:rPr>
        <w:t xml:space="preserve">цированного подхода – изменение </w:t>
      </w:r>
      <w:r w:rsidRPr="00310A86">
        <w:rPr>
          <w:rFonts w:ascii="Times New Roman" w:hAnsi="Times New Roman"/>
          <w:color w:val="000000"/>
          <w:sz w:val="24"/>
          <w:szCs w:val="24"/>
        </w:rPr>
        <w:t>содержания, форм и способов коррекционно-развивающей работы в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зависимости от индивидуальных особенностей ребёнка, целей работы;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 xml:space="preserve">- принцип непрерывности </w:t>
      </w: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310A86">
        <w:rPr>
          <w:rFonts w:ascii="Times New Roman" w:hAnsi="Times New Roman"/>
          <w:color w:val="000000"/>
          <w:sz w:val="24"/>
          <w:szCs w:val="24"/>
        </w:rPr>
        <w:t>проведен</w:t>
      </w:r>
      <w:r>
        <w:rPr>
          <w:rFonts w:ascii="Times New Roman" w:hAnsi="Times New Roman"/>
          <w:color w:val="000000"/>
          <w:sz w:val="24"/>
          <w:szCs w:val="24"/>
        </w:rPr>
        <w:t xml:space="preserve">ие коррекционной работы на всём </w:t>
      </w:r>
      <w:r w:rsidRPr="00310A86">
        <w:rPr>
          <w:rFonts w:ascii="Times New Roman" w:hAnsi="Times New Roman"/>
          <w:color w:val="000000"/>
          <w:sz w:val="24"/>
          <w:szCs w:val="24"/>
        </w:rPr>
        <w:t>протяжении обучения ребёнка с учётом изменений его личности;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принцип комплексности </w:t>
      </w: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310A86"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действие осуществляется на весь </w:t>
      </w:r>
      <w:r w:rsidRPr="00310A86">
        <w:rPr>
          <w:rFonts w:ascii="Times New Roman" w:hAnsi="Times New Roman"/>
          <w:color w:val="000000"/>
          <w:sz w:val="24"/>
          <w:szCs w:val="24"/>
        </w:rPr>
        <w:t>комплекс речевых и неречевых нарушений.</w:t>
      </w:r>
    </w:p>
    <w:p w:rsidR="00792645" w:rsidRPr="00310A86" w:rsidRDefault="00792645" w:rsidP="0079264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sz w:val="24"/>
          <w:szCs w:val="24"/>
        </w:rPr>
        <w:lastRenderedPageBreak/>
        <w:t>Содержание  программы</w:t>
      </w:r>
    </w:p>
    <w:p w:rsidR="00792645" w:rsidRPr="00310A86" w:rsidRDefault="00792645" w:rsidP="00792645">
      <w:pPr>
        <w:pStyle w:val="TableParagraph"/>
        <w:ind w:left="0" w:firstLine="851"/>
        <w:rPr>
          <w:sz w:val="24"/>
          <w:szCs w:val="24"/>
          <w:lang w:val="ru-RU"/>
        </w:rPr>
      </w:pPr>
      <w:r w:rsidRPr="00310A86">
        <w:rPr>
          <w:color w:val="000000"/>
          <w:spacing w:val="-5"/>
          <w:sz w:val="24"/>
          <w:szCs w:val="24"/>
          <w:lang w:val="ru-RU"/>
        </w:rPr>
        <w:t xml:space="preserve">Коррекционный курс «Альтернативная коммуникация» </w:t>
      </w:r>
      <w:r w:rsidRPr="00310A86">
        <w:rPr>
          <w:sz w:val="24"/>
          <w:szCs w:val="24"/>
          <w:lang w:val="ru-RU"/>
        </w:rPr>
        <w:t xml:space="preserve">включает следующие разделы: </w:t>
      </w:r>
      <w:r w:rsidRPr="00310A86">
        <w:rPr>
          <w:bCs/>
          <w:color w:val="05080F"/>
          <w:sz w:val="24"/>
          <w:szCs w:val="24"/>
          <w:lang w:val="ru-RU"/>
        </w:rPr>
        <w:t>«Жесты, символы и их значение», «</w:t>
      </w:r>
      <w:r w:rsidRPr="00310A86">
        <w:rPr>
          <w:sz w:val="24"/>
          <w:szCs w:val="24"/>
          <w:lang w:val="ru-RU"/>
        </w:rPr>
        <w:t>Мимика и её роль в общении»,    «Жесты  и символы: «Основные нужды»», «Я – ребёнок»,  «Ребёнок в семье», «Ребёнок</w:t>
      </w:r>
      <w:r w:rsidRPr="00310A86">
        <w:rPr>
          <w:sz w:val="24"/>
          <w:szCs w:val="24"/>
          <w:lang w:val="ru-RU"/>
        </w:rPr>
        <w:tab/>
        <w:t xml:space="preserve">и </w:t>
      </w:r>
      <w:r w:rsidRPr="00310A86">
        <w:rPr>
          <w:spacing w:val="-1"/>
          <w:sz w:val="24"/>
          <w:szCs w:val="24"/>
          <w:lang w:val="ru-RU"/>
        </w:rPr>
        <w:t xml:space="preserve">улица, </w:t>
      </w:r>
      <w:r w:rsidRPr="00310A86">
        <w:rPr>
          <w:sz w:val="24"/>
          <w:szCs w:val="24"/>
          <w:lang w:val="ru-RU"/>
        </w:rPr>
        <w:t>повседневные действия» и другие.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A3B96">
        <w:rPr>
          <w:rFonts w:ascii="Times New Roman" w:hAnsi="Times New Roman"/>
          <w:color w:val="000000"/>
          <w:sz w:val="24"/>
          <w:szCs w:val="24"/>
        </w:rPr>
        <w:t>Сопровождение учащихся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умеренной и тяжёлой умственной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отсталостью каждого года обучения 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>осуществляется по этапам</w:t>
      </w:r>
      <w:r w:rsidRPr="00310A86">
        <w:rPr>
          <w:rFonts w:ascii="Times New Roman" w:hAnsi="Times New Roman"/>
          <w:color w:val="000000"/>
          <w:sz w:val="24"/>
          <w:szCs w:val="24"/>
        </w:rPr>
        <w:t>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Этапы работы: подготовительный, коррекционный, заключительный.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 подготовительном этапе пр</w:t>
      </w:r>
      <w:r>
        <w:rPr>
          <w:rFonts w:ascii="Times New Roman" w:hAnsi="Times New Roman"/>
          <w:color w:val="000000"/>
          <w:sz w:val="24"/>
          <w:szCs w:val="24"/>
        </w:rPr>
        <w:t xml:space="preserve">оводится обследование учащихся, </w:t>
      </w:r>
      <w:r w:rsidRPr="00310A86">
        <w:rPr>
          <w:rFonts w:ascii="Times New Roman" w:hAnsi="Times New Roman"/>
          <w:color w:val="000000"/>
          <w:sz w:val="24"/>
          <w:szCs w:val="24"/>
        </w:rPr>
        <w:t>уточняется речевой диагноз, формируется база данных о состоянии здоровья.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 коррекционном этапе реш</w:t>
      </w:r>
      <w:r>
        <w:rPr>
          <w:rFonts w:ascii="Times New Roman" w:hAnsi="Times New Roman"/>
          <w:color w:val="000000"/>
          <w:sz w:val="24"/>
          <w:szCs w:val="24"/>
        </w:rPr>
        <w:t xml:space="preserve">аются задачи выработки навыков, </w:t>
      </w:r>
      <w:r w:rsidRPr="00310A86">
        <w:rPr>
          <w:rFonts w:ascii="Times New Roman" w:hAnsi="Times New Roman"/>
          <w:color w:val="000000"/>
          <w:sz w:val="24"/>
          <w:szCs w:val="24"/>
        </w:rPr>
        <w:t>необходимых для формирования коммуникативной деятельности.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Развиваются коммуникативные способнос</w:t>
      </w:r>
      <w:r>
        <w:rPr>
          <w:rFonts w:ascii="Times New Roman" w:hAnsi="Times New Roman"/>
          <w:color w:val="000000"/>
          <w:sz w:val="24"/>
          <w:szCs w:val="24"/>
        </w:rPr>
        <w:t xml:space="preserve">ти для последующей социализации </w:t>
      </w:r>
      <w:r w:rsidRPr="00310A86">
        <w:rPr>
          <w:rFonts w:ascii="Times New Roman" w:hAnsi="Times New Roman"/>
          <w:color w:val="000000"/>
          <w:sz w:val="24"/>
          <w:szCs w:val="24"/>
        </w:rPr>
        <w:t>и адаптации, создаётся специальная речевая среда для стимулирования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речевого развития.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 этом этапе используется ряд упр</w:t>
      </w:r>
      <w:r>
        <w:rPr>
          <w:rFonts w:ascii="Times New Roman" w:hAnsi="Times New Roman"/>
          <w:color w:val="000000"/>
          <w:sz w:val="24"/>
          <w:szCs w:val="24"/>
        </w:rPr>
        <w:t xml:space="preserve">ажнений, стимулирующих развитие </w:t>
      </w:r>
      <w:r w:rsidRPr="00310A86">
        <w:rPr>
          <w:rFonts w:ascii="Times New Roman" w:hAnsi="Times New Roman"/>
          <w:color w:val="000000"/>
          <w:sz w:val="24"/>
          <w:szCs w:val="24"/>
        </w:rPr>
        <w:t>внимания, восприятия, оптико-пространственных представлений, наглядно-действенного мышления, являющихся базой д</w:t>
      </w:r>
      <w:r>
        <w:rPr>
          <w:rFonts w:ascii="Times New Roman" w:hAnsi="Times New Roman"/>
          <w:color w:val="000000"/>
          <w:sz w:val="24"/>
          <w:szCs w:val="24"/>
        </w:rPr>
        <w:t xml:space="preserve">ля формирования общения и </w:t>
      </w:r>
      <w:r w:rsidRPr="00310A86">
        <w:rPr>
          <w:rFonts w:ascii="Times New Roman" w:hAnsi="Times New Roman"/>
          <w:color w:val="000000"/>
          <w:sz w:val="24"/>
          <w:szCs w:val="24"/>
        </w:rPr>
        <w:t>речи.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Направления работы коррекционного этапа: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 заключительном этапе после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роведённой коррекционной работы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осуществляется диагностика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общеуч</w:t>
      </w:r>
      <w:r>
        <w:rPr>
          <w:rFonts w:ascii="Times New Roman" w:hAnsi="Times New Roman"/>
          <w:color w:val="000000"/>
          <w:sz w:val="24"/>
          <w:szCs w:val="24"/>
        </w:rPr>
        <w:t>ебных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навыков и коммуникативных </w:t>
      </w:r>
      <w:r w:rsidRPr="00310A86">
        <w:rPr>
          <w:rFonts w:ascii="Times New Roman" w:hAnsi="Times New Roman"/>
          <w:color w:val="000000"/>
          <w:sz w:val="24"/>
          <w:szCs w:val="24"/>
        </w:rPr>
        <w:t>способностей.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В процессе таких занятий у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повышается речевая активность,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обучающиеся становятся открытыми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общения, комплексный подход </w:t>
      </w:r>
      <w:r w:rsidRPr="00310A86">
        <w:rPr>
          <w:rFonts w:ascii="Times New Roman" w:hAnsi="Times New Roman"/>
          <w:color w:val="000000"/>
          <w:sz w:val="24"/>
          <w:szCs w:val="24"/>
        </w:rPr>
        <w:t>позволяет решить задачи обучения, развития, воспитания.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Устанавливается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эмоциональный контакт с </w:t>
      </w:r>
      <w:proofErr w:type="spellStart"/>
      <w:r w:rsidRPr="00310A86">
        <w:rPr>
          <w:rFonts w:ascii="Times New Roman" w:hAnsi="Times New Roman"/>
          <w:color w:val="000000"/>
          <w:sz w:val="24"/>
          <w:szCs w:val="24"/>
        </w:rPr>
        <w:t>неговорящим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детьми, снимается напряжение, </w:t>
      </w:r>
      <w:r w:rsidRPr="00310A86">
        <w:rPr>
          <w:rFonts w:ascii="Times New Roman" w:hAnsi="Times New Roman"/>
          <w:color w:val="000000"/>
          <w:sz w:val="24"/>
          <w:szCs w:val="24"/>
        </w:rPr>
        <w:t>развиваются предпосылки позитивного об</w:t>
      </w:r>
      <w:r>
        <w:rPr>
          <w:rFonts w:ascii="Times New Roman" w:hAnsi="Times New Roman"/>
          <w:color w:val="000000"/>
          <w:sz w:val="24"/>
          <w:szCs w:val="24"/>
        </w:rPr>
        <w:t xml:space="preserve">щения, происходит корректировка </w:t>
      </w:r>
      <w:r w:rsidRPr="00310A86">
        <w:rPr>
          <w:rFonts w:ascii="Times New Roman" w:hAnsi="Times New Roman"/>
          <w:color w:val="000000"/>
          <w:sz w:val="24"/>
          <w:szCs w:val="24"/>
        </w:rPr>
        <w:t>восприятия, внимания, памяти через использование игровых приёмов.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Формируется правильное эмоциональное состояние. Появля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желание и </w:t>
      </w:r>
      <w:r w:rsidRPr="00310A86">
        <w:rPr>
          <w:rFonts w:ascii="Times New Roman" w:hAnsi="Times New Roman"/>
          <w:color w:val="000000"/>
          <w:sz w:val="24"/>
          <w:szCs w:val="24"/>
        </w:rPr>
        <w:t>потребность общения с педагогом, родителями и сверстниками.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Данное сопровождение обучающи</w:t>
      </w:r>
      <w:r>
        <w:rPr>
          <w:rFonts w:ascii="Times New Roman" w:hAnsi="Times New Roman"/>
          <w:color w:val="000000"/>
          <w:sz w:val="24"/>
          <w:szCs w:val="24"/>
        </w:rPr>
        <w:t xml:space="preserve">хся с тяжёлыми нарушениями речи </w:t>
      </w:r>
      <w:r w:rsidRPr="00310A86">
        <w:rPr>
          <w:rFonts w:ascii="Times New Roman" w:hAnsi="Times New Roman"/>
          <w:color w:val="000000"/>
          <w:sz w:val="24"/>
          <w:szCs w:val="24"/>
        </w:rPr>
        <w:t>позволит улучшить их социальную адаптацию, даст возможность для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дальнейшего развития ребёнка и компенсации нарушений.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Место предмета в учебном плане.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Количество часов, предусмотренных учебным планом – 68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в </w:t>
      </w:r>
      <w:r w:rsidRPr="00310A86">
        <w:rPr>
          <w:rFonts w:ascii="Times New Roman" w:hAnsi="Times New Roman"/>
          <w:color w:val="000000"/>
          <w:sz w:val="24"/>
          <w:szCs w:val="24"/>
        </w:rPr>
        <w:t>учебном году в первом классе (2 часа в недел</w:t>
      </w:r>
      <w:r>
        <w:rPr>
          <w:rFonts w:ascii="Times New Roman" w:hAnsi="Times New Roman"/>
          <w:color w:val="000000"/>
          <w:sz w:val="24"/>
          <w:szCs w:val="24"/>
        </w:rPr>
        <w:t xml:space="preserve">ю), 68 часов во II – IV классах </w:t>
      </w:r>
      <w:r w:rsidRPr="00310A86">
        <w:rPr>
          <w:rFonts w:ascii="Times New Roman" w:hAnsi="Times New Roman"/>
          <w:color w:val="000000"/>
          <w:sz w:val="24"/>
          <w:szCs w:val="24"/>
        </w:rPr>
        <w:t>(2 часа в неделю).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Формы организации учебного процесса.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Программа предусматривает провед</w:t>
      </w:r>
      <w:r>
        <w:rPr>
          <w:rFonts w:ascii="Times New Roman" w:hAnsi="Times New Roman"/>
          <w:color w:val="000000"/>
          <w:sz w:val="24"/>
          <w:szCs w:val="24"/>
        </w:rPr>
        <w:t xml:space="preserve">ение индивидуальных и групповых </w:t>
      </w:r>
      <w:r w:rsidRPr="00310A86">
        <w:rPr>
          <w:rFonts w:ascii="Times New Roman" w:hAnsi="Times New Roman"/>
          <w:color w:val="000000"/>
          <w:sz w:val="24"/>
          <w:szCs w:val="24"/>
        </w:rPr>
        <w:t>занятий в первую половину дня. Занятия каждой группы и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индивидуальные занятия проводятся 2 р</w:t>
      </w:r>
      <w:r>
        <w:rPr>
          <w:rFonts w:ascii="Times New Roman" w:hAnsi="Times New Roman"/>
          <w:color w:val="000000"/>
          <w:sz w:val="24"/>
          <w:szCs w:val="24"/>
        </w:rPr>
        <w:t xml:space="preserve">аза в неделю. На индивидуальные </w:t>
      </w:r>
      <w:r w:rsidRPr="00310A86">
        <w:rPr>
          <w:rFonts w:ascii="Times New Roman" w:hAnsi="Times New Roman"/>
          <w:color w:val="000000"/>
          <w:sz w:val="24"/>
          <w:szCs w:val="24"/>
        </w:rPr>
        <w:t>занятия отводится 15 минут на каждого обучающегося. На занятия с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группой обучающихся 25-30 минут.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Рекомендуемая наполняемость групп для занятий – 2-4 обучающихся.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Критерии оценки умений и навыков обучающихся.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В соответствии с требованиям</w:t>
      </w:r>
      <w:r>
        <w:rPr>
          <w:rFonts w:ascii="Times New Roman" w:hAnsi="Times New Roman"/>
          <w:color w:val="000000"/>
          <w:sz w:val="24"/>
          <w:szCs w:val="24"/>
        </w:rPr>
        <w:t xml:space="preserve">и федерального государственного </w:t>
      </w:r>
      <w:r w:rsidRPr="00310A86">
        <w:rPr>
          <w:rFonts w:ascii="Times New Roman" w:hAnsi="Times New Roman"/>
          <w:color w:val="000000"/>
          <w:sz w:val="24"/>
          <w:szCs w:val="24"/>
        </w:rPr>
        <w:t>образовательного стандарта образования обучающихся с умственной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отсталостью (интеллектуальными нарушениями) к адаптированной 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A86">
        <w:rPr>
          <w:rFonts w:ascii="Times New Roman" w:hAnsi="Times New Roman"/>
          <w:color w:val="000000"/>
          <w:sz w:val="24"/>
          <w:szCs w:val="24"/>
        </w:rPr>
        <w:t>общеобразовательной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Ожидаемые результаты освоения программы.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gramStart"/>
      <w:r w:rsidRPr="00310A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10A86">
        <w:rPr>
          <w:rFonts w:ascii="Times New Roman" w:hAnsi="Times New Roman"/>
          <w:color w:val="000000"/>
          <w:sz w:val="24"/>
          <w:szCs w:val="24"/>
        </w:rPr>
        <w:t xml:space="preserve"> будут сформированы: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1. Потребность в коммуникации.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2. Способность понимать обращённую речь, понимать смысл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доступных жестов и графических изображений: рисунков, фотографий,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символов.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3. Умение использовать средства альтернативной коммуникации в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процессе общения: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310A86">
        <w:rPr>
          <w:rFonts w:ascii="Times New Roman" w:hAnsi="Times New Roman"/>
          <w:color w:val="000000"/>
          <w:sz w:val="24"/>
          <w:szCs w:val="24"/>
        </w:rPr>
        <w:t>использовать предметы для выражения потребностей путём указания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на них жестом;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310A86">
        <w:rPr>
          <w:rFonts w:ascii="Times New Roman" w:hAnsi="Times New Roman"/>
          <w:color w:val="000000"/>
          <w:sz w:val="24"/>
          <w:szCs w:val="24"/>
        </w:rPr>
        <w:t>использовать доступные жесты, взгляд, мимику для передачи</w:t>
      </w:r>
      <w:r w:rsidRPr="00310A86">
        <w:rPr>
          <w:rFonts w:ascii="Times New Roman" w:hAnsi="Times New Roman"/>
          <w:color w:val="000000"/>
          <w:sz w:val="24"/>
          <w:szCs w:val="24"/>
        </w:rPr>
        <w:br/>
        <w:t>сообщений;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310A86">
        <w:rPr>
          <w:rFonts w:ascii="Times New Roman" w:hAnsi="Times New Roman"/>
          <w:color w:val="000000"/>
          <w:sz w:val="24"/>
          <w:szCs w:val="24"/>
        </w:rPr>
        <w:t>использовать графические изображения (символы) объектов и действий путём указания на изображение или передачи карточки с изображением, либо другим доступным способом.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4. Способность понимать слова,</w:t>
      </w:r>
      <w:r>
        <w:rPr>
          <w:rFonts w:ascii="Times New Roman" w:hAnsi="Times New Roman"/>
          <w:color w:val="000000"/>
          <w:sz w:val="24"/>
          <w:szCs w:val="24"/>
        </w:rPr>
        <w:t xml:space="preserve"> обозначающие объекты и явления </w:t>
      </w:r>
      <w:r w:rsidRPr="00310A86">
        <w:rPr>
          <w:rFonts w:ascii="Times New Roman" w:hAnsi="Times New Roman"/>
          <w:color w:val="000000"/>
          <w:sz w:val="24"/>
          <w:szCs w:val="24"/>
        </w:rPr>
        <w:t>природы, объекты рукотворного мира и деятельность человека.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5. Умение использовать вербальные средства коммуникации.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Основные требования к умениям учащихся.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Обучающиеся должны уметь: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понимать обращённую речь, по</w:t>
      </w:r>
      <w:r>
        <w:rPr>
          <w:rFonts w:ascii="Times New Roman" w:hAnsi="Times New Roman"/>
          <w:color w:val="000000"/>
          <w:sz w:val="24"/>
          <w:szCs w:val="24"/>
        </w:rPr>
        <w:t xml:space="preserve">нимать смысл доступных жестов и </w:t>
      </w:r>
      <w:r w:rsidRPr="00310A86">
        <w:rPr>
          <w:rFonts w:ascii="Times New Roman" w:hAnsi="Times New Roman"/>
          <w:color w:val="000000"/>
          <w:sz w:val="24"/>
          <w:szCs w:val="24"/>
        </w:rPr>
        <w:t>графических изображений: рисунков, фотографий, символов и т.д.;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использовать средства альтернативн</w:t>
      </w:r>
      <w:r>
        <w:rPr>
          <w:rFonts w:ascii="Times New Roman" w:hAnsi="Times New Roman"/>
          <w:color w:val="000000"/>
          <w:sz w:val="24"/>
          <w:szCs w:val="24"/>
        </w:rPr>
        <w:t xml:space="preserve">ой коммуникации: жесты, взгляд, </w:t>
      </w:r>
      <w:r w:rsidRPr="00310A86">
        <w:rPr>
          <w:rFonts w:ascii="Times New Roman" w:hAnsi="Times New Roman"/>
          <w:color w:val="000000"/>
          <w:sz w:val="24"/>
          <w:szCs w:val="24"/>
        </w:rPr>
        <w:t>мимику, графические изображения, символы, коммуникативные тетради;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использовать вербальные средства общения (слово);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использовать усвоенный словарный матери</w:t>
      </w:r>
      <w:r>
        <w:rPr>
          <w:rFonts w:ascii="Times New Roman" w:hAnsi="Times New Roman"/>
          <w:color w:val="000000"/>
          <w:sz w:val="24"/>
          <w:szCs w:val="24"/>
        </w:rPr>
        <w:t xml:space="preserve">ал в коммуникативных </w:t>
      </w:r>
      <w:r w:rsidRPr="00310A86">
        <w:rPr>
          <w:rFonts w:ascii="Times New Roman" w:hAnsi="Times New Roman"/>
          <w:color w:val="000000"/>
          <w:sz w:val="24"/>
          <w:szCs w:val="24"/>
        </w:rPr>
        <w:t>ситуациях;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-понимать слова, обозначаю</w:t>
      </w:r>
      <w:r>
        <w:rPr>
          <w:rFonts w:ascii="Times New Roman" w:hAnsi="Times New Roman"/>
          <w:color w:val="000000"/>
          <w:sz w:val="24"/>
          <w:szCs w:val="24"/>
        </w:rPr>
        <w:t xml:space="preserve">щие объекты/субъекты (предметы, </w:t>
      </w:r>
      <w:r w:rsidRPr="00310A86">
        <w:rPr>
          <w:rFonts w:ascii="Times New Roman" w:hAnsi="Times New Roman"/>
          <w:color w:val="000000"/>
          <w:sz w:val="24"/>
          <w:szCs w:val="24"/>
        </w:rPr>
        <w:t>материалы, люди, животные и т.д.);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выполнять задания по словесной инструкции учителя;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правильно здороваться при встрече и прощаться при расставании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выполнять артикуляционные и дыхательные упражнения;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выполнять развивающие упражнения для рук;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- выполнять графические упражнения.</w:t>
      </w:r>
    </w:p>
    <w:p w:rsidR="00792645" w:rsidRPr="00992EDC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992EDC">
        <w:rPr>
          <w:rFonts w:ascii="Times New Roman" w:hAnsi="Times New Roman"/>
          <w:color w:val="000000"/>
          <w:sz w:val="24"/>
          <w:szCs w:val="24"/>
        </w:rPr>
        <w:t>Наглядно-демонстрационный материал.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На занятиях используются: карточки с</w:t>
      </w:r>
      <w:r>
        <w:rPr>
          <w:rFonts w:ascii="Times New Roman" w:hAnsi="Times New Roman"/>
          <w:color w:val="000000"/>
          <w:sz w:val="24"/>
          <w:szCs w:val="24"/>
        </w:rPr>
        <w:t xml:space="preserve"> эмоциями, рисунки, графические 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изображения, предметы, игрушки, </w:t>
      </w:r>
      <w:r>
        <w:rPr>
          <w:rFonts w:ascii="Times New Roman" w:hAnsi="Times New Roman"/>
          <w:color w:val="000000"/>
          <w:sz w:val="24"/>
          <w:szCs w:val="24"/>
        </w:rPr>
        <w:t xml:space="preserve">дидактические пособия, символы, </w:t>
      </w:r>
      <w:r w:rsidRPr="00310A86">
        <w:rPr>
          <w:rFonts w:ascii="Times New Roman" w:hAnsi="Times New Roman"/>
          <w:color w:val="000000"/>
          <w:sz w:val="24"/>
          <w:szCs w:val="24"/>
        </w:rPr>
        <w:t>индивидуальный раздаточный материал</w:t>
      </w:r>
      <w:r>
        <w:rPr>
          <w:rFonts w:ascii="Times New Roman" w:hAnsi="Times New Roman"/>
          <w:color w:val="000000"/>
          <w:sz w:val="24"/>
          <w:szCs w:val="24"/>
        </w:rPr>
        <w:t xml:space="preserve">, технические средства обучения </w:t>
      </w:r>
      <w:r w:rsidRPr="00310A86">
        <w:rPr>
          <w:rFonts w:ascii="Times New Roman" w:hAnsi="Times New Roman"/>
          <w:color w:val="000000"/>
          <w:sz w:val="24"/>
          <w:szCs w:val="24"/>
        </w:rPr>
        <w:t>(презентации), коммуникативные тетради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общения, сюжетные картинки </w:t>
      </w:r>
      <w:r w:rsidRPr="00310A86">
        <w:rPr>
          <w:rFonts w:ascii="Times New Roman" w:hAnsi="Times New Roman"/>
          <w:color w:val="000000"/>
          <w:sz w:val="24"/>
          <w:szCs w:val="24"/>
        </w:rPr>
        <w:t>различной тематики для развития речи.</w:t>
      </w:r>
      <w:proofErr w:type="gramEnd"/>
    </w:p>
    <w:p w:rsidR="00792645" w:rsidRPr="00310A86" w:rsidRDefault="00792645" w:rsidP="0079264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>Учебный</w:t>
      </w:r>
      <w:r w:rsidRPr="00310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0A86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Первый класс: 66</w:t>
      </w:r>
      <w:r w:rsidRPr="00310A8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часов в учебном году (2 часа в неделю).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 четверть (16</w:t>
      </w: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Начинаем общаться: «Жесты, символы и их значение» - 3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Мимика и её роль в общении –3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«Основные нужды»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II четверть (16</w:t>
      </w: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«Основные нужды» – 11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«Повседневные действия»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III четверть (18</w:t>
      </w: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 xml:space="preserve">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«Я – ребёнок»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в семье» - 9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и его игрушки» - 4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IV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и улица, повседневные действия» - 8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в школе» -5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Обследование учащихся –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i/>
          <w:iCs/>
          <w:color w:val="000000"/>
          <w:sz w:val="24"/>
          <w:szCs w:val="24"/>
        </w:rPr>
        <w:t>Второй класс: 68 часов в учебном году (2 часа в неделю).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4 час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и семья» - 10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и домашние животные» - 2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и его игрушки» - 3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«Еда» - 8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«Привычное окружение»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III четверть (20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«Еда»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«В столовой» -7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«Привычное окружение»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IV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«В школе»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«Свойства объектов»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i/>
          <w:iCs/>
          <w:color w:val="000000"/>
          <w:sz w:val="24"/>
          <w:szCs w:val="24"/>
        </w:rPr>
        <w:t>Третий класс: 68 часов в учебном году (2 часа в неделю).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Обследование учащихся –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«Ближайшее окружение» - 4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«Развлечение на улице» - 3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«Животные»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«Свойства объектов»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«Еда - поощрение» - 4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«Повседневные действия»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III четверть (20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«Повседневные действия»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«Животные»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«Транспорт» - 7 час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IV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«Движение на транспорте» - 9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«Признаки принадлежности» - 4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310A86">
        <w:rPr>
          <w:rFonts w:ascii="Times New Roman" w:hAnsi="Times New Roman"/>
          <w:b/>
          <w:i/>
          <w:iCs/>
          <w:color w:val="000000"/>
          <w:sz w:val="24"/>
          <w:szCs w:val="24"/>
        </w:rPr>
        <w:t>Четвёртый класс: 68 часов в учебном году (2 часа в неделю).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3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«В школе» - 6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lastRenderedPageBreak/>
        <w:t>Жесты и символы: «Предметы и виды деятельности»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«Работа» - 4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«Предметы и виды деятельности»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«Еда»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III четверть (20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«Предметы и виды деятельности» - 8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«Еда»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«Пространственные ориентиры» - 5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i/>
          <w:iCs/>
          <w:color w:val="000000"/>
          <w:sz w:val="24"/>
          <w:szCs w:val="24"/>
        </w:rPr>
        <w:t>IV четверть (16 часов)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«Привычное окружение» -6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Жесты и символы: «Ребёнок дома» - 7 час.</w:t>
      </w:r>
    </w:p>
    <w:p w:rsidR="00792645" w:rsidRPr="00310A86" w:rsidRDefault="00792645" w:rsidP="00792645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0A86">
        <w:rPr>
          <w:rFonts w:ascii="Times New Roman" w:hAnsi="Times New Roman"/>
          <w:color w:val="000000"/>
          <w:sz w:val="24"/>
          <w:szCs w:val="24"/>
        </w:rPr>
        <w:t>Обследование учащихся – 3 час.</w:t>
      </w:r>
    </w:p>
    <w:p w:rsidR="00792645" w:rsidRPr="0000538E" w:rsidRDefault="00792645" w:rsidP="0000538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92645" w:rsidRPr="0000538E" w:rsidSect="00005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38E"/>
    <w:rsid w:val="0000538E"/>
    <w:rsid w:val="0046541E"/>
    <w:rsid w:val="00761832"/>
    <w:rsid w:val="00792645"/>
    <w:rsid w:val="00CF0A70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00538E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05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0538E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005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38E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92645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</Pages>
  <Words>8149</Words>
  <Characters>46453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2020-09-25T06:14:00Z</dcterms:created>
  <dcterms:modified xsi:type="dcterms:W3CDTF">2020-09-25T06:38:00Z</dcterms:modified>
</cp:coreProperties>
</file>