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24" w:rsidRDefault="00A55C0E" w:rsidP="00726699">
      <w:pPr>
        <w:rPr>
          <w:b/>
        </w:rPr>
      </w:pPr>
      <w:r>
        <w:rPr>
          <w:b/>
          <w:noProof/>
        </w:rPr>
        <w:drawing>
          <wp:inline distT="0" distB="0" distL="0" distR="0">
            <wp:extent cx="10496550" cy="7648575"/>
            <wp:effectExtent l="0" t="0" r="0" b="0"/>
            <wp:docPr id="3" name="Рисунок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0" cy="7648575"/>
                    </a:xfrm>
                    <a:prstGeom prst="rect">
                      <a:avLst/>
                    </a:prstGeom>
                    <a:noFill/>
                    <a:ln>
                      <a:noFill/>
                    </a:ln>
                  </pic:spPr>
                </pic:pic>
              </a:graphicData>
            </a:graphic>
          </wp:inline>
        </w:drawing>
      </w:r>
      <w:r w:rsidR="00726699">
        <w:rPr>
          <w:b/>
        </w:rPr>
        <w:t xml:space="preserve">     </w:t>
      </w:r>
      <w:r w:rsidR="00726699">
        <w:rPr>
          <w:b/>
        </w:rPr>
        <w:lastRenderedPageBreak/>
        <w:t xml:space="preserve">                                                                                       </w:t>
      </w:r>
      <w:r w:rsidR="00684F94">
        <w:rPr>
          <w:b/>
        </w:rPr>
        <w:t>1.</w:t>
      </w:r>
      <w:r w:rsidR="00AA0AEF" w:rsidRPr="006C6DA6">
        <w:rPr>
          <w:b/>
        </w:rPr>
        <w:t>Пояснительная записка</w:t>
      </w:r>
      <w:r w:rsidR="004247C0" w:rsidRPr="006C6DA6">
        <w:rPr>
          <w:b/>
        </w:rPr>
        <w:t>.</w:t>
      </w:r>
    </w:p>
    <w:p w:rsidR="00684F94" w:rsidRDefault="00684F94" w:rsidP="00684F94">
      <w:pPr>
        <w:pStyle w:val="ad"/>
        <w:spacing w:before="0" w:beforeAutospacing="0" w:after="0" w:afterAutospacing="0"/>
        <w:jc w:val="both"/>
        <w:rPr>
          <w:color w:val="000000"/>
        </w:rPr>
      </w:pPr>
      <w:r w:rsidRPr="00E65785">
        <w:rPr>
          <w:iCs/>
          <w:color w:val="000000"/>
          <w:shd w:val="clear" w:color="auto" w:fill="FFFFFF"/>
        </w:rPr>
        <w:t xml:space="preserve">    </w:t>
      </w:r>
      <w:r>
        <w:rPr>
          <w:iCs/>
          <w:color w:val="000000"/>
          <w:shd w:val="clear" w:color="auto" w:fill="FFFFFF"/>
        </w:rPr>
        <w:t xml:space="preserve"> </w:t>
      </w:r>
      <w:r w:rsidRPr="00E65785">
        <w:rPr>
          <w:iCs/>
          <w:color w:val="000000"/>
          <w:shd w:val="clear" w:color="auto" w:fill="FFFFFF"/>
        </w:rPr>
        <w:t xml:space="preserve">  </w:t>
      </w:r>
      <w:r>
        <w:rPr>
          <w:iCs/>
          <w:color w:val="000000"/>
          <w:shd w:val="clear" w:color="auto" w:fill="FFFFFF"/>
        </w:rPr>
        <w:t xml:space="preserve">Адаптированная </w:t>
      </w:r>
      <w:r>
        <w:rPr>
          <w:color w:val="000000"/>
        </w:rPr>
        <w:t>р</w:t>
      </w:r>
      <w:r w:rsidRPr="00130015">
        <w:rPr>
          <w:color w:val="000000"/>
        </w:rPr>
        <w:t xml:space="preserve">абочая программа по учебному предмету </w:t>
      </w:r>
      <w:r>
        <w:rPr>
          <w:color w:val="000000"/>
        </w:rPr>
        <w:t>«Изобразительная деятельность» 2</w:t>
      </w:r>
      <w:r w:rsidRPr="00130015">
        <w:rPr>
          <w:color w:val="000000"/>
        </w:rPr>
        <w:t xml:space="preserve"> класс</w:t>
      </w:r>
      <w:r>
        <w:rPr>
          <w:color w:val="000000"/>
        </w:rPr>
        <w:t xml:space="preserve"> ФГОС образования обучающихся с интеллектуальными нарушениями </w:t>
      </w:r>
      <w:r w:rsidRPr="00130015">
        <w:rPr>
          <w:color w:val="000000"/>
        </w:rPr>
        <w:t>разработана на основ</w:t>
      </w:r>
      <w:r>
        <w:rPr>
          <w:color w:val="000000"/>
        </w:rPr>
        <w:t>ании следующих нормативно – правовых документов</w:t>
      </w:r>
      <w:r w:rsidRPr="00130015">
        <w:rPr>
          <w:color w:val="000000"/>
        </w:rPr>
        <w:t>:</w:t>
      </w:r>
    </w:p>
    <w:p w:rsidR="00684F94" w:rsidRDefault="00684F94" w:rsidP="00684F94">
      <w:pPr>
        <w:pStyle w:val="ad"/>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rsidR="00684F94" w:rsidRDefault="00684F94" w:rsidP="00684F94">
      <w:pPr>
        <w:pStyle w:val="ad"/>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84F94" w:rsidRDefault="00684F94" w:rsidP="00684F94">
      <w:pPr>
        <w:pStyle w:val="ad"/>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rsidR="00684F94" w:rsidRPr="00684F94" w:rsidRDefault="00684F94" w:rsidP="00684F94">
      <w:pPr>
        <w:pStyle w:val="ad"/>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rsidR="004247C0" w:rsidRPr="00684F94" w:rsidRDefault="00684F94" w:rsidP="00684F94">
      <w:pPr>
        <w:spacing w:after="20"/>
        <w:jc w:val="both"/>
      </w:pPr>
      <w:r w:rsidRPr="00684F94">
        <w:t xml:space="preserve">      </w:t>
      </w:r>
      <w:r w:rsidR="004247C0" w:rsidRPr="00684F94">
        <w:t xml:space="preserve">Цель </w:t>
      </w:r>
      <w:r w:rsidRPr="00684F94">
        <w:t xml:space="preserve">изучения данного предмета </w:t>
      </w:r>
      <w:r w:rsidR="004247C0" w:rsidRPr="00684F94">
        <w:t>– формирование умений изображать предметы и объекты окружающей действительности художественными средствами.</w:t>
      </w:r>
    </w:p>
    <w:p w:rsidR="004247C0" w:rsidRPr="00684F94" w:rsidRDefault="00684F94" w:rsidP="00684F94">
      <w:pPr>
        <w:spacing w:after="20"/>
        <w:jc w:val="both"/>
      </w:pPr>
      <w:r w:rsidRPr="00684F94">
        <w:t xml:space="preserve">      </w:t>
      </w:r>
      <w:r w:rsidR="004247C0" w:rsidRPr="00684F94">
        <w:t xml:space="preserve">Основные задачи: </w:t>
      </w:r>
    </w:p>
    <w:p w:rsidR="004247C0" w:rsidRPr="006C6DA6" w:rsidRDefault="004247C0" w:rsidP="00684F94">
      <w:pPr>
        <w:spacing w:after="20"/>
        <w:jc w:val="both"/>
      </w:pPr>
      <w:r w:rsidRPr="006C6DA6">
        <w:t xml:space="preserve">-развитие интереса к изобразительной деятельности, формирование умений пользоваться инструментами; </w:t>
      </w:r>
    </w:p>
    <w:p w:rsidR="004247C0" w:rsidRPr="006C6DA6" w:rsidRDefault="00684F94" w:rsidP="00684F94">
      <w:pPr>
        <w:spacing w:after="20"/>
        <w:jc w:val="both"/>
      </w:pPr>
      <w:r>
        <w:t>-обучение доступным приё</w:t>
      </w:r>
      <w:r w:rsidR="004247C0" w:rsidRPr="006C6DA6">
        <w:t xml:space="preserve">мам работы с различными материалами; </w:t>
      </w:r>
    </w:p>
    <w:p w:rsidR="004247C0" w:rsidRPr="006C6DA6" w:rsidRDefault="004247C0" w:rsidP="00684F94">
      <w:pPr>
        <w:spacing w:after="20"/>
        <w:jc w:val="both"/>
      </w:pPr>
      <w:r w:rsidRPr="006C6DA6">
        <w:t xml:space="preserve">-обучение изображению (изготовлению) отдельных элементов; </w:t>
      </w:r>
    </w:p>
    <w:p w:rsidR="004247C0" w:rsidRPr="006C6DA6" w:rsidRDefault="004247C0" w:rsidP="00684F94">
      <w:pPr>
        <w:spacing w:after="20"/>
        <w:jc w:val="both"/>
      </w:pPr>
      <w:r w:rsidRPr="006C6DA6">
        <w:t>-развитие художественно-творческих способностей.</w:t>
      </w:r>
    </w:p>
    <w:p w:rsidR="0055657E" w:rsidRPr="006C6DA6" w:rsidRDefault="004247C0" w:rsidP="006C6DA6">
      <w:pPr>
        <w:pStyle w:val="a4"/>
        <w:spacing w:after="20"/>
        <w:ind w:left="360"/>
        <w:jc w:val="center"/>
        <w:rPr>
          <w:rFonts w:ascii="Times New Roman" w:hAnsi="Times New Roman"/>
          <w:b/>
          <w:sz w:val="24"/>
          <w:szCs w:val="24"/>
        </w:rPr>
      </w:pPr>
      <w:r w:rsidRPr="006C6DA6">
        <w:rPr>
          <w:rFonts w:ascii="Times New Roman" w:hAnsi="Times New Roman"/>
          <w:b/>
          <w:sz w:val="24"/>
          <w:szCs w:val="24"/>
        </w:rPr>
        <w:t xml:space="preserve">2. </w:t>
      </w:r>
      <w:r w:rsidR="00753C1D" w:rsidRPr="006C6DA6">
        <w:rPr>
          <w:rFonts w:ascii="Times New Roman" w:hAnsi="Times New Roman"/>
          <w:b/>
          <w:sz w:val="24"/>
          <w:szCs w:val="24"/>
        </w:rPr>
        <w:t>Общая х</w:t>
      </w:r>
      <w:r w:rsidR="00AA0AEF" w:rsidRPr="006C6DA6">
        <w:rPr>
          <w:rFonts w:ascii="Times New Roman" w:hAnsi="Times New Roman"/>
          <w:b/>
          <w:sz w:val="24"/>
          <w:szCs w:val="24"/>
        </w:rPr>
        <w:t>арактеристика учебного предмета</w:t>
      </w:r>
      <w:r w:rsidRPr="006C6DA6">
        <w:rPr>
          <w:rFonts w:ascii="Times New Roman" w:hAnsi="Times New Roman"/>
          <w:b/>
          <w:sz w:val="24"/>
          <w:szCs w:val="24"/>
        </w:rPr>
        <w:t>.</w:t>
      </w:r>
    </w:p>
    <w:p w:rsidR="0055657E" w:rsidRPr="006C6DA6" w:rsidRDefault="00684F94" w:rsidP="00684F94">
      <w:pPr>
        <w:spacing w:after="20"/>
        <w:jc w:val="both"/>
      </w:pPr>
      <w:r>
        <w:t xml:space="preserve">      </w:t>
      </w:r>
      <w:r w:rsidR="0055657E" w:rsidRPr="006C6DA6">
        <w:t>Вместе с формированием умений и навыков изобразительной деятельности у ребѐнка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w:t>
      </w:r>
      <w:r w:rsidR="006C6DA6">
        <w:t xml:space="preserve">етей. </w:t>
      </w:r>
    </w:p>
    <w:p w:rsidR="00AD6C8E" w:rsidRPr="006C6DA6" w:rsidRDefault="00684F94" w:rsidP="00684F94">
      <w:pPr>
        <w:spacing w:after="20"/>
        <w:jc w:val="both"/>
      </w:pPr>
      <w:r>
        <w:t xml:space="preserve">    </w:t>
      </w:r>
      <w:r w:rsidR="0055657E" w:rsidRPr="006C6DA6">
        <w:t>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ребѐнка положительную эмоциональную реакцию, поддерживать и стимулировать творческие проявления, развивать его самостоятельность. Ребѐнок учится уважительно относится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ребѐнка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w:t>
      </w:r>
    </w:p>
    <w:p w:rsidR="008E2824" w:rsidRPr="006C6DA6" w:rsidRDefault="00AD6C8E" w:rsidP="006C6DA6">
      <w:pPr>
        <w:pStyle w:val="a4"/>
        <w:spacing w:after="20"/>
        <w:ind w:left="360" w:firstLine="709"/>
        <w:jc w:val="center"/>
        <w:rPr>
          <w:rFonts w:ascii="Times New Roman" w:hAnsi="Times New Roman"/>
          <w:b/>
          <w:sz w:val="24"/>
          <w:szCs w:val="24"/>
        </w:rPr>
      </w:pPr>
      <w:r w:rsidRPr="006C6DA6">
        <w:rPr>
          <w:rFonts w:ascii="Times New Roman" w:hAnsi="Times New Roman"/>
          <w:b/>
          <w:sz w:val="24"/>
          <w:szCs w:val="24"/>
        </w:rPr>
        <w:t>3.</w:t>
      </w:r>
      <w:r w:rsidR="004247C0" w:rsidRPr="006C6DA6">
        <w:rPr>
          <w:rFonts w:ascii="Times New Roman" w:hAnsi="Times New Roman"/>
          <w:b/>
          <w:sz w:val="24"/>
          <w:szCs w:val="24"/>
        </w:rPr>
        <w:t xml:space="preserve"> </w:t>
      </w:r>
      <w:r w:rsidRPr="006C6DA6">
        <w:rPr>
          <w:rFonts w:ascii="Times New Roman" w:hAnsi="Times New Roman"/>
          <w:b/>
          <w:sz w:val="24"/>
          <w:szCs w:val="24"/>
        </w:rPr>
        <w:t>Описание места учебного предмета в учебном плане</w:t>
      </w:r>
      <w:r w:rsidR="004247C0" w:rsidRPr="006C6DA6">
        <w:rPr>
          <w:rFonts w:ascii="Times New Roman" w:hAnsi="Times New Roman"/>
          <w:b/>
          <w:sz w:val="24"/>
          <w:szCs w:val="24"/>
        </w:rPr>
        <w:t>.</w:t>
      </w:r>
    </w:p>
    <w:p w:rsidR="00AA0AEF" w:rsidRDefault="006C6DA6" w:rsidP="006C6DA6">
      <w:pPr>
        <w:pStyle w:val="a4"/>
        <w:spacing w:after="20"/>
        <w:jc w:val="both"/>
        <w:rPr>
          <w:rFonts w:ascii="Times New Roman" w:hAnsi="Times New Roman"/>
          <w:sz w:val="24"/>
          <w:szCs w:val="24"/>
        </w:rPr>
      </w:pPr>
      <w:r>
        <w:rPr>
          <w:rFonts w:ascii="Times New Roman" w:hAnsi="Times New Roman"/>
          <w:sz w:val="24"/>
          <w:szCs w:val="24"/>
        </w:rPr>
        <w:t xml:space="preserve">       </w:t>
      </w:r>
      <w:r w:rsidR="008E2824" w:rsidRPr="006C6DA6">
        <w:rPr>
          <w:rFonts w:ascii="Times New Roman" w:hAnsi="Times New Roman"/>
          <w:sz w:val="24"/>
          <w:szCs w:val="24"/>
        </w:rPr>
        <w:t>Рабочая программа по изобразительно</w:t>
      </w:r>
      <w:r w:rsidR="0055657E" w:rsidRPr="006C6DA6">
        <w:rPr>
          <w:rFonts w:ascii="Times New Roman" w:hAnsi="Times New Roman"/>
          <w:sz w:val="24"/>
          <w:szCs w:val="24"/>
        </w:rPr>
        <w:t>й</w:t>
      </w:r>
      <w:r w:rsidR="008E2824" w:rsidRPr="006C6DA6">
        <w:rPr>
          <w:rFonts w:ascii="Times New Roman" w:hAnsi="Times New Roman"/>
          <w:sz w:val="24"/>
          <w:szCs w:val="24"/>
        </w:rPr>
        <w:t xml:space="preserve"> </w:t>
      </w:r>
      <w:r w:rsidR="0055657E" w:rsidRPr="006C6DA6">
        <w:rPr>
          <w:rFonts w:ascii="Times New Roman" w:hAnsi="Times New Roman"/>
          <w:sz w:val="24"/>
          <w:szCs w:val="24"/>
        </w:rPr>
        <w:t>деятельности</w:t>
      </w:r>
      <w:r w:rsidR="008E2824" w:rsidRPr="006C6DA6">
        <w:rPr>
          <w:rFonts w:ascii="Times New Roman" w:hAnsi="Times New Roman"/>
          <w:sz w:val="24"/>
          <w:szCs w:val="24"/>
          <w:lang w:eastAsia="ru-RU"/>
        </w:rPr>
        <w:t xml:space="preserve"> </w:t>
      </w:r>
      <w:r w:rsidR="008E2824" w:rsidRPr="006C6DA6">
        <w:rPr>
          <w:rFonts w:ascii="Times New Roman" w:hAnsi="Times New Roman"/>
          <w:sz w:val="24"/>
          <w:szCs w:val="24"/>
        </w:rPr>
        <w:t>рассчитана на 3</w:t>
      </w:r>
      <w:r w:rsidR="0055657E" w:rsidRPr="006C6DA6">
        <w:rPr>
          <w:rFonts w:ascii="Times New Roman" w:hAnsi="Times New Roman"/>
          <w:sz w:val="24"/>
          <w:szCs w:val="24"/>
        </w:rPr>
        <w:t>4</w:t>
      </w:r>
      <w:r w:rsidRPr="006C6DA6">
        <w:rPr>
          <w:rFonts w:ascii="Times New Roman" w:hAnsi="Times New Roman"/>
          <w:sz w:val="24"/>
          <w:szCs w:val="24"/>
        </w:rPr>
        <w:t xml:space="preserve"> учебные</w:t>
      </w:r>
      <w:r w:rsidR="00684F94">
        <w:rPr>
          <w:rFonts w:ascii="Times New Roman" w:hAnsi="Times New Roman"/>
          <w:sz w:val="24"/>
          <w:szCs w:val="24"/>
        </w:rPr>
        <w:t xml:space="preserve"> недели, </w:t>
      </w:r>
      <w:r w:rsidR="0055657E" w:rsidRPr="006C6DA6">
        <w:rPr>
          <w:rFonts w:ascii="Times New Roman" w:hAnsi="Times New Roman"/>
          <w:sz w:val="24"/>
          <w:szCs w:val="24"/>
        </w:rPr>
        <w:t>102</w:t>
      </w:r>
      <w:r w:rsidR="008E2824" w:rsidRPr="006C6DA6">
        <w:rPr>
          <w:rFonts w:ascii="Times New Roman" w:hAnsi="Times New Roman"/>
          <w:sz w:val="24"/>
          <w:szCs w:val="24"/>
        </w:rPr>
        <w:t xml:space="preserve"> часа, по </w:t>
      </w:r>
      <w:r w:rsidR="0055657E" w:rsidRPr="006C6DA6">
        <w:rPr>
          <w:rFonts w:ascii="Times New Roman" w:hAnsi="Times New Roman"/>
          <w:sz w:val="24"/>
          <w:szCs w:val="24"/>
        </w:rPr>
        <w:t>3</w:t>
      </w:r>
      <w:r w:rsidR="008E2824" w:rsidRPr="006C6DA6">
        <w:rPr>
          <w:rFonts w:ascii="Times New Roman" w:hAnsi="Times New Roman"/>
          <w:sz w:val="24"/>
          <w:szCs w:val="24"/>
        </w:rPr>
        <w:t xml:space="preserve"> час</w:t>
      </w:r>
      <w:r w:rsidR="0055657E" w:rsidRPr="006C6DA6">
        <w:rPr>
          <w:rFonts w:ascii="Times New Roman" w:hAnsi="Times New Roman"/>
          <w:sz w:val="24"/>
          <w:szCs w:val="24"/>
        </w:rPr>
        <w:t>а</w:t>
      </w:r>
      <w:r w:rsidR="00684F94">
        <w:rPr>
          <w:rFonts w:ascii="Times New Roman" w:hAnsi="Times New Roman"/>
          <w:sz w:val="24"/>
          <w:szCs w:val="24"/>
        </w:rPr>
        <w:t xml:space="preserve"> в неделю</w:t>
      </w:r>
      <w:r w:rsidR="0055657E" w:rsidRPr="006C6DA6">
        <w:rPr>
          <w:rFonts w:ascii="Times New Roman" w:hAnsi="Times New Roman"/>
          <w:sz w:val="24"/>
          <w:szCs w:val="24"/>
        </w:rPr>
        <w:t xml:space="preserve">. </w:t>
      </w:r>
    </w:p>
    <w:p w:rsidR="006C6DA6" w:rsidRPr="00E65785" w:rsidRDefault="006C6DA6" w:rsidP="006C6DA6">
      <w:pPr>
        <w:autoSpaceDE w:val="0"/>
        <w:spacing w:after="20" w:line="360" w:lineRule="auto"/>
        <w:jc w:val="center"/>
        <w:rPr>
          <w:b/>
        </w:rPr>
      </w:pPr>
      <w:r w:rsidRPr="00E65785">
        <w:rPr>
          <w:b/>
        </w:rPr>
        <w:t>Учебный план</w:t>
      </w:r>
      <w:r w:rsidR="005267B7">
        <w:rPr>
          <w:b/>
        </w:rPr>
        <w: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1842"/>
        <w:gridCol w:w="1701"/>
        <w:gridCol w:w="1843"/>
        <w:gridCol w:w="1843"/>
        <w:gridCol w:w="1984"/>
      </w:tblGrid>
      <w:tr w:rsidR="006C6DA6" w:rsidRPr="00E65785" w:rsidTr="00E22FA8">
        <w:tc>
          <w:tcPr>
            <w:tcW w:w="2518" w:type="dxa"/>
            <w:shd w:val="clear" w:color="auto" w:fill="auto"/>
          </w:tcPr>
          <w:p w:rsidR="006C6DA6" w:rsidRPr="00E22FA8" w:rsidRDefault="006C6DA6" w:rsidP="00E22FA8">
            <w:pPr>
              <w:spacing w:after="20"/>
              <w:jc w:val="center"/>
              <w:rPr>
                <w:b/>
              </w:rPr>
            </w:pPr>
            <w:r w:rsidRPr="00E22FA8">
              <w:rPr>
                <w:b/>
              </w:rPr>
              <w:t>Предмет</w:t>
            </w:r>
          </w:p>
        </w:tc>
        <w:tc>
          <w:tcPr>
            <w:tcW w:w="1985" w:type="dxa"/>
            <w:shd w:val="clear" w:color="auto" w:fill="auto"/>
          </w:tcPr>
          <w:p w:rsidR="006C6DA6" w:rsidRPr="00E22FA8" w:rsidRDefault="006C6DA6" w:rsidP="00E22FA8">
            <w:pPr>
              <w:spacing w:after="20"/>
              <w:jc w:val="center"/>
              <w:rPr>
                <w:b/>
              </w:rPr>
            </w:pPr>
            <w:r w:rsidRPr="00E22FA8">
              <w:rPr>
                <w:b/>
              </w:rPr>
              <w:t xml:space="preserve">часов </w:t>
            </w:r>
          </w:p>
          <w:p w:rsidR="006C6DA6" w:rsidRPr="00E22FA8" w:rsidRDefault="006C6DA6" w:rsidP="00E22FA8">
            <w:pPr>
              <w:spacing w:after="20"/>
              <w:jc w:val="center"/>
              <w:rPr>
                <w:b/>
              </w:rPr>
            </w:pPr>
            <w:r w:rsidRPr="00E22FA8">
              <w:rPr>
                <w:b/>
              </w:rPr>
              <w:lastRenderedPageBreak/>
              <w:t>в неделю</w:t>
            </w:r>
          </w:p>
        </w:tc>
        <w:tc>
          <w:tcPr>
            <w:tcW w:w="1842" w:type="dxa"/>
            <w:shd w:val="clear" w:color="auto" w:fill="auto"/>
          </w:tcPr>
          <w:p w:rsidR="006C6DA6" w:rsidRPr="00E22FA8" w:rsidRDefault="006C6DA6" w:rsidP="00E22FA8">
            <w:pPr>
              <w:spacing w:after="20"/>
              <w:jc w:val="center"/>
              <w:rPr>
                <w:b/>
              </w:rPr>
            </w:pPr>
            <w:r w:rsidRPr="00E22FA8">
              <w:rPr>
                <w:b/>
              </w:rPr>
              <w:lastRenderedPageBreak/>
              <w:t>1ч</w:t>
            </w:r>
          </w:p>
        </w:tc>
        <w:tc>
          <w:tcPr>
            <w:tcW w:w="1701" w:type="dxa"/>
            <w:shd w:val="clear" w:color="auto" w:fill="auto"/>
          </w:tcPr>
          <w:p w:rsidR="006C6DA6" w:rsidRPr="00E22FA8" w:rsidRDefault="006C6DA6" w:rsidP="00E22FA8">
            <w:pPr>
              <w:spacing w:after="20"/>
              <w:jc w:val="center"/>
              <w:rPr>
                <w:b/>
              </w:rPr>
            </w:pPr>
            <w:r w:rsidRPr="00E22FA8">
              <w:rPr>
                <w:b/>
              </w:rPr>
              <w:t>2ч</w:t>
            </w:r>
          </w:p>
        </w:tc>
        <w:tc>
          <w:tcPr>
            <w:tcW w:w="1843" w:type="dxa"/>
            <w:shd w:val="clear" w:color="auto" w:fill="auto"/>
          </w:tcPr>
          <w:p w:rsidR="006C6DA6" w:rsidRPr="00E22FA8" w:rsidRDefault="006C6DA6" w:rsidP="00E22FA8">
            <w:pPr>
              <w:spacing w:after="20"/>
              <w:jc w:val="center"/>
              <w:rPr>
                <w:b/>
              </w:rPr>
            </w:pPr>
            <w:r w:rsidRPr="00E22FA8">
              <w:rPr>
                <w:b/>
              </w:rPr>
              <w:t>3ч</w:t>
            </w:r>
          </w:p>
        </w:tc>
        <w:tc>
          <w:tcPr>
            <w:tcW w:w="1843" w:type="dxa"/>
            <w:shd w:val="clear" w:color="auto" w:fill="auto"/>
          </w:tcPr>
          <w:p w:rsidR="006C6DA6" w:rsidRPr="00E22FA8" w:rsidRDefault="006C6DA6" w:rsidP="00E22FA8">
            <w:pPr>
              <w:spacing w:after="20"/>
              <w:jc w:val="center"/>
              <w:rPr>
                <w:b/>
              </w:rPr>
            </w:pPr>
            <w:r w:rsidRPr="00E22FA8">
              <w:rPr>
                <w:b/>
              </w:rPr>
              <w:t>4ч</w:t>
            </w:r>
          </w:p>
        </w:tc>
        <w:tc>
          <w:tcPr>
            <w:tcW w:w="1984" w:type="dxa"/>
            <w:shd w:val="clear" w:color="auto" w:fill="auto"/>
          </w:tcPr>
          <w:p w:rsidR="006C6DA6" w:rsidRPr="00E22FA8" w:rsidRDefault="006C6DA6" w:rsidP="00E22FA8">
            <w:pPr>
              <w:spacing w:after="20"/>
              <w:jc w:val="center"/>
              <w:rPr>
                <w:b/>
              </w:rPr>
            </w:pPr>
            <w:r w:rsidRPr="00E22FA8">
              <w:rPr>
                <w:b/>
              </w:rPr>
              <w:t>год</w:t>
            </w:r>
          </w:p>
        </w:tc>
      </w:tr>
      <w:tr w:rsidR="006C6DA6" w:rsidRPr="00E65785" w:rsidTr="00E22FA8">
        <w:tc>
          <w:tcPr>
            <w:tcW w:w="2518" w:type="dxa"/>
            <w:shd w:val="clear" w:color="auto" w:fill="auto"/>
          </w:tcPr>
          <w:p w:rsidR="006C6DA6" w:rsidRPr="00E65785" w:rsidRDefault="006C6DA6" w:rsidP="00E22FA8">
            <w:pPr>
              <w:spacing w:after="20"/>
              <w:jc w:val="center"/>
            </w:pPr>
            <w:r w:rsidRPr="00E65785">
              <w:lastRenderedPageBreak/>
              <w:t xml:space="preserve">Изобразительная </w:t>
            </w:r>
          </w:p>
          <w:p w:rsidR="006C6DA6" w:rsidRPr="00E65785" w:rsidRDefault="006C6DA6" w:rsidP="00E22FA8">
            <w:pPr>
              <w:spacing w:after="20"/>
              <w:jc w:val="center"/>
            </w:pPr>
            <w:r w:rsidRPr="00E65785">
              <w:t>деятельность</w:t>
            </w:r>
          </w:p>
        </w:tc>
        <w:tc>
          <w:tcPr>
            <w:tcW w:w="1985" w:type="dxa"/>
            <w:shd w:val="clear" w:color="auto" w:fill="auto"/>
          </w:tcPr>
          <w:p w:rsidR="006C6DA6" w:rsidRPr="00E65785" w:rsidRDefault="006C6DA6" w:rsidP="00E22FA8">
            <w:pPr>
              <w:spacing w:after="20"/>
              <w:jc w:val="center"/>
            </w:pPr>
            <w:r w:rsidRPr="00E65785">
              <w:t>3</w:t>
            </w:r>
          </w:p>
        </w:tc>
        <w:tc>
          <w:tcPr>
            <w:tcW w:w="1842" w:type="dxa"/>
            <w:shd w:val="clear" w:color="auto" w:fill="auto"/>
          </w:tcPr>
          <w:p w:rsidR="006C6DA6" w:rsidRPr="00E65785" w:rsidRDefault="006C6DA6" w:rsidP="00E22FA8">
            <w:pPr>
              <w:spacing w:after="20"/>
              <w:jc w:val="center"/>
            </w:pPr>
            <w:r w:rsidRPr="00E65785">
              <w:t>24</w:t>
            </w:r>
          </w:p>
        </w:tc>
        <w:tc>
          <w:tcPr>
            <w:tcW w:w="1701" w:type="dxa"/>
            <w:shd w:val="clear" w:color="auto" w:fill="auto"/>
          </w:tcPr>
          <w:p w:rsidR="006C6DA6" w:rsidRPr="00E65785" w:rsidRDefault="006C6DA6" w:rsidP="00E22FA8">
            <w:pPr>
              <w:spacing w:after="20"/>
              <w:jc w:val="center"/>
            </w:pPr>
            <w:r w:rsidRPr="00E65785">
              <w:t>24</w:t>
            </w:r>
          </w:p>
        </w:tc>
        <w:tc>
          <w:tcPr>
            <w:tcW w:w="1843" w:type="dxa"/>
            <w:shd w:val="clear" w:color="auto" w:fill="auto"/>
          </w:tcPr>
          <w:p w:rsidR="006C6DA6" w:rsidRPr="00E65785" w:rsidRDefault="006C6DA6" w:rsidP="00E22FA8">
            <w:pPr>
              <w:spacing w:after="20"/>
              <w:jc w:val="center"/>
            </w:pPr>
            <w:r w:rsidRPr="00E65785">
              <w:t>30</w:t>
            </w:r>
          </w:p>
        </w:tc>
        <w:tc>
          <w:tcPr>
            <w:tcW w:w="1843" w:type="dxa"/>
            <w:shd w:val="clear" w:color="auto" w:fill="auto"/>
          </w:tcPr>
          <w:p w:rsidR="006C6DA6" w:rsidRPr="00E65785" w:rsidRDefault="006C6DA6" w:rsidP="00E22FA8">
            <w:pPr>
              <w:spacing w:after="20"/>
              <w:jc w:val="center"/>
            </w:pPr>
            <w:r w:rsidRPr="00E65785">
              <w:t>24</w:t>
            </w:r>
          </w:p>
        </w:tc>
        <w:tc>
          <w:tcPr>
            <w:tcW w:w="1984" w:type="dxa"/>
            <w:shd w:val="clear" w:color="auto" w:fill="auto"/>
          </w:tcPr>
          <w:p w:rsidR="006C6DA6" w:rsidRPr="00E65785" w:rsidRDefault="006C6DA6" w:rsidP="00E22FA8">
            <w:pPr>
              <w:spacing w:after="20"/>
              <w:jc w:val="center"/>
            </w:pPr>
            <w:r w:rsidRPr="00E65785">
              <w:t>102</w:t>
            </w:r>
          </w:p>
        </w:tc>
      </w:tr>
    </w:tbl>
    <w:p w:rsidR="00374732" w:rsidRPr="006C6DA6" w:rsidRDefault="001E24BD" w:rsidP="00E22FA8">
      <w:pPr>
        <w:pStyle w:val="a4"/>
        <w:spacing w:after="20"/>
        <w:jc w:val="center"/>
        <w:rPr>
          <w:rFonts w:ascii="Times New Roman" w:hAnsi="Times New Roman"/>
          <w:b/>
          <w:sz w:val="24"/>
          <w:szCs w:val="24"/>
        </w:rPr>
      </w:pPr>
      <w:r w:rsidRPr="006C6DA6">
        <w:rPr>
          <w:rFonts w:ascii="Times New Roman" w:hAnsi="Times New Roman"/>
          <w:b/>
          <w:sz w:val="24"/>
          <w:szCs w:val="24"/>
        </w:rPr>
        <w:t xml:space="preserve">4. </w:t>
      </w:r>
      <w:r w:rsidR="00374732" w:rsidRPr="006C6DA6">
        <w:rPr>
          <w:rFonts w:ascii="Times New Roman" w:hAnsi="Times New Roman"/>
          <w:b/>
          <w:sz w:val="24"/>
          <w:szCs w:val="24"/>
        </w:rPr>
        <w:t>Личностные и предметные результаты освоения учебного предмета</w:t>
      </w:r>
      <w:r w:rsidRPr="006C6DA6">
        <w:rPr>
          <w:rFonts w:ascii="Times New Roman" w:hAnsi="Times New Roman"/>
          <w:b/>
          <w:sz w:val="24"/>
          <w:szCs w:val="24"/>
        </w:rPr>
        <w:t>.</w:t>
      </w:r>
    </w:p>
    <w:p w:rsidR="00EA3AA1" w:rsidRPr="006C6DA6" w:rsidRDefault="00811E30" w:rsidP="00811E30">
      <w:pPr>
        <w:widowControl w:val="0"/>
        <w:autoSpaceDE w:val="0"/>
        <w:autoSpaceDN w:val="0"/>
        <w:adjustRightInd w:val="0"/>
        <w:spacing w:after="20"/>
        <w:jc w:val="both"/>
      </w:pPr>
      <w:r>
        <w:t xml:space="preserve">       </w:t>
      </w:r>
      <w:r w:rsidR="00AA0AEF" w:rsidRPr="006C6DA6">
        <w:t xml:space="preserve">В структуре планируемых </w:t>
      </w:r>
      <w:r w:rsidR="00374732" w:rsidRPr="006C6DA6">
        <w:t>результат</w:t>
      </w:r>
      <w:r w:rsidR="007649A0" w:rsidRPr="006C6DA6">
        <w:t xml:space="preserve">ов </w:t>
      </w:r>
      <w:r w:rsidR="00735C6D" w:rsidRPr="006C6DA6">
        <w:t xml:space="preserve">ведущее </w:t>
      </w:r>
      <w:r w:rsidR="00684F94">
        <w:t xml:space="preserve">место </w:t>
      </w:r>
      <w:r w:rsidR="001E24BD" w:rsidRPr="006C6DA6">
        <w:t xml:space="preserve">принадлежит </w:t>
      </w:r>
      <w:r w:rsidR="00374732" w:rsidRPr="006C6DA6">
        <w:rPr>
          <w:iCs/>
        </w:rPr>
        <w:t>личностным</w:t>
      </w:r>
      <w:r w:rsidR="00374732" w:rsidRPr="006C6DA6">
        <w:rPr>
          <w:i/>
          <w:iCs/>
        </w:rPr>
        <w:t xml:space="preserve"> </w:t>
      </w:r>
      <w:r w:rsidR="00374732" w:rsidRPr="006C6DA6">
        <w:t>результатам,</w:t>
      </w:r>
      <w:r w:rsidR="00374732" w:rsidRPr="006C6DA6">
        <w:rPr>
          <w:i/>
          <w:iCs/>
        </w:rPr>
        <w:t xml:space="preserve"> </w:t>
      </w:r>
      <w:r w:rsidR="00374732" w:rsidRPr="006C6DA6">
        <w:t>поскольку именно они обеспечивают овладение</w:t>
      </w:r>
      <w:r w:rsidR="00374732" w:rsidRPr="006C6DA6">
        <w:rPr>
          <w:i/>
          <w:iCs/>
        </w:rPr>
        <w:t xml:space="preserve"> </w:t>
      </w:r>
      <w:r w:rsidR="00374732" w:rsidRPr="006C6DA6">
        <w:t xml:space="preserve">комплексом социальных (жизненных) компетенций, необходимых для достижения основной </w:t>
      </w:r>
      <w:r>
        <w:t xml:space="preserve">цели современного образования- </w:t>
      </w:r>
      <w:r w:rsidR="00374732" w:rsidRPr="006C6DA6">
        <w:t>введения обучающихся с умственной отсталостью (интеллектуальными нарушениями) в культуру, о</w:t>
      </w:r>
      <w:r w:rsidR="00374732" w:rsidRPr="006C6DA6">
        <w:t>в</w:t>
      </w:r>
      <w:r w:rsidR="00374732" w:rsidRPr="006C6DA6">
        <w:t>ладение ими социокультурным опытом.</w:t>
      </w:r>
    </w:p>
    <w:p w:rsidR="00374732" w:rsidRPr="00684F94" w:rsidRDefault="00811E30" w:rsidP="00811E30">
      <w:pPr>
        <w:widowControl w:val="0"/>
        <w:overflowPunct w:val="0"/>
        <w:autoSpaceDE w:val="0"/>
        <w:autoSpaceDN w:val="0"/>
        <w:adjustRightInd w:val="0"/>
        <w:spacing w:after="20"/>
        <w:jc w:val="both"/>
        <w:rPr>
          <w:color w:val="00000A"/>
        </w:rPr>
      </w:pPr>
      <w:r>
        <w:t xml:space="preserve">       </w:t>
      </w:r>
      <w:r w:rsidR="00374732" w:rsidRPr="00684F94">
        <w:t xml:space="preserve">Личностные результаты освоения программы по </w:t>
      </w:r>
      <w:r w:rsidR="0064120B" w:rsidRPr="00684F94">
        <w:t>изобразительной деятельности</w:t>
      </w:r>
      <w:r w:rsidR="00374732" w:rsidRPr="00684F94">
        <w:t xml:space="preserve"> в</w:t>
      </w:r>
      <w:r w:rsidR="0064120B" w:rsidRPr="00684F94">
        <w:t>о</w:t>
      </w:r>
      <w:r w:rsidR="00374732" w:rsidRPr="00684F94">
        <w:t xml:space="preserve"> </w:t>
      </w:r>
      <w:r w:rsidR="0064120B" w:rsidRPr="00684F94">
        <w:t>2</w:t>
      </w:r>
      <w:r w:rsidR="00374732" w:rsidRPr="00684F94">
        <w:t xml:space="preserve"> классе </w:t>
      </w:r>
      <w:r w:rsidR="0064120B" w:rsidRPr="00684F94">
        <w:rPr>
          <w:lang w:val="en-US"/>
        </w:rPr>
        <w:t>II</w:t>
      </w:r>
      <w:r w:rsidR="0064120B" w:rsidRPr="00684F94">
        <w:t xml:space="preserve"> вариант</w:t>
      </w:r>
      <w:r w:rsidR="00AA0AEF" w:rsidRPr="00684F94">
        <w:t xml:space="preserve"> </w:t>
      </w:r>
      <w:r w:rsidR="00374732" w:rsidRPr="00684F94">
        <w:t>включают индивидуально-личностные качества и социальные (жизненные) компетенции обучающегося, социально значимые ценностные уст</w:t>
      </w:r>
      <w:r w:rsidR="00374732" w:rsidRPr="00684F94">
        <w:t>а</w:t>
      </w:r>
      <w:r w:rsidR="00374732" w:rsidRPr="00684F94">
        <w:t>новки</w:t>
      </w:r>
      <w:r w:rsidR="00AA0AEF" w:rsidRPr="00684F94">
        <w:rPr>
          <w:color w:val="00000A"/>
        </w:rPr>
        <w:t>.</w:t>
      </w:r>
    </w:p>
    <w:p w:rsidR="00374732" w:rsidRPr="006C6DA6" w:rsidRDefault="00811E30" w:rsidP="00811E30">
      <w:pPr>
        <w:spacing w:after="20"/>
        <w:jc w:val="both"/>
        <w:rPr>
          <w:rFonts w:eastAsia="HiddenHorzOCR"/>
        </w:rPr>
      </w:pPr>
      <w:r>
        <w:rPr>
          <w:rFonts w:eastAsia="HiddenHorzOCR"/>
        </w:rPr>
        <w:t xml:space="preserve">        </w:t>
      </w:r>
      <w:r w:rsidR="00374732" w:rsidRPr="00684F94">
        <w:rPr>
          <w:rFonts w:eastAsia="HiddenHorzOCR"/>
        </w:rPr>
        <w:t>Предметные результаты</w:t>
      </w:r>
      <w:r w:rsidR="00374732" w:rsidRPr="006C6DA6">
        <w:rPr>
          <w:rFonts w:eastAsia="HiddenHorzOCR"/>
        </w:rPr>
        <w:t xml:space="preserve"> освоения про</w:t>
      </w:r>
      <w:r w:rsidR="00AA0AEF" w:rsidRPr="006C6DA6">
        <w:rPr>
          <w:rFonts w:eastAsia="HiddenHorzOCR"/>
        </w:rPr>
        <w:t xml:space="preserve">граммы </w:t>
      </w:r>
      <w:r w:rsidR="00374732" w:rsidRPr="006C6DA6">
        <w:rPr>
          <w:rFonts w:eastAsia="HiddenHorzOCR"/>
        </w:rPr>
        <w:t>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w:t>
      </w:r>
      <w:r w:rsidR="00374732" w:rsidRPr="006C6DA6">
        <w:rPr>
          <w:rFonts w:eastAsia="HiddenHorzOCR"/>
        </w:rPr>
        <w:t>н</w:t>
      </w:r>
      <w:r w:rsidR="00374732" w:rsidRPr="006C6DA6">
        <w:rPr>
          <w:rFonts w:eastAsia="HiddenHorzOCR"/>
        </w:rPr>
        <w:t>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w:t>
      </w:r>
      <w:r w:rsidR="00374732" w:rsidRPr="006C6DA6">
        <w:rPr>
          <w:rFonts w:eastAsia="HiddenHorzOCR"/>
        </w:rPr>
        <w:t>е</w:t>
      </w:r>
      <w:r w:rsidR="00374732" w:rsidRPr="006C6DA6">
        <w:rPr>
          <w:rFonts w:eastAsia="HiddenHorzOCR"/>
        </w:rPr>
        <w:t xml:space="preserve">ний. </w:t>
      </w:r>
    </w:p>
    <w:p w:rsidR="00374732" w:rsidRPr="00684F94" w:rsidRDefault="00811E30" w:rsidP="00811E30">
      <w:pPr>
        <w:spacing w:after="20"/>
        <w:jc w:val="both"/>
        <w:rPr>
          <w:rFonts w:eastAsia="HiddenHorzOCR"/>
        </w:rPr>
      </w:pPr>
      <w:r>
        <w:rPr>
          <w:rFonts w:eastAsia="HiddenHorzOCR"/>
        </w:rPr>
        <w:t xml:space="preserve">        </w:t>
      </w:r>
      <w:r w:rsidR="00374732" w:rsidRPr="006C6DA6">
        <w:rPr>
          <w:rFonts w:eastAsia="HiddenHorzOCR"/>
        </w:rPr>
        <w:t xml:space="preserve">АООП определяет два уровня овладения предметными результатами: </w:t>
      </w:r>
      <w:r w:rsidR="00374732" w:rsidRPr="00684F94">
        <w:rPr>
          <w:rFonts w:eastAsia="HiddenHorzOCR"/>
        </w:rPr>
        <w:t>м</w:t>
      </w:r>
      <w:r w:rsidR="00374732" w:rsidRPr="00684F94">
        <w:rPr>
          <w:rFonts w:eastAsia="HiddenHorzOCR"/>
        </w:rPr>
        <w:t>и</w:t>
      </w:r>
      <w:r w:rsidR="00374732" w:rsidRPr="00684F94">
        <w:rPr>
          <w:rFonts w:eastAsia="HiddenHorzOCR"/>
        </w:rPr>
        <w:t xml:space="preserve">нимальный и достаточный. </w:t>
      </w:r>
    </w:p>
    <w:p w:rsidR="00374732" w:rsidRPr="00684F94" w:rsidRDefault="00811E30" w:rsidP="00811E30">
      <w:pPr>
        <w:spacing w:after="20"/>
        <w:jc w:val="both"/>
      </w:pPr>
      <w:r>
        <w:rPr>
          <w:rFonts w:eastAsia="HiddenHorzOCR"/>
        </w:rPr>
        <w:t xml:space="preserve">        </w:t>
      </w:r>
      <w:r w:rsidR="00374732" w:rsidRPr="00684F94">
        <w:rPr>
          <w:rFonts w:eastAsia="HiddenHorzOCR"/>
        </w:rPr>
        <w:t>Достаточный уровень освоения предметных результатов не является обяз</w:t>
      </w:r>
      <w:r w:rsidR="00374732" w:rsidRPr="00684F94">
        <w:rPr>
          <w:rFonts w:eastAsia="HiddenHorzOCR"/>
        </w:rPr>
        <w:t>а</w:t>
      </w:r>
      <w:r w:rsidR="00374732" w:rsidRPr="00684F94">
        <w:rPr>
          <w:rFonts w:eastAsia="HiddenHorzOCR"/>
        </w:rPr>
        <w:t xml:space="preserve">тельным для всех обучающихся. </w:t>
      </w:r>
    </w:p>
    <w:p w:rsidR="00374732" w:rsidRPr="006C6DA6" w:rsidRDefault="00811E30" w:rsidP="00811E30">
      <w:pPr>
        <w:spacing w:after="20"/>
        <w:jc w:val="both"/>
        <w:rPr>
          <w:rFonts w:eastAsia="HiddenHorzOCR"/>
        </w:rPr>
      </w:pPr>
      <w:r>
        <w:rPr>
          <w:rFonts w:eastAsia="HiddenHorzOCR"/>
        </w:rPr>
        <w:t xml:space="preserve">        </w:t>
      </w:r>
      <w:r w:rsidR="00374732" w:rsidRPr="00684F94">
        <w:rPr>
          <w:rFonts w:eastAsia="HiddenHorzOCR"/>
        </w:rPr>
        <w:t>Минимальный уровень является обязательным для всех обучающихся с умственной отсталостью. Отсутствие достижения</w:t>
      </w:r>
      <w:r w:rsidR="00374732" w:rsidRPr="006C6DA6">
        <w:rPr>
          <w:rFonts w:eastAsia="HiddenHorzOCR"/>
        </w:rPr>
        <w:t xml:space="preserve">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w:t>
      </w:r>
      <w:r w:rsidR="00374732" w:rsidRPr="006C6DA6">
        <w:rPr>
          <w:rFonts w:eastAsia="HiddenHorzOCR"/>
        </w:rPr>
        <w:t>н</w:t>
      </w:r>
      <w:r w:rsidR="00374732" w:rsidRPr="006C6DA6">
        <w:rPr>
          <w:rFonts w:eastAsia="HiddenHorzOCR"/>
        </w:rPr>
        <w:t>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специальной индивидуальной программе ра</w:t>
      </w:r>
      <w:r w:rsidR="00374732" w:rsidRPr="006C6DA6">
        <w:rPr>
          <w:rFonts w:eastAsia="HiddenHorzOCR"/>
        </w:rPr>
        <w:t>з</w:t>
      </w:r>
      <w:r w:rsidR="00374732" w:rsidRPr="006C6DA6">
        <w:rPr>
          <w:rFonts w:eastAsia="HiddenHorzOCR"/>
        </w:rPr>
        <w:t>вития.</w:t>
      </w:r>
    </w:p>
    <w:p w:rsidR="0064120B" w:rsidRPr="00684F94" w:rsidRDefault="00811E30" w:rsidP="00811E30">
      <w:pPr>
        <w:suppressAutoHyphens/>
        <w:spacing w:after="20"/>
        <w:jc w:val="both"/>
        <w:rPr>
          <w:lang w:eastAsia="ar-SA"/>
        </w:rPr>
      </w:pPr>
      <w:r>
        <w:rPr>
          <w:bCs/>
          <w:lang w:eastAsia="ar-SA"/>
        </w:rPr>
        <w:t xml:space="preserve">        </w:t>
      </w:r>
      <w:r w:rsidR="0064120B" w:rsidRPr="00684F94">
        <w:rPr>
          <w:bCs/>
          <w:lang w:eastAsia="ar-SA"/>
        </w:rPr>
        <w:t xml:space="preserve">Планируемые (возможные) </w:t>
      </w:r>
      <w:r w:rsidR="0064120B" w:rsidRPr="00684F94">
        <w:rPr>
          <w:lang w:eastAsia="ar-SA"/>
        </w:rPr>
        <w:t xml:space="preserve">результаты освоения учебного предмета </w:t>
      </w:r>
      <w:r>
        <w:rPr>
          <w:lang w:eastAsia="ar-SA"/>
        </w:rPr>
        <w:t>«Изобразительная деятельность»:</w:t>
      </w:r>
    </w:p>
    <w:p w:rsidR="0064120B" w:rsidRPr="00684F94" w:rsidRDefault="00811E30" w:rsidP="00811E30">
      <w:pPr>
        <w:suppressAutoHyphens/>
        <w:spacing w:after="20"/>
        <w:jc w:val="both"/>
        <w:rPr>
          <w:lang w:eastAsia="ar-SA"/>
        </w:rPr>
      </w:pPr>
      <w:r>
        <w:rPr>
          <w:lang w:eastAsia="ar-SA"/>
        </w:rPr>
        <w:t>-о</w:t>
      </w:r>
      <w:r w:rsidR="0064120B" w:rsidRPr="00684F94">
        <w:rPr>
          <w:lang w:eastAsia="ar-SA"/>
        </w:rPr>
        <w:t xml:space="preserve">своение доступных средств изобразительной деятельности: лепка, аппликация, </w:t>
      </w:r>
      <w:r>
        <w:rPr>
          <w:lang w:eastAsia="ar-SA"/>
        </w:rPr>
        <w:t>рисование;</w:t>
      </w:r>
    </w:p>
    <w:p w:rsidR="0064120B" w:rsidRPr="006C6DA6" w:rsidRDefault="00811E30" w:rsidP="00811E30">
      <w:pPr>
        <w:suppressAutoHyphens/>
        <w:spacing w:after="20"/>
        <w:jc w:val="both"/>
        <w:rPr>
          <w:lang w:eastAsia="ar-SA"/>
        </w:rPr>
      </w:pPr>
      <w:r>
        <w:rPr>
          <w:lang w:eastAsia="ar-SA"/>
        </w:rPr>
        <w:t>-и</w:t>
      </w:r>
      <w:r w:rsidR="0064120B" w:rsidRPr="006C6DA6">
        <w:rPr>
          <w:lang w:eastAsia="ar-SA"/>
        </w:rPr>
        <w:t>нтерес к доступным вид</w:t>
      </w:r>
      <w:r>
        <w:rPr>
          <w:lang w:eastAsia="ar-SA"/>
        </w:rPr>
        <w:t>ам изобразительной деятельности;</w:t>
      </w:r>
      <w:r w:rsidR="0064120B" w:rsidRPr="006C6DA6">
        <w:rPr>
          <w:lang w:eastAsia="ar-SA"/>
        </w:rPr>
        <w:t xml:space="preserve"> </w:t>
      </w:r>
    </w:p>
    <w:p w:rsidR="0064120B" w:rsidRPr="006C6DA6" w:rsidRDefault="00811E30" w:rsidP="00811E30">
      <w:pPr>
        <w:suppressAutoHyphens/>
        <w:spacing w:after="20"/>
        <w:jc w:val="both"/>
        <w:rPr>
          <w:lang w:eastAsia="ar-SA"/>
        </w:rPr>
      </w:pPr>
      <w:r>
        <w:rPr>
          <w:lang w:eastAsia="ar-SA"/>
        </w:rPr>
        <w:t>-у</w:t>
      </w:r>
      <w:r w:rsidR="0064120B" w:rsidRPr="006C6DA6">
        <w:rPr>
          <w:lang w:eastAsia="ar-SA"/>
        </w:rPr>
        <w:t>мение использовать инструменты и материалы в процессе доступной изобразительной деятельности</w:t>
      </w:r>
      <w:r>
        <w:rPr>
          <w:lang w:eastAsia="ar-SA"/>
        </w:rPr>
        <w:t xml:space="preserve"> (лепка, рисование, аппликация);</w:t>
      </w:r>
      <w:r w:rsidR="0064120B" w:rsidRPr="006C6DA6">
        <w:rPr>
          <w:lang w:eastAsia="ar-SA"/>
        </w:rPr>
        <w:t xml:space="preserve"> </w:t>
      </w:r>
    </w:p>
    <w:p w:rsidR="0064120B" w:rsidRPr="00684F94" w:rsidRDefault="00811E30" w:rsidP="00811E30">
      <w:pPr>
        <w:suppressAutoHyphens/>
        <w:spacing w:after="20"/>
        <w:jc w:val="both"/>
        <w:rPr>
          <w:lang w:eastAsia="ar-SA"/>
        </w:rPr>
      </w:pPr>
      <w:r>
        <w:rPr>
          <w:lang w:eastAsia="ar-SA"/>
        </w:rPr>
        <w:t>-с</w:t>
      </w:r>
      <w:r w:rsidR="0064120B" w:rsidRPr="00684F94">
        <w:rPr>
          <w:lang w:eastAsia="ar-SA"/>
        </w:rPr>
        <w:t>пособность к самостоятельной изобразительной деятельности</w:t>
      </w:r>
      <w:r>
        <w:rPr>
          <w:lang w:eastAsia="ar-SA"/>
        </w:rPr>
        <w:t>;</w:t>
      </w:r>
      <w:r w:rsidR="0064120B" w:rsidRPr="00684F94">
        <w:rPr>
          <w:lang w:eastAsia="ar-SA"/>
        </w:rPr>
        <w:t xml:space="preserve"> </w:t>
      </w:r>
    </w:p>
    <w:p w:rsidR="0064120B" w:rsidRPr="006C6DA6" w:rsidRDefault="00811E30" w:rsidP="00811E30">
      <w:pPr>
        <w:suppressAutoHyphens/>
        <w:spacing w:after="20"/>
        <w:jc w:val="both"/>
        <w:rPr>
          <w:lang w:eastAsia="ar-SA"/>
        </w:rPr>
      </w:pPr>
      <w:r>
        <w:rPr>
          <w:lang w:eastAsia="ar-SA"/>
        </w:rPr>
        <w:t>-п</w:t>
      </w:r>
      <w:r w:rsidR="0064120B" w:rsidRPr="006C6DA6">
        <w:rPr>
          <w:lang w:eastAsia="ar-SA"/>
        </w:rPr>
        <w:t>оложительные эмоциональные реакции (удовольствие, радость) в процес</w:t>
      </w:r>
      <w:r>
        <w:rPr>
          <w:lang w:eastAsia="ar-SA"/>
        </w:rPr>
        <w:t>се изобразительной деятельности;</w:t>
      </w:r>
      <w:r w:rsidR="0064120B" w:rsidRPr="006C6DA6">
        <w:rPr>
          <w:lang w:eastAsia="ar-SA"/>
        </w:rPr>
        <w:t xml:space="preserve"> </w:t>
      </w:r>
    </w:p>
    <w:p w:rsidR="0064120B" w:rsidRPr="00684F94" w:rsidRDefault="00811E30" w:rsidP="00811E30">
      <w:pPr>
        <w:suppressAutoHyphens/>
        <w:spacing w:after="20"/>
        <w:jc w:val="both"/>
        <w:rPr>
          <w:lang w:eastAsia="ar-SA"/>
        </w:rPr>
      </w:pPr>
      <w:r>
        <w:rPr>
          <w:lang w:eastAsia="ar-SA"/>
        </w:rPr>
        <w:t>-у</w:t>
      </w:r>
      <w:r w:rsidR="0064120B" w:rsidRPr="006C6DA6">
        <w:rPr>
          <w:lang w:eastAsia="ar-SA"/>
        </w:rPr>
        <w:t>мение выражать свое отношение к результатам собственной и</w:t>
      </w:r>
      <w:r>
        <w:rPr>
          <w:lang w:eastAsia="ar-SA"/>
        </w:rPr>
        <w:t xml:space="preserve"> чужой творческой деятельности;</w:t>
      </w:r>
    </w:p>
    <w:p w:rsidR="00E052D1" w:rsidRPr="006C6DA6" w:rsidRDefault="00811E30" w:rsidP="00811E30">
      <w:pPr>
        <w:suppressAutoHyphens/>
        <w:spacing w:after="20"/>
        <w:jc w:val="both"/>
        <w:rPr>
          <w:lang w:eastAsia="ar-SA"/>
        </w:rPr>
      </w:pPr>
      <w:r>
        <w:rPr>
          <w:lang w:eastAsia="ar-SA"/>
        </w:rPr>
        <w:t>-г</w:t>
      </w:r>
      <w:r w:rsidR="0064120B" w:rsidRPr="006C6DA6">
        <w:rPr>
          <w:lang w:eastAsia="ar-SA"/>
        </w:rPr>
        <w:t>отовность к взаимодействию в творческой деятельности совместно со сверстниками, взрослыми.</w:t>
      </w:r>
    </w:p>
    <w:p w:rsidR="00E71168" w:rsidRPr="006C6DA6" w:rsidRDefault="001E24BD" w:rsidP="00684F94">
      <w:pPr>
        <w:pStyle w:val="a4"/>
        <w:spacing w:after="20"/>
        <w:ind w:left="720" w:firstLine="709"/>
        <w:jc w:val="center"/>
        <w:rPr>
          <w:rFonts w:ascii="Times New Roman" w:hAnsi="Times New Roman"/>
          <w:b/>
          <w:sz w:val="24"/>
          <w:szCs w:val="24"/>
        </w:rPr>
      </w:pPr>
      <w:r w:rsidRPr="006C6DA6">
        <w:rPr>
          <w:rFonts w:ascii="Times New Roman" w:hAnsi="Times New Roman"/>
          <w:b/>
          <w:sz w:val="24"/>
          <w:szCs w:val="24"/>
        </w:rPr>
        <w:t>5. Содержание учебного предмета.</w:t>
      </w:r>
    </w:p>
    <w:p w:rsidR="00F80286" w:rsidRPr="006C6DA6" w:rsidRDefault="00811E30" w:rsidP="00811E30">
      <w:pPr>
        <w:spacing w:after="20"/>
        <w:jc w:val="both"/>
        <w:rPr>
          <w:rFonts w:eastAsia="Calibri"/>
        </w:rPr>
      </w:pPr>
      <w:r>
        <w:rPr>
          <w:rFonts w:eastAsia="Calibri"/>
        </w:rPr>
        <w:t xml:space="preserve">      </w:t>
      </w:r>
      <w:r w:rsidR="00F80286" w:rsidRPr="006C6DA6">
        <w:rPr>
          <w:rFonts w:eastAsia="Calibri"/>
        </w:rPr>
        <w:t>Программа по изобразительной деятельности включает три раздела: «Лепка», «Рисование», «Аппликация».</w:t>
      </w:r>
    </w:p>
    <w:p w:rsidR="00411797" w:rsidRPr="006C6DA6" w:rsidRDefault="00811E30" w:rsidP="00811E30">
      <w:pPr>
        <w:spacing w:after="20"/>
        <w:jc w:val="both"/>
        <w:rPr>
          <w:rFonts w:eastAsia="Calibri"/>
        </w:rPr>
      </w:pPr>
      <w:r>
        <w:rPr>
          <w:rFonts w:eastAsia="Calibri"/>
          <w:b/>
        </w:rPr>
        <w:lastRenderedPageBreak/>
        <w:t xml:space="preserve">      </w:t>
      </w:r>
      <w:r w:rsidR="00F80286" w:rsidRPr="006C6DA6">
        <w:rPr>
          <w:rFonts w:eastAsia="Calibri"/>
          <w:b/>
        </w:rPr>
        <w:t>Лепка</w:t>
      </w:r>
      <w:r w:rsidR="00F80286" w:rsidRPr="006C6DA6">
        <w:rPr>
          <w:rFonts w:eastAsia="Calibri"/>
        </w:rPr>
        <w:t>.</w:t>
      </w:r>
      <w:r w:rsidR="00F80286" w:rsidRPr="006C6DA6">
        <w:rPr>
          <w:rFonts w:eastAsia="Calibri"/>
          <w:b/>
        </w:rPr>
        <w:t xml:space="preserve"> </w:t>
      </w:r>
      <w:r w:rsidR="00F80286" w:rsidRPr="006C6DA6">
        <w:rPr>
          <w:rFonts w:eastAsia="Calibri"/>
        </w:rPr>
        <w:t>Различение пластичных материалов и их свойств;</w:t>
      </w:r>
      <w:r w:rsidR="00F80286" w:rsidRPr="006C6DA6">
        <w:rPr>
          <w:rFonts w:eastAsia="Calibri"/>
          <w:b/>
        </w:rPr>
        <w:t xml:space="preserve"> </w:t>
      </w:r>
      <w:r w:rsidR="00F80286" w:rsidRPr="006C6DA6">
        <w:rPr>
          <w:rFonts w:eastAsia="Calibri"/>
        </w:rPr>
        <w:t>различение инструментов и приспособлений для работы с пластичными</w:t>
      </w:r>
      <w:r w:rsidR="00F80286" w:rsidRPr="006C6DA6">
        <w:rPr>
          <w:rFonts w:eastAsia="Calibri"/>
          <w:b/>
        </w:rPr>
        <w:t xml:space="preserve"> </w:t>
      </w:r>
      <w:r w:rsidR="00F80286" w:rsidRPr="006C6DA6">
        <w:rPr>
          <w:rFonts w:eastAsia="Calibri"/>
        </w:rPr>
        <w:t>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объединѐнных сюжетом.</w:t>
      </w:r>
    </w:p>
    <w:p w:rsidR="00F80286" w:rsidRPr="006C6DA6" w:rsidRDefault="00811E30" w:rsidP="00811E30">
      <w:pPr>
        <w:spacing w:after="20"/>
        <w:jc w:val="both"/>
        <w:rPr>
          <w:rFonts w:eastAsia="Calibri"/>
        </w:rPr>
      </w:pPr>
      <w:r>
        <w:rPr>
          <w:rFonts w:eastAsia="Calibri"/>
          <w:b/>
        </w:rPr>
        <w:t xml:space="preserve">      </w:t>
      </w:r>
      <w:r w:rsidR="00F80286" w:rsidRPr="006C6DA6">
        <w:rPr>
          <w:rFonts w:eastAsia="Calibri"/>
          <w:b/>
        </w:rPr>
        <w:t xml:space="preserve">Аппликация. </w:t>
      </w:r>
      <w:r w:rsidR="00F80286" w:rsidRPr="006C6DA6">
        <w:rPr>
          <w:rFonts w:eastAsia="Calibri"/>
        </w:rPr>
        <w:t>Различение разных видов бумаги среди других материалов.</w:t>
      </w:r>
      <w:r w:rsidR="00F80286" w:rsidRPr="006C6DA6">
        <w:rPr>
          <w:rFonts w:eastAsia="Calibri"/>
          <w:b/>
        </w:rPr>
        <w:t xml:space="preserve"> </w:t>
      </w:r>
      <w:r w:rsidR="00F80286" w:rsidRPr="006C6DA6">
        <w:rPr>
          <w:rFonts w:eastAsia="Calibri"/>
        </w:rPr>
        <w:t>Различение инструментов и приспособлений,</w:t>
      </w:r>
      <w:r w:rsidR="00F80286" w:rsidRPr="006C6DA6">
        <w:rPr>
          <w:rFonts w:eastAsia="Calibri"/>
          <w:b/>
        </w:rPr>
        <w:t xml:space="preserve"> </w:t>
      </w:r>
      <w:r w:rsidR="00F80286" w:rsidRPr="006C6DA6">
        <w:rPr>
          <w:rFonts w:eastAsia="Calibri"/>
        </w:rPr>
        <w:t>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6C6DA6" w:rsidRDefault="00811E30" w:rsidP="00811E30">
      <w:pPr>
        <w:spacing w:after="20"/>
        <w:jc w:val="both"/>
        <w:rPr>
          <w:rFonts w:eastAsia="Calibri"/>
        </w:rPr>
      </w:pPr>
      <w:r>
        <w:rPr>
          <w:rFonts w:eastAsia="Calibri"/>
          <w:b/>
        </w:rPr>
        <w:t xml:space="preserve">       </w:t>
      </w:r>
      <w:r w:rsidR="00F80286" w:rsidRPr="006C6DA6">
        <w:rPr>
          <w:rFonts w:eastAsia="Calibri"/>
          <w:b/>
        </w:rPr>
        <w:t xml:space="preserve">Рисование. </w:t>
      </w:r>
      <w:r w:rsidR="00F80286" w:rsidRPr="006C6DA6">
        <w:rPr>
          <w:rFonts w:eastAsia="Calibri"/>
        </w:rPr>
        <w:t>Различение материалов и инструментов,</w:t>
      </w:r>
      <w:r w:rsidR="00F80286" w:rsidRPr="006C6DA6">
        <w:rPr>
          <w:rFonts w:eastAsia="Calibri"/>
          <w:b/>
        </w:rPr>
        <w:t xml:space="preserve"> </w:t>
      </w:r>
      <w:r w:rsidR="00F80286" w:rsidRPr="006C6DA6">
        <w:rPr>
          <w:rFonts w:eastAsia="Calibri"/>
        </w:rPr>
        <w:t>используемых для рисования.</w:t>
      </w:r>
      <w:r w:rsidR="00F80286" w:rsidRPr="006C6DA6">
        <w:rPr>
          <w:rFonts w:eastAsia="Calibri"/>
          <w:b/>
        </w:rPr>
        <w:t xml:space="preserve"> </w:t>
      </w:r>
      <w:r w:rsidR="00F80286" w:rsidRPr="006C6DA6">
        <w:rPr>
          <w:rFonts w:eastAsia="Calibri"/>
        </w:rPr>
        <w:t>Оставление графического следа на бумаге,</w:t>
      </w:r>
      <w:r w:rsidR="00F80286" w:rsidRPr="006C6DA6">
        <w:rPr>
          <w:rFonts w:eastAsia="Calibri"/>
          <w:b/>
        </w:rPr>
        <w:t xml:space="preserve"> </w:t>
      </w:r>
      <w:r w:rsidR="00F80286" w:rsidRPr="006C6DA6">
        <w:rPr>
          <w:rFonts w:eastAsia="Calibri"/>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примакивания).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w:t>
      </w:r>
      <w:r w:rsidR="00F80286" w:rsidRPr="006C6DA6">
        <w:rPr>
          <w:rFonts w:eastAsia="Calibri"/>
        </w:rPr>
        <w:lastRenderedPageBreak/>
        <w:t>приближенного и удаленного объекта. Подбор цвета в соответствии с сюжетом рисунка. Рисование сюжетного рисунка. Рисование с использо</w:t>
      </w:r>
      <w:r w:rsidR="00D4324D" w:rsidRPr="006C6DA6">
        <w:rPr>
          <w:rFonts w:eastAsia="Calibri"/>
        </w:rPr>
        <w:t>ванием нетрадиционных техник</w:t>
      </w:r>
      <w:r w:rsidR="006C6DA6">
        <w:rPr>
          <w:rFonts w:eastAsia="Calibri"/>
        </w:rPr>
        <w:t>.</w:t>
      </w:r>
    </w:p>
    <w:p w:rsidR="002A5795" w:rsidRDefault="002A5795" w:rsidP="002A5795">
      <w:pPr>
        <w:spacing w:after="20"/>
        <w:jc w:val="center"/>
        <w:rPr>
          <w:rFonts w:eastAsia="Calibri"/>
          <w:b/>
        </w:rPr>
      </w:pPr>
      <w:r w:rsidRPr="002A5795">
        <w:rPr>
          <w:rFonts w:eastAsia="Calibri"/>
          <w:b/>
        </w:rPr>
        <w:t>6.Календарно – тематическое планирование.</w:t>
      </w:r>
    </w:p>
    <w:tbl>
      <w:tblPr>
        <w:tblW w:w="16950" w:type="dxa"/>
        <w:tblLayout w:type="fixed"/>
        <w:tblCellMar>
          <w:top w:w="105" w:type="dxa"/>
          <w:left w:w="105" w:type="dxa"/>
          <w:bottom w:w="105" w:type="dxa"/>
          <w:right w:w="105" w:type="dxa"/>
        </w:tblCellMar>
        <w:tblLook w:val="04A0" w:firstRow="1" w:lastRow="0" w:firstColumn="1" w:lastColumn="0" w:noHBand="0" w:noVBand="1"/>
      </w:tblPr>
      <w:tblGrid>
        <w:gridCol w:w="1108"/>
        <w:gridCol w:w="9827"/>
        <w:gridCol w:w="1238"/>
        <w:gridCol w:w="1834"/>
        <w:gridCol w:w="2943"/>
      </w:tblGrid>
      <w:tr w:rsidR="00CE7251" w:rsidRPr="00CE7251" w:rsidTr="00E72694">
        <w:trPr>
          <w:trHeight w:val="292"/>
        </w:trPr>
        <w:tc>
          <w:tcPr>
            <w:tcW w:w="1108"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jc w:val="center"/>
              <w:rPr>
                <w:b/>
                <w:color w:val="000000"/>
              </w:rPr>
            </w:pPr>
            <w:r w:rsidRPr="00CE7251">
              <w:rPr>
                <w:b/>
                <w:color w:val="000000"/>
              </w:rPr>
              <w:t>№</w:t>
            </w:r>
          </w:p>
          <w:p w:rsidR="00CE7251" w:rsidRPr="00CE7251" w:rsidRDefault="00CE7251" w:rsidP="00D85A32">
            <w:pPr>
              <w:jc w:val="center"/>
              <w:rPr>
                <w:color w:val="000000"/>
              </w:rPr>
            </w:pPr>
            <w:r w:rsidRPr="00CE7251">
              <w:rPr>
                <w:b/>
                <w:color w:val="000000"/>
              </w:rPr>
              <w:t>п/п</w:t>
            </w:r>
          </w:p>
        </w:tc>
        <w:tc>
          <w:tcPr>
            <w:tcW w:w="9827"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b/>
                <w:bCs/>
                <w:color w:val="000000"/>
              </w:rPr>
              <w:t>Тема урока</w:t>
            </w:r>
          </w:p>
        </w:tc>
        <w:tc>
          <w:tcPr>
            <w:tcW w:w="1238" w:type="dxa"/>
            <w:vMerge w:val="restart"/>
            <w:tcBorders>
              <w:top w:val="single" w:sz="6" w:space="0" w:color="000001"/>
              <w:left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b/>
                <w:color w:val="000000"/>
              </w:rPr>
            </w:pPr>
            <w:r w:rsidRPr="00CE7251">
              <w:rPr>
                <w:b/>
                <w:color w:val="000000"/>
              </w:rPr>
              <w:t>Кол-во</w:t>
            </w:r>
          </w:p>
          <w:p w:rsidR="00CE7251" w:rsidRPr="00CE7251" w:rsidRDefault="00CE7251" w:rsidP="00D85A32">
            <w:pPr>
              <w:jc w:val="center"/>
              <w:rPr>
                <w:b/>
                <w:color w:val="000000"/>
              </w:rPr>
            </w:pPr>
            <w:r w:rsidRPr="00CE7251">
              <w:rPr>
                <w:b/>
                <w:color w:val="000000"/>
              </w:rPr>
              <w:t>часов</w:t>
            </w:r>
          </w:p>
        </w:tc>
        <w:tc>
          <w:tcPr>
            <w:tcW w:w="4777" w:type="dxa"/>
            <w:gridSpan w:val="2"/>
            <w:tcBorders>
              <w:top w:val="single" w:sz="6" w:space="0" w:color="000001"/>
              <w:left w:val="single" w:sz="4" w:space="0" w:color="auto"/>
              <w:bottom w:val="single" w:sz="4" w:space="0" w:color="auto"/>
              <w:right w:val="single" w:sz="6" w:space="0" w:color="000001"/>
            </w:tcBorders>
            <w:shd w:val="clear" w:color="auto" w:fill="auto"/>
          </w:tcPr>
          <w:p w:rsidR="00CE7251" w:rsidRPr="00CE7251" w:rsidRDefault="00CE7251" w:rsidP="00D85A32">
            <w:pPr>
              <w:rPr>
                <w:b/>
                <w:color w:val="000000"/>
              </w:rPr>
            </w:pPr>
            <w:r>
              <w:rPr>
                <w:b/>
                <w:color w:val="000000"/>
              </w:rPr>
              <w:t xml:space="preserve">                         </w:t>
            </w:r>
            <w:r w:rsidRPr="00CE7251">
              <w:rPr>
                <w:b/>
                <w:color w:val="000000"/>
              </w:rPr>
              <w:t>Дата</w:t>
            </w:r>
          </w:p>
        </w:tc>
      </w:tr>
      <w:tr w:rsidR="00CE7251" w:rsidRPr="00CE7251" w:rsidTr="00E72694">
        <w:trPr>
          <w:trHeight w:val="204"/>
        </w:trPr>
        <w:tc>
          <w:tcPr>
            <w:tcW w:w="1108"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jc w:val="center"/>
              <w:rPr>
                <w:b/>
                <w:color w:val="000000"/>
              </w:rPr>
            </w:pPr>
          </w:p>
        </w:tc>
        <w:tc>
          <w:tcPr>
            <w:tcW w:w="9827"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b/>
                <w:bCs/>
                <w:color w:val="000000"/>
              </w:rPr>
            </w:pPr>
          </w:p>
        </w:tc>
        <w:tc>
          <w:tcPr>
            <w:tcW w:w="1238" w:type="dxa"/>
            <w:vMerge/>
            <w:tcBorders>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b/>
                <w:color w:val="000000"/>
              </w:rPr>
            </w:pPr>
          </w:p>
        </w:tc>
        <w:tc>
          <w:tcPr>
            <w:tcW w:w="1834" w:type="dxa"/>
            <w:tcBorders>
              <w:top w:val="single" w:sz="4" w:space="0" w:color="auto"/>
              <w:left w:val="single" w:sz="4" w:space="0" w:color="auto"/>
              <w:bottom w:val="single" w:sz="6" w:space="0" w:color="000001"/>
              <w:right w:val="single" w:sz="4" w:space="0" w:color="auto"/>
            </w:tcBorders>
            <w:shd w:val="clear" w:color="auto" w:fill="auto"/>
          </w:tcPr>
          <w:p w:rsidR="00CE7251" w:rsidRPr="00CE7251" w:rsidRDefault="00CE7251" w:rsidP="00D85A32">
            <w:pPr>
              <w:jc w:val="center"/>
              <w:rPr>
                <w:b/>
                <w:color w:val="000000"/>
              </w:rPr>
            </w:pPr>
            <w:r w:rsidRPr="00CE7251">
              <w:rPr>
                <w:b/>
                <w:color w:val="000000"/>
              </w:rPr>
              <w:t>план</w:t>
            </w:r>
          </w:p>
        </w:tc>
        <w:tc>
          <w:tcPr>
            <w:tcW w:w="2943" w:type="dxa"/>
            <w:tcBorders>
              <w:top w:val="single" w:sz="4" w:space="0" w:color="auto"/>
              <w:left w:val="single" w:sz="4" w:space="0" w:color="auto"/>
              <w:bottom w:val="single" w:sz="6" w:space="0" w:color="000001"/>
              <w:right w:val="single" w:sz="6" w:space="0" w:color="000001"/>
            </w:tcBorders>
            <w:shd w:val="clear" w:color="auto" w:fill="auto"/>
          </w:tcPr>
          <w:p w:rsidR="00CE7251" w:rsidRPr="00CE7251" w:rsidRDefault="00CE7251" w:rsidP="00D85A32">
            <w:pPr>
              <w:jc w:val="center"/>
              <w:rPr>
                <w:b/>
                <w:color w:val="000000"/>
              </w:rPr>
            </w:pPr>
            <w:r w:rsidRPr="00CE7251">
              <w:rPr>
                <w:b/>
                <w:color w:val="000000"/>
              </w:rPr>
              <w:t>факт</w:t>
            </w: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Pr>
                <w:color w:val="000000"/>
              </w:rPr>
              <w:t>Вводный урок. ТБ на уроках</w:t>
            </w:r>
            <w:r w:rsidRPr="00CE7251">
              <w:rPr>
                <w:color w:val="000000"/>
              </w:rPr>
              <w:t>.</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2-3</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 xml:space="preserve">Пластичные материалы: пластилин, тесто, глина. Инструменты и приспособления. </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4-5</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Инструменты и приспособления для рисования. Различные техники рисования.</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rPr>
          <w:trHeight w:val="486"/>
        </w:trPr>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6-7</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 xml:space="preserve">Материалы и инструменты при работе с цветной бумагой. Свойства бумаги. Инструменты: клей, ножницы. </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8.</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«Солнышко».</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9-10</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с использованием трафаретов. «Осенние листья (клён, дуб)».</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11.</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с использованием трафаретов. «Узор из листьев дуба».</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12.</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«Осеннее дерево».</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13.</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Осеннее дерево с желтыми и разноцветными листьями.</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Осеннее дерево с желтыми и разноцветными листьями.</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15.</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«Бусы для куклы»</w:t>
            </w:r>
            <w:r>
              <w:rPr>
                <w:color w:val="000000"/>
              </w:rPr>
              <w:t>.</w:t>
            </w:r>
          </w:p>
        </w:tc>
        <w:tc>
          <w:tcPr>
            <w:tcW w:w="1238"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6" w:space="0" w:color="000001"/>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16.</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Тематическое рисование  «Осенний лес».</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17.</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«Хмурые тучки».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18.</w:t>
            </w:r>
          </w:p>
        </w:tc>
        <w:tc>
          <w:tcPr>
            <w:tcW w:w="9827"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овощей (помидор, огурец).</w:t>
            </w:r>
          </w:p>
        </w:tc>
        <w:tc>
          <w:tcPr>
            <w:tcW w:w="123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4" w:space="0" w:color="auto"/>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4" w:space="0" w:color="auto"/>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lastRenderedPageBreak/>
              <w:t>19.</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«Овощи и фрукты».</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20-21</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«Фрукты в вазе».</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22.</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Декоративное рисование в полосе «Овощи».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23.</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Разрывная техника «Помидор».</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Обобщающий урок «Осень».</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26.</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«Игрушки».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27.</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«Мои игрушки».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28.</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Декоративное рисование в полосе «Фрукты».</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29.</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с использованием трафаретов «Грибы».</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30.</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Тематическое рисование. «Осенний дождь».</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31.</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«Ветка рябины».</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32-33</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Декорат</w:t>
            </w:r>
            <w:r>
              <w:rPr>
                <w:color w:val="000000"/>
              </w:rPr>
              <w:t>ивное</w:t>
            </w:r>
            <w:r w:rsidRPr="00CE7251">
              <w:rPr>
                <w:color w:val="000000"/>
              </w:rPr>
              <w:t xml:space="preserve"> рисование в треугольнике. «Узор из листьев и ягод рябины».</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«Снеговик»</w:t>
            </w:r>
            <w:r>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35.</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на тему «Первый снег».</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36.</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на тему «Зимнее дерево».</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37.</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по шаблону «Снеговик», «Снегурочка».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38.</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«Ёлочка в лесу».</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39.</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«Ёлочка – красавица»</w:t>
            </w:r>
            <w:r>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lastRenderedPageBreak/>
              <w:t>40-41</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«Игрушки для ёлочки»</w:t>
            </w:r>
            <w:r w:rsidR="00E72694">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42.</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«Красивый ёлочный шар».</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43.</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«Новогодняя веточка с игрушками».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«Зайчик»</w:t>
            </w:r>
            <w:r>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45-46</w:t>
            </w:r>
            <w:r>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с использованием трафаретов. «Животные».</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47.</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«Снегирь»</w:t>
            </w:r>
            <w:r>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rPr>
          <w:trHeight w:val="268"/>
        </w:trPr>
        <w:tc>
          <w:tcPr>
            <w:tcW w:w="110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48.</w:t>
            </w:r>
          </w:p>
        </w:tc>
        <w:tc>
          <w:tcPr>
            <w:tcW w:w="9827"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b/>
                <w:bCs/>
                <w:i/>
                <w:color w:val="000000"/>
              </w:rPr>
            </w:pPr>
            <w:r w:rsidRPr="00CE7251">
              <w:rPr>
                <w:color w:val="000000"/>
              </w:rPr>
              <w:t>Аппликация «Белочка».</w:t>
            </w:r>
          </w:p>
        </w:tc>
        <w:tc>
          <w:tcPr>
            <w:tcW w:w="123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4" w:space="0" w:color="auto"/>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4" w:space="0" w:color="auto"/>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49.</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Аппликация. Техника «Киригами». Скручивание снежинок из бумаги.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50.</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Обобщающий урок по теме «Зима».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51-52</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на тему «Рыбки в аквариуме».</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53-54.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узора из геометрических фигур: косынка, рыбка, птица.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55.</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«Рыбка в аквариуме»</w:t>
            </w:r>
            <w:r>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56.</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«Водоросли».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57-58.</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Аппликация. Объёмная аппликация «Рыбка».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59.</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на тему «23 февраля».</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60.</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«Божья коровка»</w:t>
            </w:r>
            <w:r>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61.</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Лепка. «Гусеница».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62.</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Рисование на тему «Весна пришла».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lastRenderedPageBreak/>
              <w:t>63.</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D85A32" w:rsidP="00D85A32">
            <w:pPr>
              <w:rPr>
                <w:color w:val="000000"/>
              </w:rPr>
            </w:pPr>
            <w:r>
              <w:rPr>
                <w:color w:val="000000"/>
              </w:rPr>
              <w:t>Составление и рисование растительного</w:t>
            </w:r>
            <w:r w:rsidR="00CE7251" w:rsidRPr="00CE7251">
              <w:rPr>
                <w:color w:val="000000"/>
              </w:rPr>
              <w:t xml:space="preserve"> узора в прямоугольнике.</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«На веточке набухли почки».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65 - 66.</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Аппликация. «Букет для мамы, бабушки».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67.</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«Цветы для мамочки, бабушки».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68.</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растительного узора в полосе по образцу.</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 xml:space="preserve">69 </w:t>
            </w:r>
            <w:r w:rsidR="00E72694">
              <w:rPr>
                <w:color w:val="000000"/>
              </w:rPr>
              <w:t>–</w:t>
            </w:r>
            <w:r w:rsidRPr="00CE7251">
              <w:rPr>
                <w:color w:val="000000"/>
              </w:rPr>
              <w:t xml:space="preserve"> 70</w:t>
            </w:r>
            <w:r w:rsidR="00E72694">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узора в квадрате по образцу (платок, салфетка, скатерть).</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71.</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E72694" w:rsidP="00D85A32">
            <w:pPr>
              <w:rPr>
                <w:color w:val="000000"/>
              </w:rPr>
            </w:pPr>
            <w:r>
              <w:rPr>
                <w:color w:val="000000"/>
              </w:rPr>
              <w:t>Самостоятельное</w:t>
            </w:r>
            <w:r w:rsidR="00CE7251" w:rsidRPr="00CE7251">
              <w:rPr>
                <w:color w:val="000000"/>
              </w:rPr>
              <w:t xml:space="preserve"> рисование декоративных узоров.</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72-73.</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весенних цветов.</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74.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«Цветик - семицветик».</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75.</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rPr>
                <w:color w:val="000000"/>
              </w:rPr>
            </w:pPr>
            <w:r w:rsidRPr="00CE7251">
              <w:rPr>
                <w:color w:val="000000"/>
              </w:rPr>
              <w:t>Обобщающий урок «Весна».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rPr>
          <w:trHeight w:val="330"/>
        </w:trPr>
        <w:tc>
          <w:tcPr>
            <w:tcW w:w="110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76-78</w:t>
            </w:r>
            <w:r w:rsidR="00D85A32">
              <w:rPr>
                <w:color w:val="000000"/>
              </w:rPr>
              <w:t>.</w:t>
            </w:r>
          </w:p>
        </w:tc>
        <w:tc>
          <w:tcPr>
            <w:tcW w:w="9827"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с использованием трафаретов.</w:t>
            </w:r>
          </w:p>
        </w:tc>
        <w:tc>
          <w:tcPr>
            <w:tcW w:w="123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3ч.</w:t>
            </w:r>
          </w:p>
        </w:tc>
        <w:tc>
          <w:tcPr>
            <w:tcW w:w="1834" w:type="dxa"/>
            <w:tcBorders>
              <w:top w:val="single" w:sz="6" w:space="0" w:color="000001"/>
              <w:left w:val="single" w:sz="6" w:space="0" w:color="000001"/>
              <w:bottom w:val="single" w:sz="4" w:space="0" w:color="auto"/>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4" w:space="0" w:color="auto"/>
              <w:right w:val="single" w:sz="4" w:space="0" w:color="auto"/>
            </w:tcBorders>
            <w:shd w:val="clear" w:color="auto" w:fill="auto"/>
          </w:tcPr>
          <w:p w:rsidR="00CE7251" w:rsidRPr="00CE7251" w:rsidRDefault="00CE7251" w:rsidP="00D85A32">
            <w:pPr>
              <w:rPr>
                <w:color w:val="000000"/>
              </w:rPr>
            </w:pPr>
          </w:p>
        </w:tc>
      </w:tr>
      <w:tr w:rsidR="00CE7251" w:rsidRPr="00CE7251" w:rsidTr="00CE7251">
        <w:trPr>
          <w:trHeight w:val="225"/>
        </w:trPr>
        <w:tc>
          <w:tcPr>
            <w:tcW w:w="110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79-81</w:t>
            </w:r>
            <w:r w:rsidR="00D85A32">
              <w:rPr>
                <w:color w:val="000000"/>
              </w:rPr>
              <w:t>.</w:t>
            </w:r>
          </w:p>
        </w:tc>
        <w:tc>
          <w:tcPr>
            <w:tcW w:w="9827"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E72694" w:rsidP="00D85A32">
            <w:pPr>
              <w:rPr>
                <w:color w:val="000000"/>
              </w:rPr>
            </w:pPr>
            <w:r>
              <w:rPr>
                <w:color w:val="000000"/>
              </w:rPr>
              <w:t xml:space="preserve">Рисование с использование геометрических </w:t>
            </w:r>
            <w:r w:rsidR="00CE7251" w:rsidRPr="00CE7251">
              <w:rPr>
                <w:color w:val="000000"/>
              </w:rPr>
              <w:t>фигур (круг). «Змейка», «Цветок».</w:t>
            </w:r>
          </w:p>
        </w:tc>
        <w:tc>
          <w:tcPr>
            <w:tcW w:w="123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3ч.</w:t>
            </w:r>
          </w:p>
        </w:tc>
        <w:tc>
          <w:tcPr>
            <w:tcW w:w="1834" w:type="dxa"/>
            <w:tcBorders>
              <w:top w:val="single" w:sz="4" w:space="0" w:color="auto"/>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4" w:space="0" w:color="auto"/>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rPr>
          <w:trHeight w:val="255"/>
        </w:trPr>
        <w:tc>
          <w:tcPr>
            <w:tcW w:w="110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82-84</w:t>
            </w:r>
            <w:r w:rsidR="00D85A32">
              <w:rPr>
                <w:color w:val="000000"/>
              </w:rPr>
              <w:t>.</w:t>
            </w:r>
          </w:p>
        </w:tc>
        <w:tc>
          <w:tcPr>
            <w:tcW w:w="9827"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Составление узора из линий различных конфигураций и цвета.</w:t>
            </w:r>
          </w:p>
        </w:tc>
        <w:tc>
          <w:tcPr>
            <w:tcW w:w="123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3ч.</w:t>
            </w:r>
          </w:p>
        </w:tc>
        <w:tc>
          <w:tcPr>
            <w:tcW w:w="1834" w:type="dxa"/>
            <w:tcBorders>
              <w:top w:val="single" w:sz="6" w:space="0" w:color="000001"/>
              <w:left w:val="single" w:sz="6" w:space="0" w:color="000001"/>
              <w:bottom w:val="single" w:sz="4" w:space="0" w:color="auto"/>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4" w:space="0" w:color="auto"/>
              <w:right w:val="single" w:sz="4" w:space="0" w:color="auto"/>
            </w:tcBorders>
            <w:shd w:val="clear" w:color="auto" w:fill="auto"/>
          </w:tcPr>
          <w:p w:rsidR="00CE7251" w:rsidRPr="00CE7251" w:rsidRDefault="00CE7251" w:rsidP="00D85A32">
            <w:pPr>
              <w:rPr>
                <w:color w:val="000000"/>
              </w:rPr>
            </w:pPr>
          </w:p>
        </w:tc>
      </w:tr>
      <w:tr w:rsidR="00CE7251" w:rsidRPr="00CE7251" w:rsidTr="00CE7251">
        <w:trPr>
          <w:trHeight w:val="300"/>
        </w:trPr>
        <w:tc>
          <w:tcPr>
            <w:tcW w:w="110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85-86</w:t>
            </w:r>
            <w:r w:rsidR="00D85A32">
              <w:rPr>
                <w:color w:val="000000"/>
              </w:rPr>
              <w:t>.</w:t>
            </w:r>
          </w:p>
        </w:tc>
        <w:tc>
          <w:tcPr>
            <w:tcW w:w="9827"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Составление узора в квадрате, раскрашивание по задан. линиям.</w:t>
            </w:r>
          </w:p>
        </w:tc>
        <w:tc>
          <w:tcPr>
            <w:tcW w:w="123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4" w:space="0" w:color="auto"/>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4" w:space="0" w:color="auto"/>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87-90</w:t>
            </w:r>
            <w:r w:rsidR="00D85A32">
              <w:rPr>
                <w:color w:val="000000"/>
              </w:rPr>
              <w:t>.</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изученных букв и цифр</w:t>
            </w:r>
            <w:r w:rsidR="00E72694">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4ч.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91-92.</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«Машина».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93.</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Аппликация «Веточка с зелёными листьями».</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94.</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пальчиками «Яркая зелень на лугу».</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lastRenderedPageBreak/>
              <w:t>95.</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с использованием трафаретов «Лягушата на пруду».</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96.</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«Бабочка».</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97.</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Тематическое рисование «Лето»</w:t>
            </w:r>
            <w:r w:rsidR="00E72694">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98.</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Рисование восковыми мелками «Цветы на лугу».</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c>
          <w:tcPr>
            <w:tcW w:w="110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99.</w:t>
            </w:r>
          </w:p>
        </w:tc>
        <w:tc>
          <w:tcPr>
            <w:tcW w:w="98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Лепка. «Радуга – дуга»</w:t>
            </w:r>
            <w:r w:rsidR="00E72694">
              <w:rPr>
                <w:color w:val="000000"/>
              </w:rPr>
              <w:t>.</w:t>
            </w:r>
          </w:p>
        </w:tc>
        <w:tc>
          <w:tcPr>
            <w:tcW w:w="123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r w:rsidR="00CE7251" w:rsidRPr="00CE7251" w:rsidTr="00CE7251">
        <w:trPr>
          <w:trHeight w:val="270"/>
        </w:trPr>
        <w:tc>
          <w:tcPr>
            <w:tcW w:w="110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100-101</w:t>
            </w:r>
            <w:r w:rsidR="00D85A32">
              <w:rPr>
                <w:color w:val="000000"/>
              </w:rPr>
              <w:t>.</w:t>
            </w:r>
          </w:p>
        </w:tc>
        <w:tc>
          <w:tcPr>
            <w:tcW w:w="9827"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vAlign w:val="center"/>
            <w:hideMark/>
          </w:tcPr>
          <w:p w:rsidR="00CE7251" w:rsidRPr="00CE7251" w:rsidRDefault="00CE7251" w:rsidP="00D85A32">
            <w:pPr>
              <w:rPr>
                <w:color w:val="000000"/>
              </w:rPr>
            </w:pPr>
            <w:r w:rsidRPr="00CE7251">
              <w:rPr>
                <w:color w:val="000000"/>
              </w:rPr>
              <w:t>Аппликация «Полянка одуванчиков».</w:t>
            </w:r>
          </w:p>
        </w:tc>
        <w:tc>
          <w:tcPr>
            <w:tcW w:w="1238" w:type="dxa"/>
            <w:tcBorders>
              <w:top w:val="single" w:sz="6" w:space="0" w:color="000001"/>
              <w:left w:val="single" w:sz="6" w:space="0" w:color="000001"/>
              <w:bottom w:val="single" w:sz="4" w:space="0" w:color="auto"/>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2ч.</w:t>
            </w:r>
          </w:p>
        </w:tc>
        <w:tc>
          <w:tcPr>
            <w:tcW w:w="1834" w:type="dxa"/>
            <w:tcBorders>
              <w:top w:val="single" w:sz="6" w:space="0" w:color="000001"/>
              <w:left w:val="single" w:sz="6" w:space="0" w:color="000001"/>
              <w:bottom w:val="single" w:sz="4" w:space="0" w:color="auto"/>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6" w:space="0" w:color="000001"/>
              <w:left w:val="single" w:sz="4" w:space="0" w:color="auto"/>
              <w:bottom w:val="single" w:sz="4" w:space="0" w:color="auto"/>
              <w:right w:val="single" w:sz="4" w:space="0" w:color="auto"/>
            </w:tcBorders>
            <w:shd w:val="clear" w:color="auto" w:fill="auto"/>
          </w:tcPr>
          <w:p w:rsidR="00CE7251" w:rsidRPr="00CE7251" w:rsidRDefault="00CE7251" w:rsidP="00D85A32">
            <w:pPr>
              <w:rPr>
                <w:color w:val="000000"/>
              </w:rPr>
            </w:pPr>
          </w:p>
        </w:tc>
      </w:tr>
      <w:tr w:rsidR="00CE7251" w:rsidRPr="00CE7251" w:rsidTr="00E72694">
        <w:trPr>
          <w:trHeight w:val="294"/>
        </w:trPr>
        <w:tc>
          <w:tcPr>
            <w:tcW w:w="110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102.</w:t>
            </w:r>
          </w:p>
        </w:tc>
        <w:tc>
          <w:tcPr>
            <w:tcW w:w="9827"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E72694" w:rsidRPr="00CE7251" w:rsidRDefault="00CE7251" w:rsidP="00D85A32">
            <w:pPr>
              <w:rPr>
                <w:color w:val="000000"/>
              </w:rPr>
            </w:pPr>
            <w:r w:rsidRPr="00CE7251">
              <w:rPr>
                <w:color w:val="000000"/>
              </w:rPr>
              <w:t>Обобщающий урок по теме «Лето».</w:t>
            </w:r>
          </w:p>
        </w:tc>
        <w:tc>
          <w:tcPr>
            <w:tcW w:w="1238" w:type="dxa"/>
            <w:tcBorders>
              <w:top w:val="single" w:sz="4" w:space="0" w:color="auto"/>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E7251" w:rsidRPr="00CE7251" w:rsidRDefault="00CE7251" w:rsidP="00D85A32">
            <w:pPr>
              <w:jc w:val="center"/>
              <w:rPr>
                <w:color w:val="000000"/>
              </w:rPr>
            </w:pPr>
            <w:r w:rsidRPr="00CE7251">
              <w:rPr>
                <w:color w:val="000000"/>
              </w:rPr>
              <w:t>1ч.</w:t>
            </w:r>
          </w:p>
        </w:tc>
        <w:tc>
          <w:tcPr>
            <w:tcW w:w="1834" w:type="dxa"/>
            <w:tcBorders>
              <w:top w:val="single" w:sz="4" w:space="0" w:color="auto"/>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E7251" w:rsidRPr="00CE7251" w:rsidRDefault="00CE7251" w:rsidP="00D85A32">
            <w:pPr>
              <w:rPr>
                <w:color w:val="000000"/>
              </w:rPr>
            </w:pPr>
          </w:p>
        </w:tc>
        <w:tc>
          <w:tcPr>
            <w:tcW w:w="2943" w:type="dxa"/>
            <w:tcBorders>
              <w:top w:val="single" w:sz="4" w:space="0" w:color="auto"/>
              <w:left w:val="single" w:sz="4" w:space="0" w:color="auto"/>
              <w:bottom w:val="single" w:sz="6" w:space="0" w:color="000001"/>
              <w:right w:val="single" w:sz="4" w:space="0" w:color="auto"/>
            </w:tcBorders>
            <w:shd w:val="clear" w:color="auto" w:fill="auto"/>
          </w:tcPr>
          <w:p w:rsidR="00CE7251" w:rsidRPr="00CE7251" w:rsidRDefault="00CE7251" w:rsidP="00D85A32">
            <w:pPr>
              <w:rPr>
                <w:color w:val="000000"/>
              </w:rPr>
            </w:pPr>
          </w:p>
        </w:tc>
      </w:tr>
    </w:tbl>
    <w:p w:rsidR="006C6DA6" w:rsidRPr="006C6DA6" w:rsidRDefault="00684F94" w:rsidP="00E72694">
      <w:pPr>
        <w:spacing w:after="20"/>
        <w:jc w:val="center"/>
        <w:rPr>
          <w:b/>
        </w:rPr>
      </w:pPr>
      <w:r>
        <w:rPr>
          <w:b/>
        </w:rPr>
        <w:t>7</w:t>
      </w:r>
      <w:r w:rsidR="006C6DA6" w:rsidRPr="006C6DA6">
        <w:rPr>
          <w:b/>
        </w:rPr>
        <w:t xml:space="preserve">. </w:t>
      </w:r>
      <w:r>
        <w:rPr>
          <w:b/>
        </w:rPr>
        <w:t>Описание м</w:t>
      </w:r>
      <w:r w:rsidR="006C6DA6" w:rsidRPr="006C6DA6">
        <w:rPr>
          <w:b/>
        </w:rPr>
        <w:t>атериально – техн</w:t>
      </w:r>
      <w:r>
        <w:rPr>
          <w:b/>
        </w:rPr>
        <w:t>ического обеспечения образовательной деятельности</w:t>
      </w:r>
      <w:r w:rsidR="006C6DA6" w:rsidRPr="006C6DA6">
        <w:rPr>
          <w:b/>
        </w:rPr>
        <w:t>.</w:t>
      </w:r>
    </w:p>
    <w:p w:rsidR="00684F94" w:rsidRDefault="00684F94" w:rsidP="00684F94">
      <w:pPr>
        <w:pStyle w:val="a4"/>
        <w:jc w:val="both"/>
        <w:rPr>
          <w:rFonts w:ascii="Times New Roman" w:hAnsi="Times New Roman"/>
          <w:bCs/>
          <w:sz w:val="24"/>
          <w:szCs w:val="24"/>
        </w:rPr>
      </w:pPr>
      <w:r>
        <w:rPr>
          <w:rFonts w:ascii="Times New Roman" w:hAnsi="Times New Roman"/>
          <w:bCs/>
          <w:sz w:val="24"/>
          <w:szCs w:val="24"/>
        </w:rPr>
        <w:t xml:space="preserve">       </w:t>
      </w:r>
      <w:r w:rsidRPr="00A229F2">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684F94" w:rsidRDefault="00684F94" w:rsidP="00684F94">
      <w:pPr>
        <w:pStyle w:val="a4"/>
        <w:jc w:val="both"/>
        <w:rPr>
          <w:rFonts w:ascii="Times New Roman" w:hAnsi="Times New Roman"/>
          <w:sz w:val="24"/>
          <w:szCs w:val="24"/>
        </w:rPr>
      </w:pPr>
      <w:r>
        <w:rPr>
          <w:rFonts w:ascii="Times New Roman" w:hAnsi="Times New Roman"/>
          <w:bCs/>
          <w:sz w:val="24"/>
          <w:szCs w:val="24"/>
        </w:rPr>
        <w:t>-</w:t>
      </w:r>
      <w:r w:rsidRPr="00A229F2">
        <w:rPr>
          <w:rFonts w:ascii="Times New Roman" w:hAnsi="Times New Roman"/>
          <w:bCs/>
          <w:sz w:val="24"/>
          <w:szCs w:val="24"/>
        </w:rPr>
        <w:t>н</w:t>
      </w:r>
      <w:r w:rsidRPr="00A229F2">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w:t>
      </w:r>
      <w:r>
        <w:rPr>
          <w:rFonts w:ascii="Times New Roman" w:hAnsi="Times New Roman"/>
          <w:sz w:val="24"/>
          <w:szCs w:val="24"/>
        </w:rPr>
        <w:t>ания, для левой руки и др.), коврики</w:t>
      </w:r>
      <w:r w:rsidRPr="00A229F2">
        <w:rPr>
          <w:rFonts w:ascii="Times New Roman" w:hAnsi="Times New Roman"/>
          <w:sz w:val="24"/>
          <w:szCs w:val="24"/>
        </w:rPr>
        <w:t>, стеки, индивидуальные доски, пластиковые подложки и т.д.;</w:t>
      </w:r>
    </w:p>
    <w:p w:rsidR="00684F94" w:rsidRDefault="00684F94" w:rsidP="00684F94">
      <w:pPr>
        <w:pStyle w:val="a4"/>
        <w:jc w:val="both"/>
        <w:rPr>
          <w:rFonts w:ascii="Times New Roman" w:hAnsi="Times New Roman"/>
          <w:sz w:val="24"/>
          <w:szCs w:val="24"/>
        </w:rPr>
      </w:pPr>
      <w:r>
        <w:rPr>
          <w:rFonts w:ascii="Times New Roman" w:hAnsi="Times New Roman"/>
          <w:bCs/>
          <w:sz w:val="24"/>
          <w:szCs w:val="24"/>
        </w:rPr>
        <w:t>-</w:t>
      </w:r>
      <w:r w:rsidRPr="00A229F2">
        <w:rPr>
          <w:rFonts w:ascii="Times New Roman" w:hAnsi="Times New Roman"/>
          <w:bCs/>
          <w:sz w:val="24"/>
          <w:szCs w:val="24"/>
        </w:rPr>
        <w:t>н</w:t>
      </w:r>
      <w:r w:rsidRPr="00A229F2">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rsidR="00684F94" w:rsidRDefault="00684F94" w:rsidP="00684F94">
      <w:pPr>
        <w:pStyle w:val="a4"/>
        <w:jc w:val="both"/>
        <w:rPr>
          <w:rFonts w:ascii="Times New Roman" w:hAnsi="Times New Roman"/>
          <w:sz w:val="24"/>
          <w:szCs w:val="24"/>
        </w:rPr>
      </w:pPr>
      <w:r>
        <w:rPr>
          <w:rFonts w:ascii="Times New Roman" w:hAnsi="Times New Roman"/>
          <w:sz w:val="24"/>
          <w:szCs w:val="24"/>
        </w:rPr>
        <w:t>-</w:t>
      </w:r>
      <w:r w:rsidRPr="00A229F2">
        <w:rPr>
          <w:rFonts w:ascii="Times New Roman" w:hAnsi="Times New Roman"/>
          <w:sz w:val="24"/>
          <w:szCs w:val="24"/>
        </w:rPr>
        <w:t xml:space="preserve">репродукции картин; изделия из глины; альбомы с демонстрационными материалами, составленными в соответствии с содержанием </w:t>
      </w:r>
    </w:p>
    <w:p w:rsidR="00684F94" w:rsidRDefault="00684F94" w:rsidP="00684F94">
      <w:pPr>
        <w:pStyle w:val="a4"/>
        <w:jc w:val="both"/>
        <w:rPr>
          <w:rFonts w:ascii="Times New Roman" w:hAnsi="Times New Roman"/>
          <w:sz w:val="24"/>
          <w:szCs w:val="24"/>
        </w:rPr>
      </w:pPr>
      <w:r>
        <w:rPr>
          <w:rFonts w:ascii="Times New Roman" w:hAnsi="Times New Roman"/>
          <w:sz w:val="24"/>
          <w:szCs w:val="24"/>
        </w:rPr>
        <w:t xml:space="preserve"> </w:t>
      </w:r>
      <w:r w:rsidRPr="00A229F2">
        <w:rPr>
          <w:rFonts w:ascii="Times New Roman" w:hAnsi="Times New Roman"/>
          <w:sz w:val="24"/>
          <w:szCs w:val="24"/>
        </w:rPr>
        <w:t xml:space="preserve">учебной программы; рабочие альбомы (тетради) с материалом для раскрашивания, вырезания, наклеивания, рисования; </w:t>
      </w:r>
    </w:p>
    <w:p w:rsidR="00684F94" w:rsidRPr="009E3D03" w:rsidRDefault="00684F94" w:rsidP="00684F94">
      <w:pPr>
        <w:pStyle w:val="a4"/>
        <w:jc w:val="both"/>
        <w:rPr>
          <w:rFonts w:ascii="Times New Roman" w:hAnsi="Times New Roman"/>
          <w:sz w:val="24"/>
          <w:szCs w:val="24"/>
        </w:rPr>
      </w:pPr>
      <w:r>
        <w:rPr>
          <w:rFonts w:ascii="Times New Roman" w:hAnsi="Times New Roman"/>
          <w:sz w:val="24"/>
          <w:szCs w:val="24"/>
        </w:rPr>
        <w:t>-</w:t>
      </w:r>
      <w:r w:rsidRPr="00A229F2">
        <w:rPr>
          <w:rFonts w:ascii="Times New Roman" w:hAnsi="Times New Roman"/>
          <w:sz w:val="24"/>
          <w:szCs w:val="24"/>
        </w:rPr>
        <w:t>видеофильмы, презентации, аудиозаписи</w:t>
      </w:r>
      <w:r>
        <w:rPr>
          <w:rFonts w:ascii="Times New Roman" w:hAnsi="Times New Roman"/>
          <w:sz w:val="24"/>
          <w:szCs w:val="24"/>
        </w:rPr>
        <w:t>.</w:t>
      </w:r>
    </w:p>
    <w:p w:rsidR="00684F94" w:rsidRDefault="00811E30" w:rsidP="00684F94">
      <w:pPr>
        <w:pStyle w:val="a4"/>
        <w:jc w:val="both"/>
        <w:rPr>
          <w:rFonts w:ascii="Times New Roman" w:hAnsi="Times New Roman"/>
          <w:sz w:val="24"/>
          <w:szCs w:val="24"/>
        </w:rPr>
      </w:pPr>
      <w:r>
        <w:rPr>
          <w:rFonts w:ascii="Times New Roman" w:hAnsi="Times New Roman"/>
          <w:bCs/>
          <w:sz w:val="24"/>
          <w:szCs w:val="24"/>
        </w:rPr>
        <w:t xml:space="preserve">     </w:t>
      </w:r>
      <w:r w:rsidR="00684F94">
        <w:rPr>
          <w:rFonts w:ascii="Times New Roman" w:hAnsi="Times New Roman"/>
          <w:bCs/>
          <w:sz w:val="24"/>
          <w:szCs w:val="24"/>
        </w:rPr>
        <w:t>О</w:t>
      </w:r>
      <w:r w:rsidR="00684F94">
        <w:rPr>
          <w:rFonts w:ascii="Times New Roman" w:hAnsi="Times New Roman"/>
          <w:sz w:val="24"/>
          <w:szCs w:val="24"/>
        </w:rPr>
        <w:t xml:space="preserve">борудование: </w:t>
      </w:r>
    </w:p>
    <w:p w:rsidR="00684F94" w:rsidRDefault="00684F94" w:rsidP="00684F94">
      <w:pPr>
        <w:pStyle w:val="a4"/>
        <w:jc w:val="both"/>
        <w:rPr>
          <w:rFonts w:ascii="Times New Roman" w:hAnsi="Times New Roman"/>
          <w:sz w:val="24"/>
          <w:szCs w:val="24"/>
        </w:rPr>
      </w:pPr>
      <w:r>
        <w:rPr>
          <w:rFonts w:ascii="Times New Roman" w:hAnsi="Times New Roman"/>
          <w:sz w:val="24"/>
          <w:szCs w:val="24"/>
        </w:rPr>
        <w:t>-</w:t>
      </w:r>
      <w:r w:rsidRPr="00A229F2">
        <w:rPr>
          <w:rFonts w:ascii="Times New Roman" w:hAnsi="Times New Roman"/>
          <w:sz w:val="24"/>
          <w:szCs w:val="24"/>
        </w:rPr>
        <w:t>комп</w:t>
      </w:r>
      <w:r>
        <w:rPr>
          <w:rFonts w:ascii="Times New Roman" w:hAnsi="Times New Roman"/>
          <w:sz w:val="24"/>
          <w:szCs w:val="24"/>
        </w:rPr>
        <w:t>ьютер, проектор</w:t>
      </w:r>
      <w:r w:rsidRPr="00A229F2">
        <w:rPr>
          <w:rFonts w:ascii="Times New Roman" w:hAnsi="Times New Roman"/>
          <w:sz w:val="24"/>
          <w:szCs w:val="24"/>
        </w:rPr>
        <w:t xml:space="preserve">; </w:t>
      </w:r>
      <w:r>
        <w:rPr>
          <w:rFonts w:ascii="Times New Roman" w:hAnsi="Times New Roman"/>
          <w:sz w:val="24"/>
          <w:szCs w:val="24"/>
        </w:rPr>
        <w:t>магнитная доска.</w:t>
      </w:r>
      <w:r w:rsidRPr="00A229F2">
        <w:rPr>
          <w:rFonts w:ascii="Times New Roman" w:hAnsi="Times New Roman"/>
          <w:sz w:val="24"/>
          <w:szCs w:val="24"/>
        </w:rPr>
        <w:t xml:space="preserve"> </w:t>
      </w:r>
    </w:p>
    <w:p w:rsidR="00684F94" w:rsidRDefault="00811E30" w:rsidP="00684F94">
      <w:pPr>
        <w:pStyle w:val="a4"/>
        <w:jc w:val="both"/>
        <w:rPr>
          <w:rFonts w:ascii="Times New Roman" w:hAnsi="Times New Roman"/>
          <w:sz w:val="24"/>
          <w:szCs w:val="24"/>
        </w:rPr>
      </w:pPr>
      <w:r>
        <w:rPr>
          <w:rFonts w:ascii="Times New Roman" w:hAnsi="Times New Roman"/>
          <w:bCs/>
          <w:sz w:val="24"/>
          <w:szCs w:val="24"/>
        </w:rPr>
        <w:t xml:space="preserve">     </w:t>
      </w:r>
      <w:r w:rsidR="00684F94">
        <w:rPr>
          <w:rFonts w:ascii="Times New Roman" w:hAnsi="Times New Roman"/>
          <w:bCs/>
          <w:sz w:val="24"/>
          <w:szCs w:val="24"/>
        </w:rPr>
        <w:t>Р</w:t>
      </w:r>
      <w:r w:rsidR="00684F94" w:rsidRPr="00A229F2">
        <w:rPr>
          <w:rFonts w:ascii="Times New Roman" w:hAnsi="Times New Roman"/>
          <w:sz w:val="24"/>
          <w:szCs w:val="24"/>
        </w:rPr>
        <w:t>асходные материалы для ИЗО: клей, бумага (цветная, цветной ватман и др.), карандаши (простые, цветные), мелки (пастель, восковые и др.), фломастеры, маркеры, краски (акварель, гуа</w:t>
      </w:r>
      <w:r>
        <w:rPr>
          <w:rFonts w:ascii="Times New Roman" w:hAnsi="Times New Roman"/>
          <w:sz w:val="24"/>
          <w:szCs w:val="24"/>
        </w:rPr>
        <w:t>шь</w:t>
      </w:r>
      <w:r w:rsidR="00684F94" w:rsidRPr="00A229F2">
        <w:rPr>
          <w:rFonts w:ascii="Times New Roman" w:hAnsi="Times New Roman"/>
          <w:sz w:val="24"/>
          <w:szCs w:val="24"/>
        </w:rPr>
        <w:t>), бумага разных размеров для рисования; пластичные мат</w:t>
      </w:r>
      <w:r w:rsidR="00684F94">
        <w:rPr>
          <w:rFonts w:ascii="Times New Roman" w:hAnsi="Times New Roman"/>
          <w:sz w:val="24"/>
          <w:szCs w:val="24"/>
        </w:rPr>
        <w:t>ериалы (пластилин, глина) и другие.</w:t>
      </w:r>
    </w:p>
    <w:p w:rsidR="00684F94" w:rsidRPr="00A928B8" w:rsidRDefault="00684F94" w:rsidP="00684F94">
      <w:pPr>
        <w:pStyle w:val="a4"/>
        <w:jc w:val="center"/>
        <w:rPr>
          <w:rFonts w:ascii="Times New Roman" w:hAnsi="Times New Roman"/>
          <w:sz w:val="24"/>
          <w:szCs w:val="24"/>
        </w:rPr>
      </w:pPr>
    </w:p>
    <w:p w:rsidR="001E24BD" w:rsidRPr="006C6DA6" w:rsidRDefault="001E24BD" w:rsidP="00E22FA8">
      <w:pPr>
        <w:spacing w:after="20"/>
        <w:jc w:val="both"/>
        <w:rPr>
          <w:b/>
        </w:rPr>
      </w:pPr>
    </w:p>
    <w:sectPr w:rsidR="001E24BD" w:rsidRPr="006C6DA6" w:rsidSect="00A55C0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50"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E2" w:rsidRDefault="003665E2" w:rsidP="006261E7">
      <w:r>
        <w:separator/>
      </w:r>
    </w:p>
  </w:endnote>
  <w:endnote w:type="continuationSeparator" w:id="0">
    <w:p w:rsidR="003665E2" w:rsidRDefault="003665E2" w:rsidP="0062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0E" w:rsidRDefault="00A55C0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630438"/>
      <w:docPartObj>
        <w:docPartGallery w:val="Page Numbers (Bottom of Page)"/>
        <w:docPartUnique/>
      </w:docPartObj>
    </w:sdtPr>
    <w:sdtContent>
      <w:bookmarkStart w:id="0" w:name="_GoBack" w:displacedByCustomXml="prev"/>
      <w:bookmarkEnd w:id="0" w:displacedByCustomXml="prev"/>
      <w:p w:rsidR="00A55C0E" w:rsidRDefault="00A55C0E">
        <w:pPr>
          <w:pStyle w:val="a9"/>
          <w:jc w:val="right"/>
        </w:pPr>
        <w:r>
          <w:fldChar w:fldCharType="begin"/>
        </w:r>
        <w:r>
          <w:instrText>PAGE   \* MERGEFORMAT</w:instrText>
        </w:r>
        <w:r>
          <w:fldChar w:fldCharType="separate"/>
        </w:r>
        <w:r w:rsidRPr="00A55C0E">
          <w:rPr>
            <w:noProof/>
            <w:lang w:val="ru-RU"/>
          </w:rPr>
          <w:t>0</w:t>
        </w:r>
        <w:r>
          <w:fldChar w:fldCharType="end"/>
        </w:r>
      </w:p>
    </w:sdtContent>
  </w:sdt>
  <w:p w:rsidR="006261E7" w:rsidRDefault="006261E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0E" w:rsidRDefault="00A55C0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E2" w:rsidRDefault="003665E2" w:rsidP="006261E7">
      <w:r>
        <w:separator/>
      </w:r>
    </w:p>
  </w:footnote>
  <w:footnote w:type="continuationSeparator" w:id="0">
    <w:p w:rsidR="003665E2" w:rsidRDefault="003665E2" w:rsidP="00626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0E" w:rsidRDefault="00A55C0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0E" w:rsidRDefault="00A55C0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0E" w:rsidRDefault="00A55C0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0000301C"/>
    <w:lvl w:ilvl="0" w:tplc="00000BDB">
      <w:start w:val="1"/>
      <w:numFmt w:val="bullet"/>
      <w:lvlText w:val="и"/>
      <w:lvlJc w:val="left"/>
      <w:pPr>
        <w:tabs>
          <w:tab w:val="num" w:pos="720"/>
        </w:tabs>
        <w:ind w:left="720" w:hanging="360"/>
      </w:pPr>
    </w:lvl>
    <w:lvl w:ilvl="1" w:tplc="000056A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32"/>
    <w:multiLevelType w:val="hybridMultilevel"/>
    <w:tmpl w:val="00000120"/>
    <w:lvl w:ilvl="0" w:tplc="0000759A">
      <w:start w:val="1"/>
      <w:numFmt w:val="bullet"/>
      <w:lvlText w:val="и"/>
      <w:lvlJc w:val="left"/>
      <w:pPr>
        <w:tabs>
          <w:tab w:val="num" w:pos="720"/>
        </w:tabs>
        <w:ind w:left="720" w:hanging="360"/>
      </w:pPr>
    </w:lvl>
    <w:lvl w:ilvl="1" w:tplc="00002350">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23B"/>
    <w:multiLevelType w:val="hybridMultilevel"/>
    <w:tmpl w:val="00002213"/>
    <w:lvl w:ilvl="0" w:tplc="0000260D">
      <w:start w:val="1"/>
      <w:numFmt w:val="bullet"/>
      <w:lvlText w:val="и"/>
      <w:lvlJc w:val="left"/>
      <w:pPr>
        <w:tabs>
          <w:tab w:val="num" w:pos="720"/>
        </w:tabs>
        <w:ind w:left="720" w:hanging="360"/>
      </w:pPr>
    </w:lvl>
    <w:lvl w:ilvl="1" w:tplc="00006B8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34C96"/>
    <w:multiLevelType w:val="hybridMultilevel"/>
    <w:tmpl w:val="D488F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55C4D"/>
    <w:multiLevelType w:val="hybridMultilevel"/>
    <w:tmpl w:val="8604D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940CFB"/>
    <w:multiLevelType w:val="hybridMultilevel"/>
    <w:tmpl w:val="4FB40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60F30"/>
    <w:multiLevelType w:val="hybridMultilevel"/>
    <w:tmpl w:val="8D50A2C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F640F5E"/>
    <w:multiLevelType w:val="hybridMultilevel"/>
    <w:tmpl w:val="82C89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93592"/>
    <w:multiLevelType w:val="hybridMultilevel"/>
    <w:tmpl w:val="B972E1E6"/>
    <w:lvl w:ilvl="0" w:tplc="26107E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665ED"/>
    <w:multiLevelType w:val="hybridMultilevel"/>
    <w:tmpl w:val="A4DAC76E"/>
    <w:lvl w:ilvl="0" w:tplc="CC20A0A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037188E"/>
    <w:multiLevelType w:val="hybridMultilevel"/>
    <w:tmpl w:val="7A9C37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D1E26"/>
    <w:multiLevelType w:val="hybridMultilevel"/>
    <w:tmpl w:val="A20A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F0423"/>
    <w:multiLevelType w:val="hybridMultilevel"/>
    <w:tmpl w:val="AF84F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AE46AD"/>
    <w:multiLevelType w:val="hybridMultilevel"/>
    <w:tmpl w:val="A4DAC76E"/>
    <w:lvl w:ilvl="0" w:tplc="CC20A0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A08798A"/>
    <w:multiLevelType w:val="hybridMultilevel"/>
    <w:tmpl w:val="11A8BD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382F29"/>
    <w:multiLevelType w:val="hybridMultilevel"/>
    <w:tmpl w:val="B568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1D5BD4"/>
    <w:multiLevelType w:val="hybridMultilevel"/>
    <w:tmpl w:val="C6E27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F593A"/>
    <w:multiLevelType w:val="hybridMultilevel"/>
    <w:tmpl w:val="AE988B7E"/>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0" w15:restartNumberingAfterBreak="0">
    <w:nsid w:val="4C551E83"/>
    <w:multiLevelType w:val="hybridMultilevel"/>
    <w:tmpl w:val="6D9C9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A76301"/>
    <w:multiLevelType w:val="hybridMultilevel"/>
    <w:tmpl w:val="CBD42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04C34"/>
    <w:multiLevelType w:val="hybridMultilevel"/>
    <w:tmpl w:val="E8221636"/>
    <w:lvl w:ilvl="0" w:tplc="D34A5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9545C0"/>
    <w:multiLevelType w:val="hybridMultilevel"/>
    <w:tmpl w:val="3DD6C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144C8"/>
    <w:multiLevelType w:val="hybridMultilevel"/>
    <w:tmpl w:val="F1481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1"/>
  </w:num>
  <w:num w:numId="4">
    <w:abstractNumId w:val="12"/>
  </w:num>
  <w:num w:numId="5">
    <w:abstractNumId w:val="24"/>
  </w:num>
  <w:num w:numId="6">
    <w:abstractNumId w:val="8"/>
  </w:num>
  <w:num w:numId="7">
    <w:abstractNumId w:val="25"/>
  </w:num>
  <w:num w:numId="8">
    <w:abstractNumId w:val="6"/>
  </w:num>
  <w:num w:numId="9">
    <w:abstractNumId w:val="3"/>
  </w:num>
  <w:num w:numId="10">
    <w:abstractNumId w:val="14"/>
  </w:num>
  <w:num w:numId="11">
    <w:abstractNumId w:val="15"/>
  </w:num>
  <w:num w:numId="12">
    <w:abstractNumId w:val="18"/>
  </w:num>
  <w:num w:numId="13">
    <w:abstractNumId w:val="2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0"/>
  </w:num>
  <w:num w:numId="18">
    <w:abstractNumId w:val="1"/>
  </w:num>
  <w:num w:numId="19">
    <w:abstractNumId w:val="13"/>
  </w:num>
  <w:num w:numId="20">
    <w:abstractNumId w:val="20"/>
  </w:num>
  <w:num w:numId="21">
    <w:abstractNumId w:val="9"/>
  </w:num>
  <w:num w:numId="22">
    <w:abstractNumId w:val="4"/>
  </w:num>
  <w:num w:numId="23">
    <w:abstractNumId w:val="5"/>
  </w:num>
  <w:num w:numId="24">
    <w:abstractNumId w:val="23"/>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C7"/>
    <w:rsid w:val="000048AD"/>
    <w:rsid w:val="00017D66"/>
    <w:rsid w:val="000208C9"/>
    <w:rsid w:val="0002460C"/>
    <w:rsid w:val="000271C6"/>
    <w:rsid w:val="00051A3F"/>
    <w:rsid w:val="00070F2F"/>
    <w:rsid w:val="000716B9"/>
    <w:rsid w:val="00076185"/>
    <w:rsid w:val="000917F3"/>
    <w:rsid w:val="00094DB0"/>
    <w:rsid w:val="00097984"/>
    <w:rsid w:val="000A4EE3"/>
    <w:rsid w:val="000B0733"/>
    <w:rsid w:val="000D588F"/>
    <w:rsid w:val="000D7C03"/>
    <w:rsid w:val="000E48FF"/>
    <w:rsid w:val="000E7A98"/>
    <w:rsid w:val="00104450"/>
    <w:rsid w:val="0013002B"/>
    <w:rsid w:val="00140041"/>
    <w:rsid w:val="001657B9"/>
    <w:rsid w:val="001673E6"/>
    <w:rsid w:val="00167B01"/>
    <w:rsid w:val="001716D2"/>
    <w:rsid w:val="001734D2"/>
    <w:rsid w:val="001A06B7"/>
    <w:rsid w:val="001A1872"/>
    <w:rsid w:val="001B4B40"/>
    <w:rsid w:val="001B62F0"/>
    <w:rsid w:val="001E24BD"/>
    <w:rsid w:val="001F6174"/>
    <w:rsid w:val="00214765"/>
    <w:rsid w:val="0021564B"/>
    <w:rsid w:val="00221FCA"/>
    <w:rsid w:val="00246F63"/>
    <w:rsid w:val="00254644"/>
    <w:rsid w:val="00256005"/>
    <w:rsid w:val="00260A94"/>
    <w:rsid w:val="002617B4"/>
    <w:rsid w:val="002734BD"/>
    <w:rsid w:val="002801B4"/>
    <w:rsid w:val="00283D39"/>
    <w:rsid w:val="002A0B56"/>
    <w:rsid w:val="002A5795"/>
    <w:rsid w:val="002A6AC9"/>
    <w:rsid w:val="002B5F25"/>
    <w:rsid w:val="002B73EF"/>
    <w:rsid w:val="002C5728"/>
    <w:rsid w:val="002F1861"/>
    <w:rsid w:val="003226EB"/>
    <w:rsid w:val="00326756"/>
    <w:rsid w:val="003329AE"/>
    <w:rsid w:val="0034739B"/>
    <w:rsid w:val="00351E96"/>
    <w:rsid w:val="003665E2"/>
    <w:rsid w:val="00367C8F"/>
    <w:rsid w:val="00374732"/>
    <w:rsid w:val="0037615B"/>
    <w:rsid w:val="003777F1"/>
    <w:rsid w:val="003853B1"/>
    <w:rsid w:val="00397151"/>
    <w:rsid w:val="003C24C6"/>
    <w:rsid w:val="003D06FD"/>
    <w:rsid w:val="003D3C3B"/>
    <w:rsid w:val="003F1A12"/>
    <w:rsid w:val="003F5C29"/>
    <w:rsid w:val="00401B7A"/>
    <w:rsid w:val="004059F8"/>
    <w:rsid w:val="00411797"/>
    <w:rsid w:val="004247C0"/>
    <w:rsid w:val="004435B7"/>
    <w:rsid w:val="00447DFF"/>
    <w:rsid w:val="0046000B"/>
    <w:rsid w:val="004719C4"/>
    <w:rsid w:val="00475693"/>
    <w:rsid w:val="004853A4"/>
    <w:rsid w:val="004A3252"/>
    <w:rsid w:val="004B69C9"/>
    <w:rsid w:val="004D0CE5"/>
    <w:rsid w:val="004F53F0"/>
    <w:rsid w:val="005267B7"/>
    <w:rsid w:val="005407A9"/>
    <w:rsid w:val="00541CB2"/>
    <w:rsid w:val="0055657E"/>
    <w:rsid w:val="005662FC"/>
    <w:rsid w:val="00576006"/>
    <w:rsid w:val="005868CF"/>
    <w:rsid w:val="005A0CB5"/>
    <w:rsid w:val="005A4BEF"/>
    <w:rsid w:val="005A6E18"/>
    <w:rsid w:val="005B3F83"/>
    <w:rsid w:val="005D7594"/>
    <w:rsid w:val="005E322C"/>
    <w:rsid w:val="005E6714"/>
    <w:rsid w:val="00606A2A"/>
    <w:rsid w:val="00622C5A"/>
    <w:rsid w:val="00624375"/>
    <w:rsid w:val="006261E7"/>
    <w:rsid w:val="00631A56"/>
    <w:rsid w:val="0064120B"/>
    <w:rsid w:val="00666D34"/>
    <w:rsid w:val="00670116"/>
    <w:rsid w:val="006821F9"/>
    <w:rsid w:val="00684F94"/>
    <w:rsid w:val="006865C6"/>
    <w:rsid w:val="0069562E"/>
    <w:rsid w:val="006B5AC4"/>
    <w:rsid w:val="006C6DA6"/>
    <w:rsid w:val="006D2C27"/>
    <w:rsid w:val="006D331A"/>
    <w:rsid w:val="006E7D78"/>
    <w:rsid w:val="007073F9"/>
    <w:rsid w:val="00707AB1"/>
    <w:rsid w:val="00726699"/>
    <w:rsid w:val="0073445C"/>
    <w:rsid w:val="00735C6D"/>
    <w:rsid w:val="00745F66"/>
    <w:rsid w:val="00750226"/>
    <w:rsid w:val="00753C1D"/>
    <w:rsid w:val="007649A0"/>
    <w:rsid w:val="0078699C"/>
    <w:rsid w:val="00791107"/>
    <w:rsid w:val="007978F3"/>
    <w:rsid w:val="007A12AD"/>
    <w:rsid w:val="007A7BA3"/>
    <w:rsid w:val="007B5306"/>
    <w:rsid w:val="007C38C1"/>
    <w:rsid w:val="007C4A5B"/>
    <w:rsid w:val="007C66A3"/>
    <w:rsid w:val="007D25E9"/>
    <w:rsid w:val="007D67D1"/>
    <w:rsid w:val="007E1176"/>
    <w:rsid w:val="007F1764"/>
    <w:rsid w:val="00811E30"/>
    <w:rsid w:val="00826EB3"/>
    <w:rsid w:val="00866D65"/>
    <w:rsid w:val="00872C07"/>
    <w:rsid w:val="00873B22"/>
    <w:rsid w:val="00885B55"/>
    <w:rsid w:val="008B2927"/>
    <w:rsid w:val="008B6362"/>
    <w:rsid w:val="008D0190"/>
    <w:rsid w:val="008D551B"/>
    <w:rsid w:val="008D5BAA"/>
    <w:rsid w:val="008E2824"/>
    <w:rsid w:val="00907ACD"/>
    <w:rsid w:val="00910590"/>
    <w:rsid w:val="00922480"/>
    <w:rsid w:val="00926A48"/>
    <w:rsid w:val="00935A64"/>
    <w:rsid w:val="00951F77"/>
    <w:rsid w:val="00980D98"/>
    <w:rsid w:val="0098354D"/>
    <w:rsid w:val="00985E5C"/>
    <w:rsid w:val="009A2E25"/>
    <w:rsid w:val="009A7006"/>
    <w:rsid w:val="009A74A4"/>
    <w:rsid w:val="009B6F17"/>
    <w:rsid w:val="009C7FE0"/>
    <w:rsid w:val="009E2C44"/>
    <w:rsid w:val="009F0A2A"/>
    <w:rsid w:val="009F1C40"/>
    <w:rsid w:val="009F5901"/>
    <w:rsid w:val="009F6BB9"/>
    <w:rsid w:val="00A05C77"/>
    <w:rsid w:val="00A11B4D"/>
    <w:rsid w:val="00A12AE3"/>
    <w:rsid w:val="00A2044A"/>
    <w:rsid w:val="00A320E2"/>
    <w:rsid w:val="00A55C0E"/>
    <w:rsid w:val="00A62C02"/>
    <w:rsid w:val="00A62E54"/>
    <w:rsid w:val="00A703FB"/>
    <w:rsid w:val="00A72E4C"/>
    <w:rsid w:val="00A9234B"/>
    <w:rsid w:val="00AA0AEF"/>
    <w:rsid w:val="00AD4806"/>
    <w:rsid w:val="00AD6778"/>
    <w:rsid w:val="00AD6C8E"/>
    <w:rsid w:val="00AD7CBE"/>
    <w:rsid w:val="00AE1BC8"/>
    <w:rsid w:val="00AE37BE"/>
    <w:rsid w:val="00AE5B06"/>
    <w:rsid w:val="00B31B14"/>
    <w:rsid w:val="00B52420"/>
    <w:rsid w:val="00B52A3D"/>
    <w:rsid w:val="00B725E6"/>
    <w:rsid w:val="00B832AB"/>
    <w:rsid w:val="00B87A72"/>
    <w:rsid w:val="00B87B15"/>
    <w:rsid w:val="00B909CE"/>
    <w:rsid w:val="00B95B11"/>
    <w:rsid w:val="00BD36D7"/>
    <w:rsid w:val="00BD77D7"/>
    <w:rsid w:val="00BE1736"/>
    <w:rsid w:val="00BF5B36"/>
    <w:rsid w:val="00C00DD8"/>
    <w:rsid w:val="00C0145C"/>
    <w:rsid w:val="00C254BA"/>
    <w:rsid w:val="00C37F25"/>
    <w:rsid w:val="00C60532"/>
    <w:rsid w:val="00C65F0F"/>
    <w:rsid w:val="00C75EAC"/>
    <w:rsid w:val="00CA1E81"/>
    <w:rsid w:val="00CA4FC6"/>
    <w:rsid w:val="00CA7994"/>
    <w:rsid w:val="00CB1EC7"/>
    <w:rsid w:val="00CC37FC"/>
    <w:rsid w:val="00CC6715"/>
    <w:rsid w:val="00CD64C2"/>
    <w:rsid w:val="00CE7251"/>
    <w:rsid w:val="00D07566"/>
    <w:rsid w:val="00D14E18"/>
    <w:rsid w:val="00D2083E"/>
    <w:rsid w:val="00D23E73"/>
    <w:rsid w:val="00D31DB9"/>
    <w:rsid w:val="00D368E7"/>
    <w:rsid w:val="00D4324D"/>
    <w:rsid w:val="00D43A2D"/>
    <w:rsid w:val="00D45DD7"/>
    <w:rsid w:val="00D52C02"/>
    <w:rsid w:val="00D607EC"/>
    <w:rsid w:val="00D614D3"/>
    <w:rsid w:val="00D667C1"/>
    <w:rsid w:val="00D747D1"/>
    <w:rsid w:val="00D85A32"/>
    <w:rsid w:val="00D95163"/>
    <w:rsid w:val="00DA63FE"/>
    <w:rsid w:val="00DB0FA4"/>
    <w:rsid w:val="00DB2682"/>
    <w:rsid w:val="00DC4425"/>
    <w:rsid w:val="00E052D1"/>
    <w:rsid w:val="00E07B6A"/>
    <w:rsid w:val="00E114B9"/>
    <w:rsid w:val="00E22FA8"/>
    <w:rsid w:val="00E354AC"/>
    <w:rsid w:val="00E71168"/>
    <w:rsid w:val="00E72694"/>
    <w:rsid w:val="00E87311"/>
    <w:rsid w:val="00EA3AA1"/>
    <w:rsid w:val="00EB5758"/>
    <w:rsid w:val="00ED126A"/>
    <w:rsid w:val="00ED3965"/>
    <w:rsid w:val="00F1388E"/>
    <w:rsid w:val="00F54E41"/>
    <w:rsid w:val="00F66362"/>
    <w:rsid w:val="00F80286"/>
    <w:rsid w:val="00F8471C"/>
    <w:rsid w:val="00F8765F"/>
    <w:rsid w:val="00F93D02"/>
    <w:rsid w:val="00F964A3"/>
    <w:rsid w:val="00F97FC7"/>
    <w:rsid w:val="00FA182F"/>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48FBC4-6BCC-4827-B408-70DE1FCE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EC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1E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8E2824"/>
    <w:rPr>
      <w:sz w:val="22"/>
      <w:szCs w:val="22"/>
      <w:lang w:eastAsia="en-US"/>
    </w:rPr>
  </w:style>
  <w:style w:type="table" w:customStyle="1" w:styleId="1">
    <w:name w:val="Сетка таблицы1"/>
    <w:basedOn w:val="a1"/>
    <w:next w:val="a3"/>
    <w:uiPriority w:val="59"/>
    <w:rsid w:val="005D759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locked/>
    <w:rsid w:val="00C00DD8"/>
    <w:rPr>
      <w:sz w:val="22"/>
      <w:szCs w:val="22"/>
      <w:lang w:eastAsia="en-US" w:bidi="ar-SA"/>
    </w:rPr>
  </w:style>
  <w:style w:type="paragraph" w:customStyle="1" w:styleId="a6">
    <w:name w:val="???????"/>
    <w:rsid w:val="004247C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kern w:val="1"/>
      <w:sz w:val="36"/>
      <w:szCs w:val="36"/>
      <w:lang w:eastAsia="ar-SA"/>
    </w:rPr>
  </w:style>
  <w:style w:type="paragraph" w:styleId="a7">
    <w:name w:val="header"/>
    <w:basedOn w:val="a"/>
    <w:link w:val="a8"/>
    <w:uiPriority w:val="99"/>
    <w:unhideWhenUsed/>
    <w:rsid w:val="006261E7"/>
    <w:pPr>
      <w:tabs>
        <w:tab w:val="center" w:pos="4677"/>
        <w:tab w:val="right" w:pos="9355"/>
      </w:tabs>
    </w:pPr>
    <w:rPr>
      <w:lang w:val="x-none" w:eastAsia="x-none"/>
    </w:rPr>
  </w:style>
  <w:style w:type="character" w:customStyle="1" w:styleId="a8">
    <w:name w:val="Верхний колонтитул Знак"/>
    <w:link w:val="a7"/>
    <w:uiPriority w:val="99"/>
    <w:rsid w:val="006261E7"/>
    <w:rPr>
      <w:rFonts w:ascii="Times New Roman" w:eastAsia="Times New Roman" w:hAnsi="Times New Roman"/>
      <w:sz w:val="24"/>
      <w:szCs w:val="24"/>
    </w:rPr>
  </w:style>
  <w:style w:type="paragraph" w:styleId="a9">
    <w:name w:val="footer"/>
    <w:basedOn w:val="a"/>
    <w:link w:val="aa"/>
    <w:uiPriority w:val="99"/>
    <w:unhideWhenUsed/>
    <w:rsid w:val="006261E7"/>
    <w:pPr>
      <w:tabs>
        <w:tab w:val="center" w:pos="4677"/>
        <w:tab w:val="right" w:pos="9355"/>
      </w:tabs>
    </w:pPr>
    <w:rPr>
      <w:lang w:val="x-none" w:eastAsia="x-none"/>
    </w:rPr>
  </w:style>
  <w:style w:type="character" w:customStyle="1" w:styleId="aa">
    <w:name w:val="Нижний колонтитул Знак"/>
    <w:link w:val="a9"/>
    <w:uiPriority w:val="99"/>
    <w:rsid w:val="006261E7"/>
    <w:rPr>
      <w:rFonts w:ascii="Times New Roman" w:eastAsia="Times New Roman" w:hAnsi="Times New Roman"/>
      <w:sz w:val="24"/>
      <w:szCs w:val="24"/>
    </w:rPr>
  </w:style>
  <w:style w:type="paragraph" w:styleId="ab">
    <w:name w:val="Balloon Text"/>
    <w:basedOn w:val="a"/>
    <w:link w:val="ac"/>
    <w:uiPriority w:val="99"/>
    <w:semiHidden/>
    <w:unhideWhenUsed/>
    <w:rsid w:val="006261E7"/>
    <w:rPr>
      <w:rFonts w:ascii="Tahoma" w:hAnsi="Tahoma"/>
      <w:sz w:val="16"/>
      <w:szCs w:val="16"/>
      <w:lang w:val="x-none" w:eastAsia="x-none"/>
    </w:rPr>
  </w:style>
  <w:style w:type="character" w:customStyle="1" w:styleId="ac">
    <w:name w:val="Текст выноски Знак"/>
    <w:link w:val="ab"/>
    <w:uiPriority w:val="99"/>
    <w:semiHidden/>
    <w:rsid w:val="006261E7"/>
    <w:rPr>
      <w:rFonts w:ascii="Tahoma" w:eastAsia="Times New Roman" w:hAnsi="Tahoma" w:cs="Tahoma"/>
      <w:sz w:val="16"/>
      <w:szCs w:val="16"/>
    </w:rPr>
  </w:style>
  <w:style w:type="paragraph" w:styleId="ad">
    <w:name w:val="Normal (Web)"/>
    <w:basedOn w:val="a"/>
    <w:uiPriority w:val="99"/>
    <w:unhideWhenUsed/>
    <w:rsid w:val="00684F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23719">
      <w:bodyDiv w:val="1"/>
      <w:marLeft w:val="0"/>
      <w:marRight w:val="0"/>
      <w:marTop w:val="0"/>
      <w:marBottom w:val="0"/>
      <w:divBdr>
        <w:top w:val="none" w:sz="0" w:space="0" w:color="auto"/>
        <w:left w:val="none" w:sz="0" w:space="0" w:color="auto"/>
        <w:bottom w:val="none" w:sz="0" w:space="0" w:color="auto"/>
        <w:right w:val="none" w:sz="0" w:space="0" w:color="auto"/>
      </w:divBdr>
    </w:div>
    <w:div w:id="19529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B9A7-D539-438A-95A0-8BF8567C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Учитель</cp:lastModifiedBy>
  <cp:revision>2</cp:revision>
  <cp:lastPrinted>2020-09-03T11:32:00Z</cp:lastPrinted>
  <dcterms:created xsi:type="dcterms:W3CDTF">2022-09-09T08:31:00Z</dcterms:created>
  <dcterms:modified xsi:type="dcterms:W3CDTF">2022-09-09T08:31:00Z</dcterms:modified>
</cp:coreProperties>
</file>