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18" w:rsidRDefault="00B17586" w:rsidP="00B17586">
      <w:pPr>
        <w:pStyle w:val="a3"/>
        <w:rPr>
          <w:rFonts w:ascii="Times New Roman" w:hAnsi="Times New Roman"/>
          <w:b/>
          <w:sz w:val="24"/>
          <w:szCs w:val="24"/>
        </w:rPr>
      </w:pPr>
      <w:r w:rsidRPr="005B7C18">
        <w:rPr>
          <w:rFonts w:ascii="Times New Roman" w:hAnsi="Times New Roman"/>
          <w:b/>
          <w:noProof/>
          <w:sz w:val="24"/>
          <w:szCs w:val="24"/>
          <w:lang w:eastAsia="ru-RU"/>
        </w:rPr>
        <w:drawing>
          <wp:inline distT="0" distB="0" distL="0" distR="0" wp14:anchorId="63412219" wp14:editId="54C5F445">
            <wp:extent cx="9072245" cy="6419850"/>
            <wp:effectExtent l="0" t="0" r="0" b="0"/>
            <wp:docPr id="4" name="Рисунок 4" descr="C:\Users\Учитель\Desktop\рп\из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п\изо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419850"/>
                    </a:xfrm>
                    <a:prstGeom prst="rect">
                      <a:avLst/>
                    </a:prstGeom>
                    <a:noFill/>
                    <a:ln>
                      <a:noFill/>
                    </a:ln>
                  </pic:spPr>
                </pic:pic>
              </a:graphicData>
            </a:graphic>
          </wp:inline>
        </w:drawing>
      </w:r>
    </w:p>
    <w:p w:rsidR="00F5429A" w:rsidRPr="004252A5" w:rsidRDefault="00EC4C9B" w:rsidP="00791F49">
      <w:pPr>
        <w:pStyle w:val="a3"/>
        <w:jc w:val="center"/>
        <w:rPr>
          <w:rFonts w:ascii="Times New Roman" w:hAnsi="Times New Roman"/>
          <w:b/>
          <w:sz w:val="24"/>
          <w:szCs w:val="24"/>
        </w:rPr>
      </w:pPr>
      <w:r w:rsidRPr="004252A5">
        <w:rPr>
          <w:rFonts w:ascii="Times New Roman" w:hAnsi="Times New Roman"/>
          <w:b/>
          <w:sz w:val="24"/>
          <w:szCs w:val="24"/>
        </w:rPr>
        <w:lastRenderedPageBreak/>
        <w:t>1.</w:t>
      </w:r>
      <w:r w:rsidR="00F5429A" w:rsidRPr="004252A5">
        <w:rPr>
          <w:rFonts w:ascii="Times New Roman" w:hAnsi="Times New Roman"/>
          <w:b/>
          <w:sz w:val="24"/>
          <w:szCs w:val="24"/>
        </w:rPr>
        <w:t>Пояснительная записка.</w:t>
      </w:r>
    </w:p>
    <w:p w:rsidR="007066FE" w:rsidRPr="000D5EEC" w:rsidRDefault="00EC4C9B" w:rsidP="007066FE">
      <w:pPr>
        <w:pStyle w:val="a6"/>
        <w:shd w:val="clear" w:color="auto" w:fill="FFFFFF"/>
        <w:spacing w:before="0" w:beforeAutospacing="0" w:after="0" w:afterAutospacing="0"/>
        <w:rPr>
          <w:color w:val="000000"/>
        </w:rPr>
      </w:pPr>
      <w:r w:rsidRPr="004252A5">
        <w:rPr>
          <w:color w:val="000000"/>
        </w:rPr>
        <w:t xml:space="preserve">  </w:t>
      </w:r>
      <w:r w:rsidR="007066FE">
        <w:rPr>
          <w:color w:val="000000"/>
        </w:rPr>
        <w:t>Адаптированная</w:t>
      </w:r>
      <w:r w:rsidR="007066FE" w:rsidRPr="000D5EEC">
        <w:rPr>
          <w:color w:val="000000"/>
        </w:rPr>
        <w:t xml:space="preserve"> рабочая программа</w:t>
      </w:r>
      <w:r w:rsidR="00FF19EB">
        <w:rPr>
          <w:color w:val="000000"/>
        </w:rPr>
        <w:t xml:space="preserve"> по учебному предмету «Изобразительная деятельность</w:t>
      </w:r>
      <w:r w:rsidR="007066FE">
        <w:rPr>
          <w:color w:val="000000"/>
        </w:rPr>
        <w:t>»1 класс ФГОС образования обучающихся с интеллектуальными нарушениями разработана на основании следующих нормативно-правовых</w:t>
      </w:r>
      <w:r w:rsidR="007066FE" w:rsidRPr="000D5EEC">
        <w:rPr>
          <w:color w:val="000000"/>
        </w:rPr>
        <w:t xml:space="preserve"> документов:</w:t>
      </w:r>
    </w:p>
    <w:p w:rsidR="007066FE" w:rsidRDefault="007066FE" w:rsidP="007066FE">
      <w:pPr>
        <w:pStyle w:val="a6"/>
        <w:shd w:val="clear" w:color="auto" w:fill="FFFFFF"/>
        <w:spacing w:before="0" w:beforeAutospacing="0" w:after="0" w:afterAutospacing="0"/>
        <w:rPr>
          <w:color w:val="000000"/>
        </w:rPr>
      </w:pPr>
      <w:r w:rsidRPr="000D5EEC">
        <w:rPr>
          <w:color w:val="000000"/>
        </w:rPr>
        <w:t>1.Федерал</w:t>
      </w:r>
      <w:r>
        <w:rPr>
          <w:color w:val="000000"/>
        </w:rPr>
        <w:t>ьный закон «Об образовании в Российской Федерации» от 29.12.2012 №273-ФЗ.</w:t>
      </w:r>
    </w:p>
    <w:p w:rsidR="007066FE" w:rsidRDefault="007066FE" w:rsidP="007066FE">
      <w:pPr>
        <w:pStyle w:val="a6"/>
        <w:shd w:val="clear" w:color="auto" w:fill="FFFFFF"/>
        <w:spacing w:before="0" w:beforeAutospacing="0" w:after="0" w:afterAutospacing="0"/>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066FE" w:rsidRDefault="007066FE" w:rsidP="007066FE">
      <w:pPr>
        <w:pStyle w:val="a6"/>
        <w:shd w:val="clear" w:color="auto" w:fill="FFFFFF"/>
        <w:spacing w:before="0" w:beforeAutospacing="0" w:after="0" w:afterAutospacing="0"/>
        <w:rPr>
          <w:color w:val="000000"/>
        </w:rPr>
      </w:pPr>
      <w:r>
        <w:rPr>
          <w:color w:val="000000"/>
        </w:rPr>
        <w:t>3.Учебный план отделения для обучающихся с ОВЗ МАОУ Зареченская СОШ.</w:t>
      </w:r>
    </w:p>
    <w:p w:rsidR="007066FE" w:rsidRPr="000D5EEC" w:rsidRDefault="007066FE" w:rsidP="007066FE">
      <w:pPr>
        <w:pStyle w:val="a6"/>
        <w:shd w:val="clear" w:color="auto" w:fill="FFFFFF"/>
        <w:spacing w:before="0" w:beforeAutospacing="0" w:after="0" w:afterAutospacing="0"/>
        <w:rPr>
          <w:color w:val="000000"/>
        </w:rPr>
      </w:pPr>
      <w:r>
        <w:rPr>
          <w:color w:val="000000"/>
        </w:rPr>
        <w:t>4. Адаптированная образовательная программа отделения для обучающихся с ОВЗ МАОУ Зареченская СОШ.</w:t>
      </w:r>
    </w:p>
    <w:p w:rsidR="00EC4C9B" w:rsidRPr="00EC4C9B" w:rsidRDefault="00EC4C9B" w:rsidP="00791F49">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детей с ТМНР затрудняют их вхождение в социум. В процессе работы у детей формируются правильные навыки общения: доброжелательность, взаимопомощи, сопричастности к успехам или неуспеху товарища.</w:t>
      </w:r>
      <w:r w:rsidRPr="004252A5">
        <w:rPr>
          <w:rFonts w:ascii="Times New Roman" w:eastAsia="Times New Roman" w:hAnsi="Times New Roman" w:cs="Times New Roman"/>
          <w:b/>
          <w:bCs/>
          <w:i/>
          <w:iCs/>
          <w:color w:val="000000"/>
          <w:kern w:val="0"/>
          <w:sz w:val="24"/>
          <w:szCs w:val="24"/>
          <w:lang w:eastAsia="ru-RU"/>
        </w:rPr>
        <w:t xml:space="preserve"> </w:t>
      </w:r>
      <w:r w:rsidRPr="00FF19EB">
        <w:rPr>
          <w:rFonts w:ascii="Times New Roman" w:eastAsia="Times New Roman" w:hAnsi="Times New Roman" w:cs="Times New Roman"/>
          <w:bCs/>
          <w:iCs/>
          <w:color w:val="000000"/>
          <w:kern w:val="0"/>
          <w:sz w:val="24"/>
          <w:szCs w:val="24"/>
          <w:lang w:eastAsia="ru-RU"/>
        </w:rPr>
        <w:t>Целью</w:t>
      </w:r>
      <w:r w:rsidRPr="00FF19EB">
        <w:rPr>
          <w:rFonts w:ascii="Times New Roman" w:eastAsia="Times New Roman" w:hAnsi="Times New Roman" w:cs="Times New Roman"/>
          <w:color w:val="000000"/>
          <w:kern w:val="0"/>
          <w:sz w:val="24"/>
          <w:szCs w:val="24"/>
          <w:lang w:eastAsia="ru-RU"/>
        </w:rPr>
        <w:t> </w:t>
      </w:r>
      <w:r w:rsidRPr="004252A5">
        <w:rPr>
          <w:rFonts w:ascii="Times New Roman" w:eastAsia="Times New Roman" w:hAnsi="Times New Roman" w:cs="Times New Roman"/>
          <w:color w:val="000000"/>
          <w:kern w:val="0"/>
          <w:sz w:val="24"/>
          <w:szCs w:val="24"/>
          <w:lang w:eastAsia="ru-RU"/>
        </w:rPr>
        <w:t>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EC4C9B" w:rsidRPr="00FF19EB" w:rsidRDefault="00EC4C9B" w:rsidP="00791F49">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b/>
          <w:bCs/>
          <w:i/>
          <w:iCs/>
          <w:color w:val="000000"/>
          <w:kern w:val="0"/>
          <w:sz w:val="24"/>
          <w:szCs w:val="24"/>
          <w:lang w:eastAsia="ru-RU"/>
        </w:rPr>
        <w:t xml:space="preserve">  </w:t>
      </w:r>
      <w:r w:rsidRPr="00FF19EB">
        <w:rPr>
          <w:rFonts w:ascii="Times New Roman" w:eastAsia="Times New Roman" w:hAnsi="Times New Roman" w:cs="Times New Roman"/>
          <w:bCs/>
          <w:iCs/>
          <w:color w:val="000000"/>
          <w:kern w:val="0"/>
          <w:sz w:val="24"/>
          <w:szCs w:val="24"/>
          <w:lang w:eastAsia="ru-RU"/>
        </w:rPr>
        <w:t>Задачи: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развитие интереса к изобразительной деятельности;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накопление впечатлений и формирование интереса к доступным видам изобразительного искусства;</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формирование простейших эстетических ориентиров (красиво - не красиво) в практической жизни и их использование в организации обыденной жизни и праздника;</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освоение доступных средств изобразительной деятельности: лепка, рисование, аппликация;</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развитие способности к совместной и самостоятельной изобразительной деятельности;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формирование умений пользоваться инструментами;</w:t>
      </w:r>
    </w:p>
    <w:p w:rsidR="00EC4C9B" w:rsidRPr="00EC4C9B" w:rsidRDefault="00EC4C9B" w:rsidP="00791F49">
      <w:pPr>
        <w:numPr>
          <w:ilvl w:val="0"/>
          <w:numId w:val="2"/>
        </w:numPr>
        <w:shd w:val="clear" w:color="auto" w:fill="FFFFFF"/>
        <w:suppressAutoHyphens w:val="0"/>
        <w:spacing w:after="0" w:line="240" w:lineRule="auto"/>
        <w:ind w:left="360"/>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обучение доступным приемам работы с различными материалами.</w:t>
      </w:r>
    </w:p>
    <w:p w:rsidR="00EC4C9B" w:rsidRPr="004252A5" w:rsidRDefault="00EC4C9B" w:rsidP="00791F49">
      <w:pPr>
        <w:pStyle w:val="a4"/>
        <w:shd w:val="clear" w:color="auto" w:fill="FFFFFF"/>
        <w:spacing w:after="0" w:line="240" w:lineRule="auto"/>
        <w:jc w:val="center"/>
        <w:rPr>
          <w:rFonts w:ascii="Times New Roman" w:hAnsi="Times New Roman"/>
          <w:color w:val="000000"/>
          <w:kern w:val="0"/>
          <w:sz w:val="24"/>
          <w:szCs w:val="24"/>
          <w:lang w:eastAsia="ru-RU"/>
        </w:rPr>
      </w:pPr>
      <w:r w:rsidRPr="004252A5">
        <w:rPr>
          <w:rFonts w:ascii="Times New Roman" w:hAnsi="Times New Roman"/>
          <w:b/>
          <w:bCs/>
          <w:color w:val="000000"/>
          <w:kern w:val="0"/>
          <w:sz w:val="24"/>
          <w:szCs w:val="24"/>
          <w:lang w:eastAsia="ru-RU"/>
        </w:rPr>
        <w:t>2.Общая характеристика учебного предмета</w:t>
      </w:r>
      <w:r w:rsidR="004252A5" w:rsidRPr="004252A5">
        <w:rPr>
          <w:rFonts w:ascii="Times New Roman" w:hAnsi="Times New Roman"/>
          <w:b/>
          <w:bCs/>
          <w:color w:val="000000"/>
          <w:kern w:val="0"/>
          <w:sz w:val="24"/>
          <w:szCs w:val="24"/>
          <w:lang w:eastAsia="ru-RU"/>
        </w:rPr>
        <w:t>.</w:t>
      </w:r>
    </w:p>
    <w:p w:rsidR="00EC4C9B" w:rsidRPr="004252A5" w:rsidRDefault="00EC4C9B" w:rsidP="00791F49">
      <w:pPr>
        <w:shd w:val="clear" w:color="auto" w:fill="FFFFFF"/>
        <w:spacing w:after="0" w:line="240" w:lineRule="auto"/>
        <w:jc w:val="both"/>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ТМНР не могут использовать приемы захвата кисти, карандаша, они могут создать сюжет изображения, отпечатывая картинки штампами или трафаретом. Разнообразие используемых техник делает работы детей выразительнее, богаче по содержанию, доставляет им много положительных эмоций.      </w:t>
      </w:r>
    </w:p>
    <w:p w:rsidR="00EC4C9B" w:rsidRPr="004252A5" w:rsidRDefault="00EC4C9B" w:rsidP="00791F49">
      <w:pPr>
        <w:pStyle w:val="a4"/>
        <w:shd w:val="clear" w:color="auto" w:fill="FFFFFF"/>
        <w:spacing w:after="0" w:line="240" w:lineRule="auto"/>
        <w:jc w:val="center"/>
        <w:rPr>
          <w:rFonts w:ascii="Times New Roman" w:hAnsi="Times New Roman"/>
          <w:color w:val="000000"/>
          <w:kern w:val="0"/>
          <w:sz w:val="24"/>
          <w:szCs w:val="24"/>
          <w:lang w:eastAsia="ru-RU"/>
        </w:rPr>
      </w:pPr>
      <w:r w:rsidRPr="004252A5">
        <w:rPr>
          <w:rFonts w:ascii="Times New Roman" w:hAnsi="Times New Roman"/>
          <w:b/>
          <w:bCs/>
          <w:color w:val="000000"/>
          <w:kern w:val="0"/>
          <w:sz w:val="24"/>
          <w:szCs w:val="24"/>
          <w:lang w:eastAsia="ru-RU"/>
        </w:rPr>
        <w:t>3.Описание места</w:t>
      </w:r>
      <w:r w:rsidR="00FF19EB">
        <w:rPr>
          <w:rFonts w:ascii="Times New Roman" w:hAnsi="Times New Roman"/>
          <w:b/>
          <w:bCs/>
          <w:color w:val="000000"/>
          <w:kern w:val="0"/>
          <w:sz w:val="24"/>
          <w:szCs w:val="24"/>
          <w:lang w:eastAsia="ru-RU"/>
        </w:rPr>
        <w:t xml:space="preserve"> учебного</w:t>
      </w:r>
      <w:r w:rsidRPr="004252A5">
        <w:rPr>
          <w:rFonts w:ascii="Times New Roman" w:hAnsi="Times New Roman"/>
          <w:b/>
          <w:bCs/>
          <w:color w:val="000000"/>
          <w:kern w:val="0"/>
          <w:sz w:val="24"/>
          <w:szCs w:val="24"/>
          <w:lang w:eastAsia="ru-RU"/>
        </w:rPr>
        <w:t xml:space="preserve"> предмета в учебном плане.</w:t>
      </w:r>
    </w:p>
    <w:p w:rsidR="00F5429A" w:rsidRPr="00043683" w:rsidRDefault="00EC4C9B" w:rsidP="00791F49">
      <w:pPr>
        <w:shd w:val="clear" w:color="auto" w:fill="FFFFFF"/>
        <w:spacing w:after="0" w:line="240" w:lineRule="auto"/>
        <w:jc w:val="both"/>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Предмет входит в образовательную область «Искусство», представлен с расче</w:t>
      </w:r>
      <w:r w:rsidR="005C1CC7">
        <w:rPr>
          <w:rFonts w:ascii="Times New Roman" w:hAnsi="Times New Roman" w:cs="Times New Roman"/>
          <w:color w:val="000000"/>
          <w:kern w:val="0"/>
          <w:sz w:val="24"/>
          <w:szCs w:val="24"/>
          <w:lang w:eastAsia="ru-RU"/>
        </w:rPr>
        <w:t>том по 1 часу в неделю, 33 учебные недели, 33 часа</w:t>
      </w:r>
      <w:r w:rsidRPr="004252A5">
        <w:rPr>
          <w:rFonts w:ascii="Times New Roman" w:hAnsi="Times New Roman" w:cs="Times New Roman"/>
          <w:color w:val="000000"/>
          <w:kern w:val="0"/>
          <w:sz w:val="24"/>
          <w:szCs w:val="24"/>
          <w:lang w:eastAsia="ru-RU"/>
        </w:rPr>
        <w:t xml:space="preserve"> в год.</w:t>
      </w:r>
    </w:p>
    <w:p w:rsidR="00F5429A" w:rsidRPr="004252A5" w:rsidRDefault="00F5429A" w:rsidP="00791F49">
      <w:pPr>
        <w:autoSpaceDE w:val="0"/>
        <w:spacing w:after="20" w:line="240" w:lineRule="auto"/>
        <w:jc w:val="center"/>
        <w:rPr>
          <w:rFonts w:ascii="Times New Roman" w:hAnsi="Times New Roman" w:cs="Times New Roman"/>
          <w:b/>
          <w:sz w:val="24"/>
          <w:szCs w:val="24"/>
        </w:rPr>
      </w:pPr>
      <w:r w:rsidRPr="004252A5">
        <w:rPr>
          <w:rFonts w:ascii="Times New Roman" w:hAnsi="Times New Roman" w:cs="Times New Roman"/>
          <w:b/>
          <w:sz w:val="24"/>
          <w:szCs w:val="24"/>
        </w:rPr>
        <w:t>Учебный план</w:t>
      </w:r>
      <w:bookmarkStart w:id="0" w:name="_GoBack"/>
    </w:p>
    <w:tbl>
      <w:tblPr>
        <w:tblStyle w:val="a5"/>
        <w:tblW w:w="0" w:type="auto"/>
        <w:tblLook w:val="04A0" w:firstRow="1" w:lastRow="0" w:firstColumn="1" w:lastColumn="0" w:noHBand="0" w:noVBand="1"/>
      </w:tblPr>
      <w:tblGrid>
        <w:gridCol w:w="3652"/>
        <w:gridCol w:w="2126"/>
        <w:gridCol w:w="1701"/>
        <w:gridCol w:w="1701"/>
        <w:gridCol w:w="1701"/>
        <w:gridCol w:w="1691"/>
        <w:gridCol w:w="1570"/>
      </w:tblGrid>
      <w:tr w:rsidR="00F5429A" w:rsidRPr="004252A5" w:rsidTr="00EC4C9B">
        <w:tc>
          <w:tcPr>
            <w:tcW w:w="3652"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Предмет</w:t>
            </w:r>
          </w:p>
        </w:tc>
        <w:tc>
          <w:tcPr>
            <w:tcW w:w="2126" w:type="dxa"/>
          </w:tcPr>
          <w:p w:rsidR="00A85302" w:rsidRPr="004252A5" w:rsidRDefault="00EC4C9B"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 xml:space="preserve"> Кол-во </w:t>
            </w:r>
            <w:r w:rsidR="00F5429A" w:rsidRPr="004252A5">
              <w:rPr>
                <w:rFonts w:ascii="Times New Roman" w:hAnsi="Times New Roman" w:cs="Times New Roman"/>
                <w:b/>
                <w:sz w:val="24"/>
                <w:szCs w:val="24"/>
              </w:rPr>
              <w:t xml:space="preserve">часов </w:t>
            </w:r>
          </w:p>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lastRenderedPageBreak/>
              <w:t>в неделю</w:t>
            </w:r>
          </w:p>
        </w:tc>
        <w:tc>
          <w:tcPr>
            <w:tcW w:w="170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lastRenderedPageBreak/>
              <w:t>1ч</w:t>
            </w:r>
          </w:p>
        </w:tc>
        <w:tc>
          <w:tcPr>
            <w:tcW w:w="170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2ч</w:t>
            </w:r>
          </w:p>
        </w:tc>
        <w:tc>
          <w:tcPr>
            <w:tcW w:w="170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3ч</w:t>
            </w:r>
          </w:p>
        </w:tc>
        <w:tc>
          <w:tcPr>
            <w:tcW w:w="1691"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4ч</w:t>
            </w:r>
          </w:p>
        </w:tc>
        <w:tc>
          <w:tcPr>
            <w:tcW w:w="1570" w:type="dxa"/>
          </w:tcPr>
          <w:p w:rsidR="00F5429A" w:rsidRPr="004252A5" w:rsidRDefault="00F5429A" w:rsidP="00791F49">
            <w:pPr>
              <w:spacing w:after="20"/>
              <w:jc w:val="center"/>
              <w:rPr>
                <w:rFonts w:ascii="Times New Roman" w:hAnsi="Times New Roman" w:cs="Times New Roman"/>
                <w:b/>
                <w:sz w:val="24"/>
                <w:szCs w:val="24"/>
              </w:rPr>
            </w:pPr>
            <w:r w:rsidRPr="004252A5">
              <w:rPr>
                <w:rFonts w:ascii="Times New Roman" w:hAnsi="Times New Roman" w:cs="Times New Roman"/>
                <w:b/>
                <w:sz w:val="24"/>
                <w:szCs w:val="24"/>
              </w:rPr>
              <w:t>год</w:t>
            </w:r>
          </w:p>
        </w:tc>
      </w:tr>
      <w:bookmarkEnd w:id="0"/>
      <w:tr w:rsidR="00F5429A" w:rsidRPr="004252A5" w:rsidTr="00EC4C9B">
        <w:tc>
          <w:tcPr>
            <w:tcW w:w="3652" w:type="dxa"/>
          </w:tcPr>
          <w:p w:rsidR="00F5429A" w:rsidRPr="004252A5" w:rsidRDefault="00F5429A" w:rsidP="00791F49">
            <w:pPr>
              <w:spacing w:after="20"/>
              <w:jc w:val="center"/>
              <w:rPr>
                <w:rFonts w:ascii="Times New Roman" w:hAnsi="Times New Roman" w:cs="Times New Roman"/>
                <w:sz w:val="24"/>
                <w:szCs w:val="24"/>
              </w:rPr>
            </w:pPr>
            <w:r w:rsidRPr="004252A5">
              <w:rPr>
                <w:rFonts w:ascii="Times New Roman" w:hAnsi="Times New Roman" w:cs="Times New Roman"/>
                <w:sz w:val="24"/>
                <w:szCs w:val="24"/>
              </w:rPr>
              <w:lastRenderedPageBreak/>
              <w:t>Изобразительн</w:t>
            </w:r>
            <w:r w:rsidR="00A85302" w:rsidRPr="004252A5">
              <w:rPr>
                <w:rFonts w:ascii="Times New Roman" w:hAnsi="Times New Roman" w:cs="Times New Roman"/>
                <w:sz w:val="24"/>
                <w:szCs w:val="24"/>
              </w:rPr>
              <w:t>ая деятельность</w:t>
            </w:r>
          </w:p>
        </w:tc>
        <w:tc>
          <w:tcPr>
            <w:tcW w:w="2126"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9</w:t>
            </w:r>
          </w:p>
        </w:tc>
        <w:tc>
          <w:tcPr>
            <w:tcW w:w="1691"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8</w:t>
            </w:r>
          </w:p>
        </w:tc>
        <w:tc>
          <w:tcPr>
            <w:tcW w:w="1570" w:type="dxa"/>
          </w:tcPr>
          <w:p w:rsidR="00F5429A" w:rsidRPr="004252A5" w:rsidRDefault="005C1CC7" w:rsidP="00791F49">
            <w:pPr>
              <w:spacing w:after="20"/>
              <w:jc w:val="center"/>
              <w:rPr>
                <w:rFonts w:ascii="Times New Roman" w:hAnsi="Times New Roman" w:cs="Times New Roman"/>
                <w:sz w:val="24"/>
                <w:szCs w:val="24"/>
              </w:rPr>
            </w:pPr>
            <w:r>
              <w:rPr>
                <w:rFonts w:ascii="Times New Roman" w:hAnsi="Times New Roman" w:cs="Times New Roman"/>
                <w:sz w:val="24"/>
                <w:szCs w:val="24"/>
              </w:rPr>
              <w:t>33</w:t>
            </w:r>
          </w:p>
        </w:tc>
      </w:tr>
    </w:tbl>
    <w:p w:rsidR="00EC4C9B" w:rsidRPr="00EC4C9B" w:rsidRDefault="00FF19EB" w:rsidP="00791F49">
      <w:pPr>
        <w:shd w:val="clear" w:color="auto" w:fill="FFFFFF"/>
        <w:suppressAutoHyphens w:val="0"/>
        <w:spacing w:after="0" w:line="240" w:lineRule="auto"/>
        <w:ind w:firstLine="708"/>
        <w:jc w:val="center"/>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
          <w:bCs/>
          <w:color w:val="000000"/>
          <w:kern w:val="0"/>
          <w:sz w:val="24"/>
          <w:szCs w:val="24"/>
          <w:lang w:eastAsia="ru-RU"/>
        </w:rPr>
        <w:t>4.Личностные и предметные</w:t>
      </w:r>
      <w:r w:rsidR="00EC4C9B" w:rsidRPr="00EC4C9B">
        <w:rPr>
          <w:rFonts w:ascii="Times New Roman" w:eastAsia="Times New Roman" w:hAnsi="Times New Roman" w:cs="Times New Roman"/>
          <w:b/>
          <w:bCs/>
          <w:color w:val="000000"/>
          <w:kern w:val="0"/>
          <w:sz w:val="24"/>
          <w:szCs w:val="24"/>
          <w:lang w:eastAsia="ru-RU"/>
        </w:rPr>
        <w:t xml:space="preserve"> результаты освоения учебного предмета</w:t>
      </w:r>
      <w:r w:rsidR="00EC4C9B" w:rsidRPr="004252A5">
        <w:rPr>
          <w:rFonts w:ascii="Times New Roman" w:eastAsia="Times New Roman" w:hAnsi="Times New Roman" w:cs="Times New Roman"/>
          <w:b/>
          <w:bCs/>
          <w:color w:val="000000"/>
          <w:kern w:val="0"/>
          <w:sz w:val="24"/>
          <w:szCs w:val="24"/>
          <w:lang w:eastAsia="ru-RU"/>
        </w:rPr>
        <w:t>.</w:t>
      </w:r>
    </w:p>
    <w:p w:rsidR="00EC4C9B" w:rsidRPr="00FF19EB" w:rsidRDefault="00EC4C9B" w:rsidP="00791F49">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FF19EB">
        <w:rPr>
          <w:rFonts w:ascii="Times New Roman" w:eastAsia="Times New Roman" w:hAnsi="Times New Roman" w:cs="Times New Roman"/>
          <w:iCs/>
          <w:color w:val="000000"/>
          <w:kern w:val="0"/>
          <w:sz w:val="24"/>
          <w:szCs w:val="24"/>
          <w:lang w:eastAsia="ru-RU"/>
        </w:rPr>
        <w:t>Личностные</w:t>
      </w:r>
      <w:r w:rsidRPr="00FF19EB">
        <w:rPr>
          <w:rFonts w:ascii="Times New Roman" w:eastAsia="Times New Roman" w:hAnsi="Times New Roman" w:cs="Times New Roman"/>
          <w:bCs/>
          <w:color w:val="000000"/>
          <w:kern w:val="0"/>
          <w:sz w:val="24"/>
          <w:szCs w:val="24"/>
          <w:lang w:eastAsia="ru-RU"/>
        </w:rPr>
        <w:t> </w:t>
      </w:r>
      <w:r w:rsidRPr="00FF19EB">
        <w:rPr>
          <w:rFonts w:ascii="Times New Roman" w:eastAsia="Times New Roman" w:hAnsi="Times New Roman" w:cs="Times New Roman"/>
          <w:iCs/>
          <w:color w:val="170E02"/>
          <w:kern w:val="0"/>
          <w:sz w:val="24"/>
          <w:szCs w:val="24"/>
          <w:lang w:eastAsia="ru-RU"/>
        </w:rPr>
        <w:t>результаты:</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основы персональной идентичности, осознание своей принадлежности к определенному полу;</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формирование уважительного отношения к окружающим;</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готовность к безопасному и бережному поведению в природе и обществе;</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овладение начальными навыками адаптации в динамично изменяющемся и развивающемся мире;</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освоение доступных социальных ролей (обучающегося, сына (дочери), развитие мотивов учебной деятельности;</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развитие этических чувств, доброжелательности и эмоционально-нравственной отзывчивости, понимания;</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C4C9B" w:rsidRPr="00EC4C9B" w:rsidRDefault="00EC4C9B" w:rsidP="00791F49">
      <w:pPr>
        <w:numPr>
          <w:ilvl w:val="0"/>
          <w:numId w:val="3"/>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формирование установки на безопасный, здоровый образ жизни.</w:t>
      </w:r>
    </w:p>
    <w:p w:rsidR="00EC4C9B" w:rsidRPr="00FF19EB" w:rsidRDefault="00EC4C9B" w:rsidP="00791F49">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FF19EB">
        <w:rPr>
          <w:rFonts w:ascii="Times New Roman" w:eastAsia="Times New Roman" w:hAnsi="Times New Roman" w:cs="Times New Roman"/>
          <w:iCs/>
          <w:color w:val="000000"/>
          <w:kern w:val="0"/>
          <w:sz w:val="24"/>
          <w:szCs w:val="24"/>
          <w:lang w:eastAsia="ru-RU"/>
        </w:rPr>
        <w:t>Предметные</w:t>
      </w:r>
      <w:r w:rsidRPr="00FF19EB">
        <w:rPr>
          <w:rFonts w:ascii="Times New Roman" w:eastAsia="Times New Roman" w:hAnsi="Times New Roman" w:cs="Times New Roman"/>
          <w:iCs/>
          <w:color w:val="170E02"/>
          <w:kern w:val="0"/>
          <w:sz w:val="24"/>
          <w:szCs w:val="24"/>
          <w:lang w:eastAsia="ru-RU"/>
        </w:rPr>
        <w:t> результаты:</w:t>
      </w:r>
    </w:p>
    <w:p w:rsidR="00EC4C9B" w:rsidRPr="00EC4C9B" w:rsidRDefault="00EC4C9B" w:rsidP="00791F49">
      <w:pPr>
        <w:numPr>
          <w:ilvl w:val="0"/>
          <w:numId w:val="4"/>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
    <w:p w:rsidR="00EC4C9B" w:rsidRPr="00EC4C9B" w:rsidRDefault="00EC4C9B" w:rsidP="00791F49">
      <w:pPr>
        <w:numPr>
          <w:ilvl w:val="0"/>
          <w:numId w:val="4"/>
        </w:numPr>
        <w:shd w:val="clear" w:color="auto" w:fill="FFFFFF"/>
        <w:suppressAutoHyphens w:val="0"/>
        <w:spacing w:after="0" w:line="240" w:lineRule="auto"/>
        <w:ind w:left="2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w:t>
      </w:r>
    </w:p>
    <w:p w:rsidR="00EC4C9B" w:rsidRPr="00EC4C9B" w:rsidRDefault="00EC4C9B" w:rsidP="00791F49">
      <w:pPr>
        <w:numPr>
          <w:ilvl w:val="0"/>
          <w:numId w:val="4"/>
        </w:numPr>
        <w:shd w:val="clear" w:color="auto" w:fill="FFFFFF"/>
        <w:suppressAutoHyphens w:val="0"/>
        <w:spacing w:after="0" w:line="240" w:lineRule="auto"/>
        <w:ind w:left="2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EC4C9B" w:rsidRPr="00FF19EB" w:rsidRDefault="00EC4C9B" w:rsidP="00791F49">
      <w:pPr>
        <w:shd w:val="clear" w:color="auto" w:fill="FFFFFF"/>
        <w:suppressAutoHyphens w:val="0"/>
        <w:spacing w:after="0" w:line="240" w:lineRule="auto"/>
        <w:jc w:val="both"/>
        <w:rPr>
          <w:rFonts w:ascii="Times New Roman" w:eastAsia="Times New Roman" w:hAnsi="Times New Roman" w:cs="Times New Roman"/>
          <w:color w:val="000000"/>
          <w:kern w:val="0"/>
          <w:sz w:val="24"/>
          <w:szCs w:val="24"/>
          <w:lang w:eastAsia="ru-RU"/>
        </w:rPr>
      </w:pPr>
      <w:r w:rsidRPr="00FF19EB">
        <w:rPr>
          <w:rFonts w:ascii="Times New Roman" w:eastAsia="Times New Roman" w:hAnsi="Times New Roman" w:cs="Times New Roman"/>
          <w:iCs/>
          <w:color w:val="000000"/>
          <w:kern w:val="0"/>
          <w:sz w:val="24"/>
          <w:szCs w:val="24"/>
          <w:lang w:eastAsia="ru-RU"/>
        </w:rPr>
        <w:t>Метапредметные</w:t>
      </w:r>
      <w:r w:rsidRPr="00FF19EB">
        <w:rPr>
          <w:rFonts w:ascii="Times New Roman" w:eastAsia="Times New Roman" w:hAnsi="Times New Roman" w:cs="Times New Roman"/>
          <w:iCs/>
          <w:color w:val="170E02"/>
          <w:kern w:val="0"/>
          <w:sz w:val="24"/>
          <w:szCs w:val="24"/>
          <w:lang w:eastAsia="ru-RU"/>
        </w:rPr>
        <w:t> результаты:</w:t>
      </w:r>
    </w:p>
    <w:p w:rsidR="00EC4C9B" w:rsidRPr="00EC4C9B" w:rsidRDefault="00EC4C9B" w:rsidP="00791F49">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умение выполнять задание в течение определённого времени;</w:t>
      </w:r>
    </w:p>
    <w:p w:rsidR="00EC4C9B" w:rsidRPr="00EC4C9B" w:rsidRDefault="00EC4C9B" w:rsidP="00791F49">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000000"/>
          <w:kern w:val="0"/>
          <w:sz w:val="24"/>
          <w:szCs w:val="24"/>
          <w:lang w:eastAsia="ru-RU"/>
        </w:rPr>
        <w:t>умение выполнять инструкции учителя;</w:t>
      </w:r>
    </w:p>
    <w:p w:rsidR="00EC4C9B" w:rsidRPr="00EC4C9B" w:rsidRDefault="00EC4C9B" w:rsidP="00791F49">
      <w:pPr>
        <w:numPr>
          <w:ilvl w:val="0"/>
          <w:numId w:val="5"/>
        </w:numPr>
        <w:shd w:val="clear" w:color="auto" w:fill="FFFFFF"/>
        <w:suppressAutoHyphens w:val="0"/>
        <w:spacing w:after="0" w:line="240" w:lineRule="auto"/>
        <w:ind w:left="0"/>
        <w:jc w:val="both"/>
        <w:rPr>
          <w:rFonts w:ascii="Times New Roman" w:eastAsia="Times New Roman" w:hAnsi="Times New Roman" w:cs="Times New Roman"/>
          <w:color w:val="000000"/>
          <w:kern w:val="0"/>
          <w:sz w:val="24"/>
          <w:szCs w:val="24"/>
          <w:lang w:eastAsia="ru-RU"/>
        </w:rPr>
      </w:pPr>
      <w:r w:rsidRPr="00EC4C9B">
        <w:rPr>
          <w:rFonts w:ascii="Times New Roman" w:eastAsia="Times New Roman" w:hAnsi="Times New Roman" w:cs="Times New Roman"/>
          <w:color w:val="170E02"/>
          <w:kern w:val="0"/>
          <w:sz w:val="24"/>
          <w:szCs w:val="24"/>
          <w:lang w:eastAsia="ru-RU"/>
        </w:rPr>
        <w:t>учиться работать по предложенному учителем плану.</w:t>
      </w:r>
    </w:p>
    <w:p w:rsidR="00EC4C9B" w:rsidRPr="004252A5" w:rsidRDefault="00EC4C9B" w:rsidP="00791F49">
      <w:pPr>
        <w:pStyle w:val="a4"/>
        <w:shd w:val="clear" w:color="auto" w:fill="FFFFFF"/>
        <w:spacing w:after="20" w:line="240" w:lineRule="auto"/>
        <w:jc w:val="center"/>
        <w:rPr>
          <w:rFonts w:ascii="Times New Roman" w:hAnsi="Times New Roman"/>
          <w:b/>
          <w:bCs/>
          <w:color w:val="000000"/>
          <w:kern w:val="0"/>
          <w:sz w:val="24"/>
          <w:szCs w:val="24"/>
          <w:lang w:eastAsia="ru-RU"/>
        </w:rPr>
      </w:pPr>
      <w:r w:rsidRPr="004252A5">
        <w:rPr>
          <w:rFonts w:ascii="Times New Roman" w:hAnsi="Times New Roman"/>
          <w:b/>
          <w:bCs/>
          <w:color w:val="000000"/>
          <w:kern w:val="0"/>
          <w:sz w:val="24"/>
          <w:szCs w:val="24"/>
          <w:lang w:eastAsia="ru-RU"/>
        </w:rPr>
        <w:t>5.Содержание учебного предмета.</w:t>
      </w:r>
    </w:p>
    <w:p w:rsidR="004252A5" w:rsidRPr="00FF19EB" w:rsidRDefault="004252A5" w:rsidP="00791F49">
      <w:pPr>
        <w:shd w:val="clear" w:color="auto" w:fill="FFFFFF"/>
        <w:spacing w:after="20" w:line="240" w:lineRule="auto"/>
        <w:rPr>
          <w:rFonts w:ascii="Times New Roman" w:hAnsi="Times New Roman" w:cs="Times New Roman"/>
          <w:color w:val="000000"/>
          <w:kern w:val="0"/>
          <w:sz w:val="24"/>
          <w:szCs w:val="24"/>
          <w:lang w:eastAsia="ru-RU"/>
        </w:rPr>
      </w:pPr>
      <w:r w:rsidRPr="004252A5">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Программа предполагает работу по следующим разделам:</w:t>
      </w:r>
      <w:r w:rsidR="00EC4C9B" w:rsidRPr="004252A5">
        <w:rPr>
          <w:rFonts w:ascii="Times New Roman" w:hAnsi="Times New Roman" w:cs="Times New Roman"/>
          <w:b/>
          <w:bCs/>
          <w:color w:val="000000"/>
          <w:kern w:val="0"/>
          <w:sz w:val="24"/>
          <w:szCs w:val="24"/>
          <w:lang w:eastAsia="ru-RU"/>
        </w:rPr>
        <w:t> </w:t>
      </w:r>
      <w:r w:rsidR="00EC4C9B" w:rsidRPr="00FF19EB">
        <w:rPr>
          <w:rFonts w:ascii="Times New Roman" w:hAnsi="Times New Roman" w:cs="Times New Roman"/>
          <w:bCs/>
          <w:color w:val="000000"/>
          <w:kern w:val="0"/>
          <w:sz w:val="24"/>
          <w:szCs w:val="24"/>
          <w:lang w:eastAsia="ru-RU"/>
        </w:rPr>
        <w:t>«Лепка», «Рисование», «Аппликация».</w:t>
      </w:r>
    </w:p>
    <w:p w:rsidR="00747F77" w:rsidRDefault="004252A5" w:rsidP="00FF19EB">
      <w:pPr>
        <w:shd w:val="clear" w:color="auto" w:fill="FFFFFF"/>
        <w:spacing w:after="20" w:line="240" w:lineRule="auto"/>
        <w:rPr>
          <w:rFonts w:ascii="Times New Roman" w:hAnsi="Times New Roman" w:cs="Times New Roman"/>
          <w:color w:val="000000"/>
          <w:kern w:val="0"/>
          <w:sz w:val="24"/>
          <w:szCs w:val="24"/>
          <w:lang w:eastAsia="ru-RU"/>
        </w:rPr>
      </w:pPr>
      <w:r w:rsidRPr="00FF19EB">
        <w:rPr>
          <w:rFonts w:ascii="Times New Roman" w:hAnsi="Times New Roman" w:cs="Times New Roman"/>
          <w:bCs/>
          <w:i/>
          <w:iCs/>
          <w:color w:val="000000"/>
          <w:kern w:val="0"/>
          <w:sz w:val="24"/>
          <w:szCs w:val="24"/>
          <w:lang w:eastAsia="ru-RU"/>
        </w:rPr>
        <w:t xml:space="preserve"> </w:t>
      </w:r>
      <w:r w:rsidR="00EC4C9B" w:rsidRPr="00FF19EB">
        <w:rPr>
          <w:rFonts w:ascii="Times New Roman" w:hAnsi="Times New Roman" w:cs="Times New Roman"/>
          <w:bCs/>
          <w:iCs/>
          <w:color w:val="000000"/>
          <w:kern w:val="0"/>
          <w:sz w:val="24"/>
          <w:szCs w:val="24"/>
          <w:lang w:eastAsia="ru-RU"/>
        </w:rPr>
        <w:t>«Аппликация»</w:t>
      </w:r>
      <w:r w:rsidRPr="00FF19EB">
        <w:rPr>
          <w:rFonts w:ascii="Times New Roman" w:hAnsi="Times New Roman" w:cs="Times New Roman"/>
          <w:bCs/>
          <w:iCs/>
          <w:color w:val="000000"/>
          <w:kern w:val="0"/>
          <w:sz w:val="24"/>
          <w:szCs w:val="24"/>
          <w:lang w:eastAsia="ru-RU"/>
        </w:rPr>
        <w:t>.</w:t>
      </w:r>
      <w:r w:rsidR="00FF19EB">
        <w:rPr>
          <w:rFonts w:ascii="Times New Roman" w:hAnsi="Times New Roman" w:cs="Times New Roman"/>
          <w:bCs/>
          <w:iCs/>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трафарет. Сминание бумаги. Сгибание листа </w:t>
      </w:r>
      <w:r w:rsidR="00EC4C9B" w:rsidRPr="004252A5">
        <w:rPr>
          <w:rFonts w:ascii="Times New Roman" w:hAnsi="Times New Roman" w:cs="Times New Roman"/>
          <w:color w:val="000000"/>
          <w:kern w:val="0"/>
          <w:sz w:val="24"/>
          <w:szCs w:val="24"/>
          <w:lang w:eastAsia="ru-RU"/>
        </w:rPr>
        <w:lastRenderedPageBreak/>
        <w:t>бумаги пополам.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w:t>
      </w:r>
      <w:r w:rsidR="00EC4C9B" w:rsidRPr="004252A5">
        <w:rPr>
          <w:rFonts w:ascii="Times New Roman" w:hAnsi="Times New Roman" w:cs="Times New Roman"/>
          <w:b/>
          <w:bCs/>
          <w:i/>
          <w:iCs/>
          <w:color w:val="000000"/>
          <w:kern w:val="0"/>
          <w:sz w:val="24"/>
          <w:szCs w:val="24"/>
          <w:lang w:eastAsia="ru-RU"/>
        </w:rPr>
        <w:t> </w:t>
      </w:r>
      <w:r w:rsidRPr="00FF19EB">
        <w:rPr>
          <w:rFonts w:ascii="Times New Roman" w:hAnsi="Times New Roman" w:cs="Times New Roman"/>
          <w:bCs/>
          <w:iCs/>
          <w:color w:val="000000"/>
          <w:kern w:val="0"/>
          <w:sz w:val="24"/>
          <w:szCs w:val="24"/>
          <w:lang w:eastAsia="ru-RU"/>
        </w:rPr>
        <w:t xml:space="preserve"> </w:t>
      </w:r>
      <w:r w:rsidR="00EC4C9B" w:rsidRPr="00FF19EB">
        <w:rPr>
          <w:rFonts w:ascii="Times New Roman" w:hAnsi="Times New Roman" w:cs="Times New Roman"/>
          <w:bCs/>
          <w:iCs/>
          <w:color w:val="000000"/>
          <w:kern w:val="0"/>
          <w:sz w:val="24"/>
          <w:szCs w:val="24"/>
          <w:lang w:eastAsia="ru-RU"/>
        </w:rPr>
        <w:t>«Лепка»</w:t>
      </w:r>
      <w:r w:rsidRPr="00FF19EB">
        <w:rPr>
          <w:rFonts w:ascii="Times New Roman" w:hAnsi="Times New Roman" w:cs="Times New Roman"/>
          <w:bCs/>
          <w:iCs/>
          <w:color w:val="000000"/>
          <w:kern w:val="0"/>
          <w:sz w:val="24"/>
          <w:szCs w:val="24"/>
          <w:lang w:eastAsia="ru-RU"/>
        </w:rPr>
        <w:t>.</w:t>
      </w:r>
      <w:r w:rsidR="00FF19EB">
        <w:rPr>
          <w:rFonts w:ascii="Times New Roman" w:hAnsi="Times New Roman" w:cs="Times New Roman"/>
          <w:bCs/>
          <w:iCs/>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Узнавание (различение) пластичных материалов: пластилин, тесто.</w:t>
      </w:r>
      <w:r w:rsidR="00FF19EB">
        <w:rPr>
          <w:rFonts w:ascii="Times New Roman" w:hAnsi="Times New Roman" w:cs="Times New Roman"/>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Разминание пластилина. Отрывание кусочка материала от целого куска. Отщипывание кусочка материала от целого куска. Отрезание кусочка материала пластмассовым ножом. Размазывание пластилина по шаблону (внутри контура). Катание колбаски на доске (в руках). Катание шарика на доске (в руках). Сгибание колбаски в кольцо. Расплющивание материала на доске (между ладонями, между пальцами).  Защипывание краев детали. Соединение деталей изделия прижатием. Лепка предмета из одной (нескольких) частей.</w:t>
      </w:r>
      <w:r w:rsidR="00FF19EB">
        <w:rPr>
          <w:rFonts w:ascii="Times New Roman" w:hAnsi="Times New Roman" w:cs="Times New Roman"/>
          <w:color w:val="000000"/>
          <w:kern w:val="0"/>
          <w:sz w:val="24"/>
          <w:szCs w:val="24"/>
          <w:lang w:eastAsia="ru-RU"/>
        </w:rPr>
        <w:t xml:space="preserve"> </w:t>
      </w:r>
      <w:r w:rsidR="00EC4C9B" w:rsidRPr="00FF19EB">
        <w:rPr>
          <w:rFonts w:ascii="Times New Roman" w:hAnsi="Times New Roman" w:cs="Times New Roman"/>
          <w:bCs/>
          <w:iCs/>
          <w:color w:val="000000"/>
          <w:kern w:val="0"/>
          <w:sz w:val="24"/>
          <w:szCs w:val="24"/>
          <w:lang w:eastAsia="ru-RU"/>
        </w:rPr>
        <w:t>«Рисование»</w:t>
      </w:r>
      <w:r w:rsidRPr="00FF19EB">
        <w:rPr>
          <w:rFonts w:ascii="Times New Roman" w:hAnsi="Times New Roman" w:cs="Times New Roman"/>
          <w:bCs/>
          <w:iCs/>
          <w:color w:val="000000"/>
          <w:kern w:val="0"/>
          <w:sz w:val="24"/>
          <w:szCs w:val="24"/>
          <w:lang w:eastAsia="ru-RU"/>
        </w:rPr>
        <w:t>.</w:t>
      </w:r>
      <w:r w:rsidR="00FF19EB">
        <w:rPr>
          <w:rFonts w:ascii="Times New Roman" w:hAnsi="Times New Roman" w:cs="Times New Roman"/>
          <w:bCs/>
          <w:iCs/>
          <w:color w:val="000000"/>
          <w:kern w:val="0"/>
          <w:sz w:val="24"/>
          <w:szCs w:val="24"/>
          <w:lang w:eastAsia="ru-RU"/>
        </w:rPr>
        <w:t xml:space="preserve"> </w:t>
      </w:r>
      <w:r w:rsidR="00EC4C9B" w:rsidRPr="004252A5">
        <w:rPr>
          <w:rFonts w:ascii="Times New Roman" w:hAnsi="Times New Roman" w:cs="Times New Roman"/>
          <w:color w:val="000000"/>
          <w:kern w:val="0"/>
          <w:sz w:val="24"/>
          <w:szCs w:val="24"/>
          <w:lang w:eastAsia="ru-RU"/>
        </w:rPr>
        <w:t>Узнавание (различение) материалов и инструментов, используемых для рисования: краски,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Рисование точек. Рисование (вертикальных, горизонтальных, наклонных) линий. Соединение точек. Рисование геометрической фигуры (круг, квадрат, треугольник).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Дорисовывание части (отдельных деталей, симметричной половины)</w:t>
      </w:r>
      <w:r w:rsidRPr="004252A5">
        <w:rPr>
          <w:rFonts w:ascii="Times New Roman" w:hAnsi="Times New Roman" w:cs="Times New Roman"/>
          <w:color w:val="000000"/>
          <w:kern w:val="0"/>
          <w:sz w:val="24"/>
          <w:szCs w:val="24"/>
          <w:lang w:eastAsia="ru-RU"/>
        </w:rPr>
        <w:t>.</w:t>
      </w:r>
    </w:p>
    <w:p w:rsidR="00FF19EB" w:rsidRDefault="00FF19EB" w:rsidP="00FF19EB">
      <w:pPr>
        <w:shd w:val="clear" w:color="auto" w:fill="FFFFFF"/>
        <w:spacing w:after="20" w:line="240" w:lineRule="auto"/>
        <w:jc w:val="center"/>
        <w:rPr>
          <w:rFonts w:ascii="Times New Roman" w:hAnsi="Times New Roman" w:cs="Times New Roman"/>
          <w:b/>
          <w:color w:val="000000"/>
          <w:kern w:val="0"/>
          <w:sz w:val="24"/>
          <w:szCs w:val="24"/>
          <w:lang w:eastAsia="ru-RU"/>
        </w:rPr>
      </w:pPr>
      <w:r>
        <w:rPr>
          <w:rFonts w:ascii="Times New Roman" w:hAnsi="Times New Roman" w:cs="Times New Roman"/>
          <w:b/>
          <w:color w:val="000000"/>
          <w:kern w:val="0"/>
          <w:sz w:val="24"/>
          <w:szCs w:val="24"/>
          <w:lang w:eastAsia="ru-RU"/>
        </w:rPr>
        <w:t>6.Календарно-тематическое планирование.</w:t>
      </w:r>
    </w:p>
    <w:tbl>
      <w:tblPr>
        <w:tblStyle w:val="a5"/>
        <w:tblW w:w="0" w:type="auto"/>
        <w:tblLook w:val="04A0" w:firstRow="1" w:lastRow="0" w:firstColumn="1" w:lastColumn="0" w:noHBand="0" w:noVBand="1"/>
      </w:tblPr>
      <w:tblGrid>
        <w:gridCol w:w="702"/>
        <w:gridCol w:w="5101"/>
        <w:gridCol w:w="2900"/>
        <w:gridCol w:w="2900"/>
        <w:gridCol w:w="2900"/>
      </w:tblGrid>
      <w:tr w:rsidR="00FF19EB" w:rsidTr="00A70343">
        <w:tc>
          <w:tcPr>
            <w:tcW w:w="704" w:type="dxa"/>
            <w:vMerge w:val="restart"/>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w:t>
            </w:r>
          </w:p>
        </w:tc>
        <w:tc>
          <w:tcPr>
            <w:tcW w:w="5120" w:type="dxa"/>
            <w:vMerge w:val="restart"/>
          </w:tcPr>
          <w:p w:rsidR="00FF19EB" w:rsidRDefault="00FF19EB" w:rsidP="00A70343">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912" w:type="dxa"/>
            <w:vMerge w:val="restart"/>
          </w:tcPr>
          <w:p w:rsidR="00FF19EB" w:rsidRDefault="00FF19EB" w:rsidP="00A70343">
            <w:pPr>
              <w:jc w:val="center"/>
              <w:rPr>
                <w:rFonts w:ascii="Times New Roman" w:hAnsi="Times New Roman" w:cs="Times New Roman"/>
                <w:sz w:val="24"/>
                <w:szCs w:val="24"/>
              </w:rPr>
            </w:pPr>
            <w:r>
              <w:rPr>
                <w:rFonts w:ascii="Times New Roman" w:hAnsi="Times New Roman" w:cs="Times New Roman"/>
                <w:sz w:val="24"/>
                <w:szCs w:val="24"/>
              </w:rPr>
              <w:t>Часы</w:t>
            </w:r>
          </w:p>
        </w:tc>
        <w:tc>
          <w:tcPr>
            <w:tcW w:w="5824" w:type="dxa"/>
            <w:gridSpan w:val="2"/>
          </w:tcPr>
          <w:p w:rsidR="00FF19EB" w:rsidRDefault="00FF19EB" w:rsidP="00A70343">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FF19EB" w:rsidTr="00A70343">
        <w:tc>
          <w:tcPr>
            <w:tcW w:w="704" w:type="dxa"/>
            <w:vMerge/>
          </w:tcPr>
          <w:p w:rsidR="00FF19EB" w:rsidRDefault="00FF19EB" w:rsidP="00A70343">
            <w:pPr>
              <w:rPr>
                <w:rFonts w:ascii="Times New Roman" w:hAnsi="Times New Roman" w:cs="Times New Roman"/>
                <w:sz w:val="24"/>
                <w:szCs w:val="24"/>
              </w:rPr>
            </w:pPr>
          </w:p>
        </w:tc>
        <w:tc>
          <w:tcPr>
            <w:tcW w:w="5120" w:type="dxa"/>
            <w:vMerge/>
            <w:tcBorders>
              <w:bottom w:val="single" w:sz="4" w:space="0" w:color="auto"/>
            </w:tcBorders>
          </w:tcPr>
          <w:p w:rsidR="00FF19EB" w:rsidRDefault="00FF19EB" w:rsidP="00A70343">
            <w:pPr>
              <w:jc w:val="center"/>
              <w:rPr>
                <w:rFonts w:ascii="Times New Roman" w:hAnsi="Times New Roman" w:cs="Times New Roman"/>
                <w:sz w:val="24"/>
                <w:szCs w:val="24"/>
              </w:rPr>
            </w:pPr>
          </w:p>
        </w:tc>
        <w:tc>
          <w:tcPr>
            <w:tcW w:w="2912" w:type="dxa"/>
            <w:vMerge/>
          </w:tcPr>
          <w:p w:rsidR="00FF19EB" w:rsidRDefault="00FF19EB" w:rsidP="00A70343">
            <w:pPr>
              <w:jc w:val="center"/>
              <w:rPr>
                <w:rFonts w:ascii="Times New Roman" w:hAnsi="Times New Roman" w:cs="Times New Roman"/>
                <w:sz w:val="24"/>
                <w:szCs w:val="24"/>
              </w:rPr>
            </w:pPr>
          </w:p>
        </w:tc>
        <w:tc>
          <w:tcPr>
            <w:tcW w:w="2912" w:type="dxa"/>
          </w:tcPr>
          <w:p w:rsidR="00FF19EB" w:rsidRDefault="00FF19EB" w:rsidP="00A70343">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912" w:type="dxa"/>
          </w:tcPr>
          <w:p w:rsidR="00FF19EB" w:rsidRDefault="00FF19EB" w:rsidP="00A70343">
            <w:pPr>
              <w:jc w:val="center"/>
              <w:rPr>
                <w:rFonts w:ascii="Times New Roman" w:hAnsi="Times New Roman" w:cs="Times New Roman"/>
                <w:sz w:val="24"/>
                <w:szCs w:val="24"/>
              </w:rPr>
            </w:pPr>
            <w:r>
              <w:rPr>
                <w:rFonts w:ascii="Times New Roman" w:hAnsi="Times New Roman" w:cs="Times New Roman"/>
                <w:sz w:val="24"/>
                <w:szCs w:val="24"/>
              </w:rPr>
              <w:t>Факт</w:t>
            </w: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Различение пластичных материалов и их свойств.</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Инструменты и приспособления для работы с пластичными материалами.</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3</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Разминание и раскатывание пластилина.</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4</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Отрывание кусочка пластилина от целого куска.</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5</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Разминание и раскатывание глины.</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6</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Разрывание бумаги заданной формы, размера.</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7</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Сгибание листа бумаги пополам, вчетверо, по диагонали.</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8</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Сминание</w:t>
            </w:r>
            <w:r>
              <w:t xml:space="preserve"> </w:t>
            </w:r>
            <w:r w:rsidRPr="00216115">
              <w:t>бумаги.</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9</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Различение материалов и инструментов для рисования.</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10</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карандашом. Приёмы рисования.</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11</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Упражнение на различение предметов по цвету.</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предметов разной окраски.</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13</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Упражнение на различение предметов по форме.</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14</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предметов разной формы.</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15</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линий.</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16</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фруктов и овощей с применением трафарета и без него.</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17</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Размазывание пластилина по шаблону,  внутри контура.</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18</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Катание колбаски из пластилина в руках.</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19</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Получение формы путём выдавливания формочкой из пластилина.</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20</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Скручивание листа бумаги.</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21</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Намазывание всей поверхности клеем.</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22</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по шаблону карандашом с последующим раскрашиванием.</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23</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геометрического орнамента по трафаретам.</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24</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домика по трафарету и опорным точкам.</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25</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по трафарету цветов, раскрашивание их.</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26</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Сгибание колбаски в кольцо из пластилина.</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27</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Проделывание отверстия в детали из пластилина.</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28</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Резание бумаги ножницами.</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29</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Вырезание по контуру.</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30</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по опорным точкам и образцу пройденных букв.</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31</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геометрической фигуры: круг,</w:t>
            </w:r>
            <w:r>
              <w:t xml:space="preserve"> </w:t>
            </w:r>
            <w:r w:rsidRPr="00216115">
              <w:t>овал.</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32</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геометрической фигуры: квадрат,</w:t>
            </w:r>
            <w:r>
              <w:t xml:space="preserve"> </w:t>
            </w:r>
            <w:r w:rsidRPr="00216115">
              <w:t>прямоугольник.</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r w:rsidR="00FF19EB" w:rsidTr="00A70343">
        <w:tc>
          <w:tcPr>
            <w:tcW w:w="704" w:type="dxa"/>
          </w:tcPr>
          <w:p w:rsidR="00FF19EB" w:rsidRDefault="00FF19EB" w:rsidP="00A70343">
            <w:pPr>
              <w:rPr>
                <w:rFonts w:ascii="Times New Roman" w:hAnsi="Times New Roman" w:cs="Times New Roman"/>
                <w:sz w:val="24"/>
                <w:szCs w:val="24"/>
              </w:rPr>
            </w:pPr>
            <w:r>
              <w:rPr>
                <w:rFonts w:ascii="Times New Roman" w:hAnsi="Times New Roman" w:cs="Times New Roman"/>
                <w:sz w:val="24"/>
                <w:szCs w:val="24"/>
              </w:rPr>
              <w:t>33</w:t>
            </w:r>
          </w:p>
        </w:tc>
        <w:tc>
          <w:tcPr>
            <w:tcW w:w="5120" w:type="dxa"/>
            <w:tcBorders>
              <w:top w:val="single" w:sz="4" w:space="0" w:color="auto"/>
              <w:left w:val="nil"/>
              <w:bottom w:val="single" w:sz="4" w:space="0" w:color="auto"/>
              <w:right w:val="nil"/>
            </w:tcBorders>
          </w:tcPr>
          <w:p w:rsidR="00FF19EB" w:rsidRPr="00216115" w:rsidRDefault="00FF19EB" w:rsidP="00A70343">
            <w:pPr>
              <w:autoSpaceDE w:val="0"/>
              <w:autoSpaceDN w:val="0"/>
              <w:adjustRightInd w:val="0"/>
            </w:pPr>
            <w:r w:rsidRPr="00216115">
              <w:t>Рисование геометрической фигуры: треугольник.</w:t>
            </w:r>
          </w:p>
        </w:tc>
        <w:tc>
          <w:tcPr>
            <w:tcW w:w="2912" w:type="dxa"/>
          </w:tcPr>
          <w:p w:rsidR="00FF19EB" w:rsidRDefault="00FF19EB" w:rsidP="00FF19EB">
            <w:pPr>
              <w:jc w:val="center"/>
              <w:rPr>
                <w:rFonts w:ascii="Times New Roman" w:hAnsi="Times New Roman" w:cs="Times New Roman"/>
                <w:sz w:val="24"/>
                <w:szCs w:val="24"/>
              </w:rPr>
            </w:pPr>
            <w:r>
              <w:rPr>
                <w:rFonts w:ascii="Times New Roman" w:hAnsi="Times New Roman" w:cs="Times New Roman"/>
                <w:sz w:val="24"/>
                <w:szCs w:val="24"/>
              </w:rPr>
              <w:t>1</w:t>
            </w:r>
          </w:p>
        </w:tc>
        <w:tc>
          <w:tcPr>
            <w:tcW w:w="2912" w:type="dxa"/>
          </w:tcPr>
          <w:p w:rsidR="00FF19EB" w:rsidRDefault="00FF19EB" w:rsidP="00A70343">
            <w:pPr>
              <w:rPr>
                <w:rFonts w:ascii="Times New Roman" w:hAnsi="Times New Roman" w:cs="Times New Roman"/>
                <w:sz w:val="24"/>
                <w:szCs w:val="24"/>
              </w:rPr>
            </w:pPr>
          </w:p>
        </w:tc>
        <w:tc>
          <w:tcPr>
            <w:tcW w:w="2912" w:type="dxa"/>
          </w:tcPr>
          <w:p w:rsidR="00FF19EB" w:rsidRDefault="00FF19EB" w:rsidP="00A70343">
            <w:pPr>
              <w:rPr>
                <w:rFonts w:ascii="Times New Roman" w:hAnsi="Times New Roman" w:cs="Times New Roman"/>
                <w:sz w:val="24"/>
                <w:szCs w:val="24"/>
              </w:rPr>
            </w:pPr>
          </w:p>
        </w:tc>
      </w:tr>
    </w:tbl>
    <w:p w:rsidR="004463A7" w:rsidRPr="004252A5" w:rsidRDefault="00FF19EB" w:rsidP="00FF19EB">
      <w:pPr>
        <w:spacing w:after="0" w:line="240" w:lineRule="auto"/>
        <w:rPr>
          <w:rFonts w:ascii="Times New Roman" w:hAnsi="Times New Roman" w:cs="Times New Roman"/>
          <w:b/>
          <w:sz w:val="24"/>
          <w:szCs w:val="24"/>
        </w:rPr>
      </w:pPr>
      <w:r>
        <w:t xml:space="preserve">                                                  </w:t>
      </w:r>
      <w:r>
        <w:rPr>
          <w:rFonts w:ascii="Times New Roman" w:hAnsi="Times New Roman" w:cs="Times New Roman"/>
          <w:b/>
          <w:sz w:val="24"/>
          <w:szCs w:val="24"/>
        </w:rPr>
        <w:t>7.Описание материально – технического обеспечения образовательной деятельности</w:t>
      </w:r>
      <w:r w:rsidR="00EC4C9B" w:rsidRPr="004252A5">
        <w:rPr>
          <w:rFonts w:ascii="Times New Roman" w:hAnsi="Times New Roman" w:cs="Times New Roman"/>
          <w:b/>
          <w:sz w:val="24"/>
          <w:szCs w:val="24"/>
        </w:rPr>
        <w:t>.</w:t>
      </w:r>
    </w:p>
    <w:p w:rsidR="004252A5" w:rsidRPr="004252A5" w:rsidRDefault="004252A5" w:rsidP="00791F49">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-расходные материалы для ИЗО: клей, бумага (цветная, картон и др.);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-карандаши (простые, цветные), фломастеры, краски (акварель, гуашь);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-пластичные материалы (пластилин, соленое тесто);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lastRenderedPageBreak/>
        <w:t xml:space="preserve">-кисти, ножницы, штампы, трафареты, индивидуальные доски;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 xml:space="preserve">-натуральные объекты, изображения (картинки, фотографии, пиктограммы) готовых изделий и операций по их изготовлению; </w:t>
      </w:r>
    </w:p>
    <w:p w:rsidR="004252A5" w:rsidRPr="004252A5" w:rsidRDefault="004252A5" w:rsidP="00791F49">
      <w:pPr>
        <w:shd w:val="clear" w:color="auto" w:fill="FFFFFF"/>
        <w:suppressAutoHyphens w:val="0"/>
        <w:spacing w:after="20" w:line="240" w:lineRule="auto"/>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-репродукции картин; изделия из пластилина; рабочие альбомы с материалом для раскрашивания, вырезания, наклеивания, рисования;</w:t>
      </w:r>
    </w:p>
    <w:p w:rsidR="00EC4C9B" w:rsidRPr="004252A5" w:rsidRDefault="004252A5" w:rsidP="00791F49">
      <w:pPr>
        <w:shd w:val="clear" w:color="auto" w:fill="FFFFFF"/>
        <w:suppressAutoHyphens w:val="0"/>
        <w:spacing w:after="20" w:line="240" w:lineRule="auto"/>
        <w:jc w:val="both"/>
        <w:rPr>
          <w:rFonts w:ascii="Times New Roman" w:eastAsia="Times New Roman" w:hAnsi="Times New Roman" w:cs="Times New Roman"/>
          <w:color w:val="000000"/>
          <w:kern w:val="0"/>
          <w:sz w:val="24"/>
          <w:szCs w:val="24"/>
          <w:lang w:eastAsia="ru-RU"/>
        </w:rPr>
      </w:pPr>
      <w:r w:rsidRPr="004252A5">
        <w:rPr>
          <w:rFonts w:ascii="Times New Roman" w:eastAsia="Times New Roman" w:hAnsi="Times New Roman" w:cs="Times New Roman"/>
          <w:color w:val="000000"/>
          <w:kern w:val="0"/>
          <w:sz w:val="24"/>
          <w:szCs w:val="24"/>
          <w:lang w:eastAsia="ru-RU"/>
        </w:rPr>
        <w:t>-компьютер, проектор.</w:t>
      </w:r>
    </w:p>
    <w:sectPr w:rsidR="00EC4C9B" w:rsidRPr="004252A5" w:rsidSect="00FE6242">
      <w:footerReference w:type="default" r:id="rId9"/>
      <w:footerReference w:type="first" r:id="rId10"/>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D4" w:rsidRDefault="005F06D4" w:rsidP="004252A5">
      <w:pPr>
        <w:spacing w:after="0" w:line="240" w:lineRule="auto"/>
      </w:pPr>
      <w:r>
        <w:separator/>
      </w:r>
    </w:p>
  </w:endnote>
  <w:endnote w:type="continuationSeparator" w:id="0">
    <w:p w:rsidR="005F06D4" w:rsidRDefault="005F06D4" w:rsidP="0042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73047"/>
      <w:docPartObj>
        <w:docPartGallery w:val="Page Numbers (Bottom of Page)"/>
        <w:docPartUnique/>
      </w:docPartObj>
    </w:sdtPr>
    <w:sdtEndPr/>
    <w:sdtContent>
      <w:p w:rsidR="00FE6242" w:rsidRDefault="00FE6242">
        <w:pPr>
          <w:pStyle w:val="a9"/>
          <w:jc w:val="right"/>
        </w:pPr>
        <w:r>
          <w:fldChar w:fldCharType="begin"/>
        </w:r>
        <w:r>
          <w:instrText>PAGE   \* MERGEFORMAT</w:instrText>
        </w:r>
        <w:r>
          <w:fldChar w:fldCharType="separate"/>
        </w:r>
        <w:r w:rsidR="00B17586">
          <w:rPr>
            <w:noProof/>
          </w:rPr>
          <w:t>2</w:t>
        </w:r>
        <w:r>
          <w:fldChar w:fldCharType="end"/>
        </w:r>
      </w:p>
    </w:sdtContent>
  </w:sdt>
  <w:p w:rsidR="007F555D" w:rsidRDefault="007F555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86" w:rsidRDefault="00B1758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D4" w:rsidRDefault="005F06D4" w:rsidP="004252A5">
      <w:pPr>
        <w:spacing w:after="0" w:line="240" w:lineRule="auto"/>
      </w:pPr>
      <w:r>
        <w:separator/>
      </w:r>
    </w:p>
  </w:footnote>
  <w:footnote w:type="continuationSeparator" w:id="0">
    <w:p w:rsidR="005F06D4" w:rsidRDefault="005F06D4" w:rsidP="00425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C3E"/>
    <w:multiLevelType w:val="multilevel"/>
    <w:tmpl w:val="1252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A1234"/>
    <w:multiLevelType w:val="multilevel"/>
    <w:tmpl w:val="2E68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67C51"/>
    <w:multiLevelType w:val="multilevel"/>
    <w:tmpl w:val="2822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10A56"/>
    <w:multiLevelType w:val="multilevel"/>
    <w:tmpl w:val="900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429A"/>
    <w:rsid w:val="00043683"/>
    <w:rsid w:val="00130083"/>
    <w:rsid w:val="001F23BC"/>
    <w:rsid w:val="00231E8D"/>
    <w:rsid w:val="00313077"/>
    <w:rsid w:val="003231CB"/>
    <w:rsid w:val="00343602"/>
    <w:rsid w:val="00393457"/>
    <w:rsid w:val="003E4DCC"/>
    <w:rsid w:val="00416143"/>
    <w:rsid w:val="004252A5"/>
    <w:rsid w:val="00432E81"/>
    <w:rsid w:val="004463A7"/>
    <w:rsid w:val="004511BB"/>
    <w:rsid w:val="004C29F6"/>
    <w:rsid w:val="0059377D"/>
    <w:rsid w:val="005B3AD9"/>
    <w:rsid w:val="005B7C18"/>
    <w:rsid w:val="005C1CC7"/>
    <w:rsid w:val="005F06D4"/>
    <w:rsid w:val="006D0B49"/>
    <w:rsid w:val="006E7808"/>
    <w:rsid w:val="007066FE"/>
    <w:rsid w:val="00747426"/>
    <w:rsid w:val="00747F77"/>
    <w:rsid w:val="00791F49"/>
    <w:rsid w:val="007F3414"/>
    <w:rsid w:val="007F555D"/>
    <w:rsid w:val="007F5F6D"/>
    <w:rsid w:val="00825BD7"/>
    <w:rsid w:val="00916458"/>
    <w:rsid w:val="009330E7"/>
    <w:rsid w:val="00960841"/>
    <w:rsid w:val="009A2D39"/>
    <w:rsid w:val="009C13D2"/>
    <w:rsid w:val="009D5D17"/>
    <w:rsid w:val="00A84C7C"/>
    <w:rsid w:val="00A85302"/>
    <w:rsid w:val="00AA0DDA"/>
    <w:rsid w:val="00B17586"/>
    <w:rsid w:val="00B51544"/>
    <w:rsid w:val="00B65724"/>
    <w:rsid w:val="00BC475C"/>
    <w:rsid w:val="00BF03C0"/>
    <w:rsid w:val="00C00C43"/>
    <w:rsid w:val="00C43B7F"/>
    <w:rsid w:val="00D7563D"/>
    <w:rsid w:val="00DC1FD8"/>
    <w:rsid w:val="00DC2A55"/>
    <w:rsid w:val="00DE19F8"/>
    <w:rsid w:val="00E20CE6"/>
    <w:rsid w:val="00E8640D"/>
    <w:rsid w:val="00EC4C9B"/>
    <w:rsid w:val="00ED1EA1"/>
    <w:rsid w:val="00EE67F3"/>
    <w:rsid w:val="00EF322B"/>
    <w:rsid w:val="00F5429A"/>
    <w:rsid w:val="00FA67D0"/>
    <w:rsid w:val="00FE6242"/>
    <w:rsid w:val="00FF0362"/>
    <w:rsid w:val="00FF19EB"/>
    <w:rsid w:val="00FF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45E2"/>
  <w15:docId w15:val="{4D95D7BB-CD59-437C-BCF4-8AE00B6E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9A"/>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29A"/>
    <w:pPr>
      <w:suppressAutoHyphens/>
      <w:spacing w:after="0" w:line="240" w:lineRule="auto"/>
    </w:pPr>
    <w:rPr>
      <w:rFonts w:ascii="Calibri" w:eastAsia="Times New Roman" w:hAnsi="Calibri" w:cs="Times New Roman"/>
      <w:lang w:eastAsia="ar-SA"/>
    </w:rPr>
  </w:style>
  <w:style w:type="paragraph" w:styleId="a4">
    <w:name w:val="List Paragraph"/>
    <w:basedOn w:val="a"/>
    <w:uiPriority w:val="34"/>
    <w:qFormat/>
    <w:rsid w:val="00F5429A"/>
    <w:pPr>
      <w:suppressAutoHyphens w:val="0"/>
      <w:ind w:left="720"/>
    </w:pPr>
    <w:rPr>
      <w:rFonts w:eastAsia="Times New Roman" w:cs="Times New Roman"/>
      <w:color w:val="auto"/>
    </w:rPr>
  </w:style>
  <w:style w:type="table" w:styleId="a5">
    <w:name w:val="Table Grid"/>
    <w:basedOn w:val="a1"/>
    <w:uiPriority w:val="39"/>
    <w:rsid w:val="00F5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15">
    <w:name w:val="c15"/>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5">
    <w:name w:val="c5"/>
    <w:basedOn w:val="a0"/>
    <w:rsid w:val="00EC4C9B"/>
  </w:style>
  <w:style w:type="character" w:customStyle="1" w:styleId="c22">
    <w:name w:val="c22"/>
    <w:basedOn w:val="a0"/>
    <w:rsid w:val="00EC4C9B"/>
  </w:style>
  <w:style w:type="character" w:customStyle="1" w:styleId="c0">
    <w:name w:val="c0"/>
    <w:basedOn w:val="a0"/>
    <w:rsid w:val="00EC4C9B"/>
  </w:style>
  <w:style w:type="paragraph" w:customStyle="1" w:styleId="c16">
    <w:name w:val="c16"/>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64">
    <w:name w:val="c64"/>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9">
    <w:name w:val="c49"/>
    <w:basedOn w:val="a0"/>
    <w:rsid w:val="00EC4C9B"/>
  </w:style>
  <w:style w:type="paragraph" w:customStyle="1" w:styleId="c10">
    <w:name w:val="c10"/>
    <w:basedOn w:val="a"/>
    <w:rsid w:val="00EC4C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
    <w:name w:val="c3"/>
    <w:basedOn w:val="a0"/>
    <w:rsid w:val="00EC4C9B"/>
  </w:style>
  <w:style w:type="character" w:customStyle="1" w:styleId="c38">
    <w:name w:val="c38"/>
    <w:basedOn w:val="a0"/>
    <w:rsid w:val="00EC4C9B"/>
  </w:style>
  <w:style w:type="character" w:customStyle="1" w:styleId="c29">
    <w:name w:val="c29"/>
    <w:basedOn w:val="a0"/>
    <w:rsid w:val="00EC4C9B"/>
  </w:style>
  <w:style w:type="paragraph" w:styleId="a7">
    <w:name w:val="header"/>
    <w:basedOn w:val="a"/>
    <w:link w:val="a8"/>
    <w:uiPriority w:val="99"/>
    <w:unhideWhenUsed/>
    <w:rsid w:val="004252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52A5"/>
    <w:rPr>
      <w:rFonts w:ascii="Calibri" w:eastAsia="Arial Unicode MS" w:hAnsi="Calibri" w:cs="Calibri"/>
      <w:color w:val="00000A"/>
      <w:kern w:val="1"/>
      <w:lang w:eastAsia="ar-SA"/>
    </w:rPr>
  </w:style>
  <w:style w:type="paragraph" w:styleId="a9">
    <w:name w:val="footer"/>
    <w:basedOn w:val="a"/>
    <w:link w:val="aa"/>
    <w:uiPriority w:val="99"/>
    <w:unhideWhenUsed/>
    <w:rsid w:val="004252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52A5"/>
    <w:rPr>
      <w:rFonts w:ascii="Calibri" w:eastAsia="Arial Unicode MS" w:hAnsi="Calibri" w:cs="Calibri"/>
      <w:color w:val="00000A"/>
      <w:kern w:val="1"/>
      <w:lang w:eastAsia="ar-SA"/>
    </w:rPr>
  </w:style>
  <w:style w:type="paragraph" w:styleId="ab">
    <w:name w:val="Balloon Text"/>
    <w:basedOn w:val="a"/>
    <w:link w:val="ac"/>
    <w:uiPriority w:val="99"/>
    <w:semiHidden/>
    <w:unhideWhenUsed/>
    <w:rsid w:val="000436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3683"/>
    <w:rPr>
      <w:rFonts w:ascii="Tahoma" w:eastAsia="Arial Unicode MS" w:hAnsi="Tahoma" w:cs="Tahoma"/>
      <w:color w:val="00000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3398">
      <w:bodyDiv w:val="1"/>
      <w:marLeft w:val="0"/>
      <w:marRight w:val="0"/>
      <w:marTop w:val="0"/>
      <w:marBottom w:val="0"/>
      <w:divBdr>
        <w:top w:val="none" w:sz="0" w:space="0" w:color="auto"/>
        <w:left w:val="none" w:sz="0" w:space="0" w:color="auto"/>
        <w:bottom w:val="none" w:sz="0" w:space="0" w:color="auto"/>
        <w:right w:val="none" w:sz="0" w:space="0" w:color="auto"/>
      </w:divBdr>
    </w:div>
    <w:div w:id="802041498">
      <w:bodyDiv w:val="1"/>
      <w:marLeft w:val="0"/>
      <w:marRight w:val="0"/>
      <w:marTop w:val="0"/>
      <w:marBottom w:val="0"/>
      <w:divBdr>
        <w:top w:val="none" w:sz="0" w:space="0" w:color="auto"/>
        <w:left w:val="none" w:sz="0" w:space="0" w:color="auto"/>
        <w:bottom w:val="none" w:sz="0" w:space="0" w:color="auto"/>
        <w:right w:val="none" w:sz="0" w:space="0" w:color="auto"/>
      </w:divBdr>
    </w:div>
    <w:div w:id="1123618942">
      <w:bodyDiv w:val="1"/>
      <w:marLeft w:val="0"/>
      <w:marRight w:val="0"/>
      <w:marTop w:val="0"/>
      <w:marBottom w:val="0"/>
      <w:divBdr>
        <w:top w:val="none" w:sz="0" w:space="0" w:color="auto"/>
        <w:left w:val="none" w:sz="0" w:space="0" w:color="auto"/>
        <w:bottom w:val="none" w:sz="0" w:space="0" w:color="auto"/>
        <w:right w:val="none" w:sz="0" w:space="0" w:color="auto"/>
      </w:divBdr>
    </w:div>
    <w:div w:id="1372536808">
      <w:bodyDiv w:val="1"/>
      <w:marLeft w:val="0"/>
      <w:marRight w:val="0"/>
      <w:marTop w:val="0"/>
      <w:marBottom w:val="0"/>
      <w:divBdr>
        <w:top w:val="none" w:sz="0" w:space="0" w:color="auto"/>
        <w:left w:val="none" w:sz="0" w:space="0" w:color="auto"/>
        <w:bottom w:val="none" w:sz="0" w:space="0" w:color="auto"/>
        <w:right w:val="none" w:sz="0" w:space="0" w:color="auto"/>
      </w:divBdr>
    </w:div>
    <w:div w:id="14626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7DCE1-2E51-42DF-BD37-54FBAC9B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38</cp:revision>
  <cp:lastPrinted>2021-10-28T04:52:00Z</cp:lastPrinted>
  <dcterms:created xsi:type="dcterms:W3CDTF">2016-09-11T13:57:00Z</dcterms:created>
  <dcterms:modified xsi:type="dcterms:W3CDTF">2021-10-29T05:51:00Z</dcterms:modified>
</cp:coreProperties>
</file>