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74" w:rsidRDefault="00210F03">
      <w:r w:rsidRPr="00210F03">
        <w:rPr>
          <w:noProof/>
          <w:lang w:eastAsia="ru-RU"/>
        </w:rPr>
        <w:drawing>
          <wp:inline distT="0" distB="0" distL="0" distR="0">
            <wp:extent cx="6341975" cy="9587865"/>
            <wp:effectExtent l="0" t="3810" r="0" b="0"/>
            <wp:docPr id="1" name="Рисунок 1" descr="C:\Users\Методист\Desktop\чт.8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чт.8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6761" cy="961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283" w:rsidRDefault="00CE1283" w:rsidP="009E0D28">
      <w:pPr>
        <w:pStyle w:val="western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  <w:u w:val="single"/>
        </w:rPr>
      </w:pPr>
      <w:r w:rsidRPr="00E5189E">
        <w:rPr>
          <w:b/>
          <w:bCs/>
          <w:u w:val="single"/>
        </w:rPr>
        <w:lastRenderedPageBreak/>
        <w:t>Пояснительная записка</w:t>
      </w:r>
    </w:p>
    <w:p w:rsidR="009E0D28" w:rsidRPr="009E0D28" w:rsidRDefault="009E0D28" w:rsidP="009E0D28">
      <w:pPr>
        <w:pStyle w:val="standard"/>
        <w:shd w:val="clear" w:color="auto" w:fill="FFFFFF"/>
        <w:spacing w:before="0" w:beforeAutospacing="0" w:after="0" w:afterAutospacing="0"/>
        <w:rPr>
          <w:color w:val="181818"/>
        </w:rPr>
      </w:pPr>
      <w:r w:rsidRPr="009E0D28">
        <w:rPr>
          <w:color w:val="181818"/>
        </w:rPr>
        <w:t>Рабочая программа по учебному предмету</w:t>
      </w:r>
      <w:r>
        <w:rPr>
          <w:color w:val="181818"/>
        </w:rPr>
        <w:t xml:space="preserve"> «Чтение и развит</w:t>
      </w:r>
      <w:r w:rsidR="00F520ED">
        <w:rPr>
          <w:color w:val="181818"/>
        </w:rPr>
        <w:t>и</w:t>
      </w:r>
      <w:r>
        <w:rPr>
          <w:color w:val="181818"/>
        </w:rPr>
        <w:t>е речи» 8</w:t>
      </w:r>
      <w:r w:rsidRPr="009E0D28">
        <w:rPr>
          <w:color w:val="181818"/>
        </w:rPr>
        <w:t xml:space="preserve"> класс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9E0D28" w:rsidRPr="009E0D28" w:rsidRDefault="009E0D28" w:rsidP="009E0D28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9E0D28">
        <w:rPr>
          <w:rFonts w:ascii="Times New Roman" w:hAnsi="Times New Roman"/>
          <w:sz w:val="24"/>
          <w:szCs w:val="24"/>
        </w:rPr>
        <w:t>Программы специальных (коррекционных) образовательных учреждений VIII вида 5-9 кл. под редакцией В.В.Воронковой.</w:t>
      </w:r>
    </w:p>
    <w:p w:rsidR="009E0D28" w:rsidRPr="009E0D28" w:rsidRDefault="009E0D28" w:rsidP="009E0D28">
      <w:pPr>
        <w:pStyle w:val="a4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9E0D28">
        <w:rPr>
          <w:rFonts w:ascii="Times New Roman" w:hAnsi="Times New Roman"/>
          <w:sz w:val="24"/>
          <w:szCs w:val="24"/>
        </w:rPr>
        <w:t>Учебный план отделения для обучающихся с ОВЗ МАОУ Зареченская СОШ.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Важнейшие задачи образования в начальной школе: формирование предметных и универсальных способов действий,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индивидуальный прогресс в основных сферах личностного развития – эмоциональной, познавательной, регулятивной реализуются в процессе обучения всем предметам. Однако каждый из них имеет свою специфику.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В начальной школе чтение и развитие речи служит опорным предметом для изучения смежных дисциплин, а в дальнейшем знания и умения, приобретенные при ее изучении, и первоначальное овладение чтением и развитием речи  станут необходимыми для подготовки учащихся с ОВЗ к жизни, овладению доступными профессионально-трудовыми навыками и фундаментом обучения </w:t>
      </w:r>
      <w:r w:rsidRPr="00E5189E">
        <w:rPr>
          <w:rFonts w:ascii="Times New Roman" w:hAnsi="Times New Roman"/>
          <w:bCs/>
          <w:iCs/>
          <w:sz w:val="24"/>
          <w:szCs w:val="24"/>
        </w:rPr>
        <w:t>в основной школе специальных (коррекционных) общеобразовательных учреждений</w:t>
      </w:r>
      <w:r w:rsidRPr="00E5189E">
        <w:rPr>
          <w:rFonts w:ascii="Times New Roman" w:hAnsi="Times New Roman"/>
          <w:bCs/>
          <w:sz w:val="24"/>
          <w:szCs w:val="24"/>
        </w:rPr>
        <w:t>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color w:val="000000"/>
          <w:spacing w:val="-5"/>
          <w:w w:val="101"/>
          <w:sz w:val="24"/>
          <w:szCs w:val="24"/>
        </w:rPr>
        <w:t xml:space="preserve">Рабочая программа по учебному курсу «Чтение и развитие речи»  составлена с учетом психофизических особенностей </w:t>
      </w:r>
      <w:r w:rsidRPr="00E5189E">
        <w:rPr>
          <w:rFonts w:ascii="Times New Roman" w:hAnsi="Times New Roman"/>
          <w:color w:val="000000"/>
          <w:spacing w:val="-7"/>
          <w:w w:val="101"/>
          <w:sz w:val="24"/>
          <w:szCs w:val="24"/>
        </w:rPr>
        <w:t xml:space="preserve">обучающихся с ОВЗ. </w:t>
      </w:r>
    </w:p>
    <w:p w:rsidR="00CE1283" w:rsidRPr="00E5189E" w:rsidRDefault="00CE1283" w:rsidP="000968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3"/>
          <w:sz w:val="24"/>
          <w:szCs w:val="24"/>
        </w:rPr>
        <w:t xml:space="preserve">Характеризуя </w:t>
      </w:r>
      <w:r w:rsidRPr="00E5189E">
        <w:rPr>
          <w:rFonts w:ascii="Times New Roman" w:hAnsi="Times New Roman"/>
          <w:sz w:val="24"/>
          <w:szCs w:val="24"/>
        </w:rPr>
        <w:t xml:space="preserve"> обучающихся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 с ограниченными возможностями здоровья, хочется отметить, что  умственная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связана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нарушениями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интеллектуального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развития,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которые</w:t>
      </w:r>
      <w:r w:rsidRPr="00E5189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возникают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органического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поражения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головного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мозга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ранних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этапах</w:t>
      </w:r>
      <w:r w:rsidRPr="00E5189E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онтогенеза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(от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момента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внутриутробного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развития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до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трех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лет).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Общим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признаком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у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всех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выступает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психики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явным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преобладанием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интеллектуальной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недостаточности,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которое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приводит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затруднениям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усвоении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содержания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 школьного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образования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 </w:t>
      </w:r>
      <w:r w:rsidRPr="00E5189E">
        <w:rPr>
          <w:rFonts w:ascii="Times New Roman" w:hAnsi="Times New Roman"/>
          <w:spacing w:val="-1"/>
          <w:sz w:val="24"/>
          <w:szCs w:val="24"/>
        </w:rPr>
        <w:t>социальной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адаптации.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Своеобразие</w:t>
      </w:r>
      <w:r w:rsidRPr="00E5189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развития</w:t>
      </w:r>
      <w:r w:rsidRPr="00E518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детей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легкой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E5189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особенностями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их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высшей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нервной</w:t>
      </w:r>
      <w:r w:rsidRPr="00E5189E">
        <w:rPr>
          <w:rFonts w:ascii="Times New Roman" w:hAnsi="Times New Roman"/>
          <w:sz w:val="24"/>
          <w:szCs w:val="24"/>
        </w:rPr>
        <w:t xml:space="preserve"> деятельности,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которые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выражаются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разбалансированности</w:t>
      </w:r>
      <w:r w:rsidRPr="00E5189E">
        <w:rPr>
          <w:rFonts w:ascii="Times New Roman" w:hAnsi="Times New Roman"/>
          <w:sz w:val="24"/>
          <w:szCs w:val="24"/>
        </w:rPr>
        <w:t xml:space="preserve"> процессов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возбуждения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торможения,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нарушении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первой</w:t>
      </w:r>
      <w:r w:rsidRPr="00E5189E">
        <w:rPr>
          <w:rFonts w:ascii="Times New Roman" w:hAnsi="Times New Roman"/>
          <w:sz w:val="24"/>
          <w:szCs w:val="24"/>
        </w:rPr>
        <w:t xml:space="preserve"> и </w:t>
      </w:r>
      <w:r w:rsidRPr="00E5189E">
        <w:rPr>
          <w:rFonts w:ascii="Times New Roman" w:hAnsi="Times New Roman"/>
          <w:spacing w:val="-2"/>
          <w:sz w:val="24"/>
          <w:szCs w:val="24"/>
        </w:rPr>
        <w:t>второй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сигнальных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систем. 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структуре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психики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 xml:space="preserve">таких 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обучающихся 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первую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очередь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отмечается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недоразвитие</w:t>
      </w:r>
      <w:r w:rsidRPr="00E5189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познавательных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интересов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снижение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познавательной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активности,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что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обусловлено</w:t>
      </w:r>
      <w:r w:rsidRPr="00E5189E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темпа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психических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процессов,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их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слабой</w:t>
      </w:r>
      <w:r w:rsidRPr="00E5189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подвижностью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переключаемостью.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отсталости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страдают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только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высшие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психические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функции,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но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эмоции,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воля,</w:t>
      </w:r>
      <w:r w:rsidRPr="00E5189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поведение,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некоторых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случаях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физическое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развитие,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хотя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наи</w:t>
      </w:r>
      <w:r w:rsidRPr="00E5189E">
        <w:rPr>
          <w:rFonts w:ascii="Times New Roman" w:hAnsi="Times New Roman"/>
          <w:spacing w:val="-1"/>
          <w:sz w:val="24"/>
          <w:szCs w:val="24"/>
        </w:rPr>
        <w:t>более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нарушенным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является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мышления,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прежде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всего,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способность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отвлечению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обобщению.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чего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знания</w:t>
      </w:r>
      <w:r w:rsidRPr="00E5189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обучающегося 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окружающем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ми</w:t>
      </w:r>
      <w:r w:rsidRPr="00E5189E">
        <w:rPr>
          <w:rFonts w:ascii="Times New Roman" w:hAnsi="Times New Roman"/>
          <w:sz w:val="24"/>
          <w:szCs w:val="24"/>
        </w:rPr>
        <w:t>ре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являются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неполными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возможно,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искаженными,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а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их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жизненный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опыт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крайне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беден.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свою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очередь,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это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оказывает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негативное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влияние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овладение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знаниями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школьного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обучения.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Развитие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всех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психических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процессов</w:t>
      </w:r>
      <w:r w:rsidRPr="00E5189E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у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ребенка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легкой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качественным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своеобразием,</w:t>
      </w:r>
      <w:r w:rsidRPr="00E5189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этом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нарушенной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уже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первая</w:t>
      </w:r>
      <w:r w:rsidRPr="00E5189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ступень</w:t>
      </w:r>
      <w:r w:rsidRPr="00E5189E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познания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–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bCs/>
          <w:spacing w:val="-1"/>
          <w:sz w:val="24"/>
          <w:szCs w:val="24"/>
        </w:rPr>
        <w:t>ощущения</w:t>
      </w:r>
      <w:r w:rsidRPr="00E5189E">
        <w:rPr>
          <w:rFonts w:ascii="Times New Roman" w:hAnsi="Times New Roman"/>
          <w:bCs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bCs/>
          <w:spacing w:val="-1"/>
          <w:sz w:val="24"/>
          <w:szCs w:val="24"/>
        </w:rPr>
        <w:t>восприятие</w:t>
      </w:r>
      <w:r w:rsidRPr="00E5189E">
        <w:rPr>
          <w:rFonts w:ascii="Times New Roman" w:hAnsi="Times New Roman"/>
          <w:spacing w:val="-1"/>
          <w:sz w:val="24"/>
          <w:szCs w:val="24"/>
        </w:rPr>
        <w:t>.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Неточность</w:t>
      </w:r>
      <w:r w:rsidRPr="00E5189E">
        <w:rPr>
          <w:rFonts w:ascii="Times New Roman" w:hAnsi="Times New Roman"/>
          <w:sz w:val="24"/>
          <w:szCs w:val="24"/>
        </w:rPr>
        <w:t xml:space="preserve"> и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слабость </w:t>
      </w:r>
      <w:r w:rsidRPr="00E5189E">
        <w:rPr>
          <w:rFonts w:ascii="Times New Roman" w:hAnsi="Times New Roman"/>
          <w:spacing w:val="-1"/>
          <w:sz w:val="24"/>
          <w:szCs w:val="24"/>
        </w:rPr>
        <w:t>дифференцировки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зрительных,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слуховых,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кинестетических,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тактильных,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обонятельных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вкусовых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ощущений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приводят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к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затруднению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адекватности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ориентировки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окружающей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среде.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освоения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учебного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предмета</w:t>
      </w:r>
      <w:r w:rsidRPr="00E5189E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это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замедленном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темпе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узнавания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понимания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учебного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lastRenderedPageBreak/>
        <w:t xml:space="preserve">материала. </w:t>
      </w:r>
      <w:r w:rsidRPr="00E5189E">
        <w:rPr>
          <w:rFonts w:ascii="Times New Roman" w:hAnsi="Times New Roman"/>
          <w:sz w:val="24"/>
          <w:szCs w:val="24"/>
        </w:rPr>
        <w:t xml:space="preserve">  Вместе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с 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тем,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несмотря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на 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имеющиеся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недостатки,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обучающийся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с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значительно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более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сохранным,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чем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процесс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мышления,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основу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которого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составляют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такие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операции,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как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анализ,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синтез,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сравнение,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обобщение,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абстракция,</w:t>
      </w:r>
      <w:r w:rsidRPr="00E5189E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конкретизация.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У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этой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категории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из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всех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видов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мышления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(наглядно-действенное,</w:t>
      </w:r>
      <w:r w:rsidRPr="00E5189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наглядно-образное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 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словесно-логическое)</w:t>
      </w:r>
      <w:r w:rsidRPr="00E5189E">
        <w:rPr>
          <w:rFonts w:ascii="Times New Roman" w:hAnsi="Times New Roman"/>
          <w:spacing w:val="-1"/>
          <w:sz w:val="24"/>
          <w:szCs w:val="24"/>
        </w:rPr>
        <w:tab/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в 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большей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степени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E5189E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мышление,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что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выражается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слабости</w:t>
      </w:r>
      <w:r w:rsidRPr="00E518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обобщения,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понимания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смысла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явления</w:t>
      </w:r>
      <w:r w:rsidRPr="00E5189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или 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факта.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Особые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сложности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возникают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у 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при 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понимании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переносного</w:t>
      </w:r>
      <w:r w:rsidRPr="00E5189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смысла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отдельных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фраз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или 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целых 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текстов.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Обучающемуся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легкой</w:t>
      </w:r>
      <w:r w:rsidRPr="00E5189E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отсталостью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присуща </w:t>
      </w:r>
      <w:r w:rsidRPr="00E5189E">
        <w:rPr>
          <w:rFonts w:ascii="Times New Roman" w:hAnsi="Times New Roman"/>
          <w:sz w:val="24"/>
          <w:szCs w:val="24"/>
        </w:rPr>
        <w:t xml:space="preserve">сниженная активность </w:t>
      </w:r>
      <w:r w:rsidR="00096829">
        <w:rPr>
          <w:rFonts w:ascii="Times New Roman" w:hAnsi="Times New Roman"/>
          <w:spacing w:val="-1"/>
          <w:sz w:val="24"/>
          <w:szCs w:val="24"/>
        </w:rPr>
        <w:t>мыслительных</w:t>
      </w:r>
      <w:r w:rsidRPr="00E5189E">
        <w:rPr>
          <w:rFonts w:ascii="Times New Roman" w:hAnsi="Times New Roman"/>
          <w:sz w:val="24"/>
          <w:szCs w:val="24"/>
        </w:rPr>
        <w:t xml:space="preserve">процессов и </w:t>
      </w:r>
      <w:r w:rsidRPr="00E5189E">
        <w:rPr>
          <w:rFonts w:ascii="Times New Roman" w:hAnsi="Times New Roman"/>
          <w:spacing w:val="-1"/>
          <w:sz w:val="24"/>
          <w:szCs w:val="24"/>
        </w:rPr>
        <w:t>слабая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регулирующая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роль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мышления: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как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правило,</w:t>
      </w:r>
      <w:r w:rsidRPr="00E5189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они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начинают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выполнять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р</w:t>
      </w:r>
      <w:r w:rsidRPr="00E5189E">
        <w:rPr>
          <w:rFonts w:ascii="Times New Roman" w:hAnsi="Times New Roman"/>
          <w:spacing w:val="-1"/>
          <w:sz w:val="24"/>
          <w:szCs w:val="24"/>
        </w:rPr>
        <w:t>а</w:t>
      </w:r>
      <w:r w:rsidRPr="00E5189E">
        <w:rPr>
          <w:rFonts w:ascii="Times New Roman" w:hAnsi="Times New Roman"/>
          <w:sz w:val="24"/>
          <w:szCs w:val="24"/>
        </w:rPr>
        <w:t>б</w:t>
      </w:r>
      <w:r w:rsidRPr="00E5189E">
        <w:rPr>
          <w:rFonts w:ascii="Times New Roman" w:hAnsi="Times New Roman"/>
          <w:spacing w:val="-3"/>
          <w:sz w:val="24"/>
          <w:szCs w:val="24"/>
        </w:rPr>
        <w:t>о</w:t>
      </w:r>
      <w:r w:rsidRPr="00E5189E">
        <w:rPr>
          <w:rFonts w:ascii="Times New Roman" w:hAnsi="Times New Roman"/>
          <w:sz w:val="24"/>
          <w:szCs w:val="24"/>
        </w:rPr>
        <w:t>т</w:t>
      </w:r>
      <w:r w:rsidRPr="00E5189E">
        <w:rPr>
          <w:rFonts w:ascii="Times New Roman" w:hAnsi="Times New Roman"/>
          <w:spacing w:val="-32"/>
          <w:sz w:val="24"/>
          <w:szCs w:val="24"/>
        </w:rPr>
        <w:t>у</w:t>
      </w:r>
      <w:r w:rsidRPr="00E5189E">
        <w:rPr>
          <w:rFonts w:ascii="Times New Roman" w:hAnsi="Times New Roman"/>
          <w:sz w:val="24"/>
          <w:szCs w:val="24"/>
        </w:rPr>
        <w:t>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дослушав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инструкции,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поняв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цели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задания,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имея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внутреннего</w:t>
      </w:r>
      <w:r w:rsidRPr="00E5189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плана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действия.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восприятия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осмысления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 xml:space="preserve">обучающимся </w:t>
      </w:r>
      <w:r w:rsidRPr="00E5189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учебного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материала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неразрывно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связаны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особенностями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 xml:space="preserve">его 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памяти.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сохранение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E5189E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полученной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информации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обучающегося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также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обладает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целым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рядом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специфических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особенностей: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лучше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запоминает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внешние,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иногда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случайные,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зрительно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воспринимаемые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признаки,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этом,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труднее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осознается</w:t>
      </w:r>
      <w:r w:rsidRPr="00E5189E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запоминается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внутренние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логические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связи;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формируется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1"/>
          <w:sz w:val="24"/>
          <w:szCs w:val="24"/>
        </w:rPr>
        <w:t>произ</w:t>
      </w:r>
      <w:r w:rsidRPr="00E5189E">
        <w:rPr>
          <w:rFonts w:ascii="Times New Roman" w:hAnsi="Times New Roman"/>
          <w:spacing w:val="-1"/>
          <w:sz w:val="24"/>
          <w:szCs w:val="24"/>
        </w:rPr>
        <w:t>вольное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которое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требует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многократных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повторений.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Менее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развитым</w:t>
      </w:r>
      <w:r w:rsidRPr="00E5189E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оказывается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логическое</w:t>
      </w:r>
      <w:r w:rsidRPr="00E5189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опосредованное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запоминание,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хотя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механическая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память</w:t>
      </w:r>
      <w:r w:rsidRPr="00E5189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может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быть</w:t>
      </w:r>
      <w:r w:rsidRPr="00E5189E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сформирована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более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высоком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уровне.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памяти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обучающихся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проявляются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столько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трудностях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получения</w:t>
      </w:r>
      <w:r w:rsidRPr="00E5189E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сохранения</w:t>
      </w:r>
      <w:r w:rsidRPr="00E5189E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информации,</w:t>
      </w:r>
      <w:r w:rsidRPr="00E5189E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сколько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ее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воспроизведения:</w:t>
      </w: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вследствие</w:t>
      </w:r>
      <w:r w:rsidRPr="00E5189E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трудностей</w:t>
      </w:r>
      <w:r w:rsidRPr="00E5189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установления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логических</w:t>
      </w:r>
      <w:r w:rsidRPr="00E5189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отношений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полученная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информация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может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воспроизводиться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бессистемно,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большим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количеством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2"/>
          <w:sz w:val="24"/>
          <w:szCs w:val="24"/>
        </w:rPr>
        <w:t>ис</w:t>
      </w:r>
      <w:r w:rsidRPr="00E5189E">
        <w:rPr>
          <w:rFonts w:ascii="Times New Roman" w:hAnsi="Times New Roman"/>
          <w:spacing w:val="-2"/>
          <w:sz w:val="24"/>
          <w:szCs w:val="24"/>
        </w:rPr>
        <w:t>кажений;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этом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наибольшие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вызывает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воспроизведение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словесного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E5189E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Однако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использование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различных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дополнительных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средств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приемов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обучении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(иллюстративной,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символической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наглядности,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различных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вариантов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планов,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вопросов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педагога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0"/>
          <w:sz w:val="24"/>
          <w:szCs w:val="24"/>
        </w:rPr>
        <w:t>т.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д.)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может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оказать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значительное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влияние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повышение</w:t>
      </w:r>
      <w:r w:rsidRPr="00E5189E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качества</w:t>
      </w:r>
      <w:r w:rsidRPr="00E5189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воспроизведения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словесного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материала.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Особенности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нервной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системы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школьника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E5189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особенностях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их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внимания,</w:t>
      </w:r>
      <w:r w:rsidRPr="00E5189E">
        <w:rPr>
          <w:rFonts w:ascii="Times New Roman" w:hAnsi="Times New Roman"/>
          <w:b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которое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отличается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сужением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объема,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малой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устойчивостью,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трудностями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его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распределения,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замедленностью</w:t>
      </w:r>
      <w:r w:rsidRPr="00E5189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переключения.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Также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обучения</w:t>
      </w:r>
      <w:r w:rsidRPr="00E5189E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обнаруживаются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трудности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сосредоточения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каком-либо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одном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объекте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или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виде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деятельности.</w:t>
      </w:r>
      <w:r w:rsidRPr="00E5189E">
        <w:rPr>
          <w:rFonts w:ascii="Times New Roman" w:hAnsi="Times New Roman"/>
          <w:spacing w:val="9"/>
          <w:sz w:val="24"/>
          <w:szCs w:val="24"/>
        </w:rPr>
        <w:t xml:space="preserve"> 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У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 xml:space="preserve">обучающихся 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отмечаются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недостатки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развитии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речевой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деятельности,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физиологической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основой</w:t>
      </w:r>
      <w:r w:rsidRPr="00E5189E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которых</w:t>
      </w:r>
      <w:r w:rsidRPr="00E5189E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является</w:t>
      </w:r>
      <w:r w:rsidRPr="00E5189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нарушение</w:t>
      </w:r>
      <w:r w:rsidRPr="00E5189E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взаимодействия</w:t>
      </w:r>
      <w:r w:rsidRPr="00E5189E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между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первой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второй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сигнальными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системами,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что,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свою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очередь,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проявляется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недоразвитии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всех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сторон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речи: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фонетической,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лексической,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грамматической.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Психологические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особенности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обучающегося </w:t>
      </w:r>
      <w:r w:rsidRPr="00E5189E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отсталостью</w:t>
      </w:r>
      <w:r w:rsidRPr="00E5189E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проявляются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нарушении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эмоциональной</w:t>
      </w:r>
      <w:r w:rsidRPr="00E5189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сферы.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При</w:t>
      </w:r>
      <w:r w:rsidRPr="00E5189E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3"/>
          <w:sz w:val="24"/>
          <w:szCs w:val="24"/>
        </w:rPr>
        <w:t>легкой</w:t>
      </w:r>
      <w:r w:rsidRPr="00E5189E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умственной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отсталости</w:t>
      </w:r>
      <w:r w:rsidRPr="00E5189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эмоции</w:t>
      </w:r>
      <w:r w:rsidRPr="00E5189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целом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сохранны,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однако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они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отличаются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отсутствием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оттенков</w:t>
      </w:r>
      <w:r w:rsidRPr="00E5189E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переживаний,</w:t>
      </w:r>
      <w:r w:rsidRPr="00E5189E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неустойчивостью</w:t>
      </w:r>
      <w:r w:rsidRPr="00E5189E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поверхностью.</w:t>
      </w:r>
      <w:r w:rsidRPr="00E5189E">
        <w:rPr>
          <w:rFonts w:ascii="Times New Roman" w:hAnsi="Times New Roman"/>
          <w:spacing w:val="59"/>
          <w:sz w:val="24"/>
          <w:szCs w:val="24"/>
        </w:rPr>
        <w:t xml:space="preserve"> </w:t>
      </w:r>
    </w:p>
    <w:p w:rsidR="00CE1283" w:rsidRPr="00E5189E" w:rsidRDefault="00CE1283" w:rsidP="00096829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E5189E">
        <w:rPr>
          <w:rFonts w:ascii="Times New Roman" w:hAnsi="Times New Roman"/>
          <w:spacing w:val="-1"/>
          <w:sz w:val="24"/>
          <w:szCs w:val="24"/>
        </w:rPr>
        <w:t>Волевая</w:t>
      </w:r>
      <w:r w:rsidRPr="00E5189E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сфера</w:t>
      </w:r>
      <w:r w:rsidRPr="00E5189E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 xml:space="preserve">обучающихся, воспитанников </w:t>
      </w:r>
      <w:r w:rsidRPr="00E5189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характеризуется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слабостью</w:t>
      </w:r>
      <w:r w:rsidRPr="00E5189E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собственных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намерений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и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побуждений,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большой</w:t>
      </w:r>
      <w:r w:rsidRPr="00E5189E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внушаемостью.</w:t>
      </w:r>
      <w:r w:rsidRPr="00E5189E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процессе</w:t>
      </w:r>
      <w:r w:rsidRPr="00E5189E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выполнения</w:t>
      </w:r>
      <w:r w:rsidRPr="00E5189E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учебного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задания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они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часто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уходят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от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правильно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4"/>
          <w:sz w:val="24"/>
          <w:szCs w:val="24"/>
        </w:rPr>
        <w:t>начатого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выполнения</w:t>
      </w:r>
      <w:r w:rsidRPr="00E5189E">
        <w:rPr>
          <w:rFonts w:ascii="Times New Roman" w:hAnsi="Times New Roman"/>
          <w:sz w:val="24"/>
          <w:szCs w:val="24"/>
        </w:rPr>
        <w:t xml:space="preserve">  </w:t>
      </w:r>
      <w:r w:rsidRPr="00E5189E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действия, «соскальзывают»</w:t>
      </w:r>
      <w:r w:rsidRPr="00E5189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на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действия,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произведенные</w:t>
      </w:r>
      <w:r w:rsidRPr="00E5189E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ранее,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причем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переносят</w:t>
      </w:r>
      <w:r w:rsidRPr="00E5189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их</w:t>
      </w:r>
      <w:r w:rsidRPr="00E5189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в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прежнем</w:t>
      </w:r>
      <w:r w:rsidRPr="00E5189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виде,</w:t>
      </w:r>
      <w:r w:rsidRPr="00E5189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не</w:t>
      </w:r>
      <w:r w:rsidRPr="00E5189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2"/>
          <w:sz w:val="24"/>
          <w:szCs w:val="24"/>
        </w:rPr>
        <w:t>учитывая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изменения</w:t>
      </w:r>
      <w:r w:rsidRPr="00E5189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5189E">
        <w:rPr>
          <w:rFonts w:ascii="Times New Roman" w:hAnsi="Times New Roman"/>
          <w:spacing w:val="-1"/>
          <w:sz w:val="24"/>
          <w:szCs w:val="24"/>
        </w:rPr>
        <w:t>условий.</w:t>
      </w:r>
    </w:p>
    <w:p w:rsidR="00CE1283" w:rsidRPr="00E5189E" w:rsidRDefault="00CE1283" w:rsidP="00096829">
      <w:pPr>
        <w:pStyle w:val="a4"/>
        <w:spacing w:before="0" w:beforeAutospacing="0" w:after="0" w:afterAutospacing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lastRenderedPageBreak/>
        <w:t>Таковы наиболее характерные черты недоразвития и особенности протекания познавательных и эмоционально-волевых процессов умственно отсталых школьников.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 xml:space="preserve"> Чтение и развитие речи является эффективным средством всестороннего развития личности обучающегося с ОВЗ. На уроках чтения в 5-9 классах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понимания содержания. Ведь рекомендуемые произведения разножанровые и при работе с ним требуется большая методическая вариативность.</w:t>
      </w:r>
    </w:p>
    <w:p w:rsidR="00CE1283" w:rsidRPr="00096829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>Обучающиеся с ОВЗ трудно воспринимают биографические данные писателей, тем более их творческий путь, представленный даже в упрощенном варианте. Биографию писателей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героев;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>Это требует серьезной методической подготовки учителя к уроку по каждому художественному произведению, способствует решению проблемы  нравственного воспитания обучающихся, понимания ими соответствия описываемых событий жизненным ситуациям.</w:t>
      </w:r>
    </w:p>
    <w:p w:rsidR="00CE1283" w:rsidRPr="00E5189E" w:rsidRDefault="00CE1283" w:rsidP="00CE128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89E">
        <w:rPr>
          <w:rFonts w:ascii="Times New Roman" w:hAnsi="Times New Roman"/>
          <w:b/>
          <w:sz w:val="24"/>
          <w:szCs w:val="24"/>
          <w:u w:val="single"/>
        </w:rPr>
        <w:t>2.Общая характеристика учебного предмета</w:t>
      </w:r>
    </w:p>
    <w:p w:rsidR="00CE1283" w:rsidRPr="00E5189E" w:rsidRDefault="00CE1283" w:rsidP="00096829">
      <w:pPr>
        <w:pStyle w:val="1"/>
        <w:ind w:firstLine="0"/>
        <w:jc w:val="both"/>
        <w:rPr>
          <w:sz w:val="24"/>
          <w:szCs w:val="24"/>
        </w:rPr>
      </w:pPr>
      <w:r w:rsidRPr="00E5189E">
        <w:rPr>
          <w:bCs/>
          <w:sz w:val="24"/>
          <w:szCs w:val="24"/>
        </w:rPr>
        <w:t>Процесс обучения чтению и развитию речи неразрывно связан с решением специфической задачи</w:t>
      </w:r>
      <w:r>
        <w:rPr>
          <w:bCs/>
          <w:sz w:val="24"/>
          <w:szCs w:val="24"/>
        </w:rPr>
        <w:t xml:space="preserve"> </w:t>
      </w:r>
      <w:r w:rsidRPr="00E5189E">
        <w:rPr>
          <w:sz w:val="24"/>
          <w:szCs w:val="24"/>
        </w:rPr>
        <w:t xml:space="preserve">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 умений планировать свою деятельность, осуществлять контроль и самоконтроль. </w:t>
      </w:r>
    </w:p>
    <w:p w:rsidR="00CE1283" w:rsidRPr="00E5189E" w:rsidRDefault="00CE1283" w:rsidP="00096829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Обучение чтению и развитию речи носит практическую направленность и тесно связано с другими учебными предметами,</w:t>
      </w:r>
      <w:r w:rsidRPr="00E5189E">
        <w:rPr>
          <w:rFonts w:ascii="Times New Roman" w:hAnsi="Times New Roman"/>
          <w:color w:val="000000"/>
          <w:sz w:val="24"/>
          <w:szCs w:val="24"/>
        </w:rPr>
        <w:t xml:space="preserve"> жизнью</w:t>
      </w:r>
      <w:r w:rsidRPr="00E5189E">
        <w:rPr>
          <w:rFonts w:ascii="Times New Roman" w:hAnsi="Times New Roman"/>
          <w:sz w:val="24"/>
          <w:szCs w:val="24"/>
        </w:rPr>
        <w:t>, является одним из средств социальной адаптации в условиях современного общества.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189E">
        <w:rPr>
          <w:rFonts w:ascii="Times New Roman" w:hAnsi="Times New Roman"/>
          <w:color w:val="000000"/>
          <w:sz w:val="24"/>
          <w:szCs w:val="24"/>
        </w:rPr>
        <w:t>Цели и задачи обучения:</w:t>
      </w:r>
    </w:p>
    <w:p w:rsidR="00CE1283" w:rsidRDefault="00CE1283" w:rsidP="000968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189E">
        <w:rPr>
          <w:rFonts w:ascii="Times New Roman" w:hAnsi="Times New Roman"/>
          <w:iCs/>
          <w:sz w:val="24"/>
          <w:szCs w:val="24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189E">
        <w:rPr>
          <w:rFonts w:ascii="Times New Roman" w:hAnsi="Times New Roman"/>
          <w:iCs/>
          <w:sz w:val="24"/>
          <w:szCs w:val="24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5189E">
        <w:rPr>
          <w:rFonts w:ascii="Times New Roman" w:hAnsi="Times New Roman"/>
          <w:iCs/>
          <w:sz w:val="24"/>
          <w:szCs w:val="24"/>
        </w:rPr>
        <w:lastRenderedPageBreak/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bCs/>
          <w:color w:val="05080F"/>
          <w:sz w:val="24"/>
          <w:szCs w:val="24"/>
        </w:rPr>
        <w:t>Наряду с этими задачами на занятиях решаются и специальные задачи, направленные на коррекцию и развитие: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основных мыслительных операций;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наглядно-действенного,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наглядно-образного и словесно-логического мышления;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зрительного восприятия и узнавания;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–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 xml:space="preserve"> пространственных представлений и ориентации;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речи и обогащение словаря;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коррекцию нарушений  эмоционально-волевой и личностной сферы;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bCs/>
          <w:color w:val="05080F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– </w:t>
      </w:r>
      <w:r w:rsidRPr="00E5189E">
        <w:rPr>
          <w:rFonts w:ascii="Times New Roman" w:hAnsi="Times New Roman"/>
          <w:bCs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CE1283" w:rsidRPr="00E5189E" w:rsidRDefault="00CE1283" w:rsidP="00096829">
      <w:pPr>
        <w:spacing w:after="0" w:line="24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 w:rsidRPr="00E5189E">
        <w:rPr>
          <w:rFonts w:ascii="Times New Roman" w:hAnsi="Times New Roman"/>
          <w:color w:val="05080F"/>
          <w:sz w:val="24"/>
          <w:szCs w:val="24"/>
        </w:rPr>
        <w:t>Основные виды деятельности на уроке</w:t>
      </w:r>
    </w:p>
    <w:p w:rsidR="00CE1283" w:rsidRPr="00E5189E" w:rsidRDefault="00CE1283" w:rsidP="0009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 xml:space="preserve">Аудирование (слушание) </w:t>
      </w:r>
      <w:r w:rsidRPr="00E5189E">
        <w:rPr>
          <w:rFonts w:ascii="Times New Roman" w:hAnsi="Times New Roman"/>
          <w:sz w:val="24"/>
          <w:szCs w:val="24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CE1283" w:rsidRPr="00E5189E" w:rsidRDefault="00CE1283" w:rsidP="0009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 xml:space="preserve">Чтение </w:t>
      </w:r>
      <w:r w:rsidRPr="00E5189E">
        <w:rPr>
          <w:rFonts w:ascii="Times New Roman" w:hAnsi="Times New Roman"/>
          <w:sz w:val="24"/>
          <w:szCs w:val="24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CE1283" w:rsidRPr="00E5189E" w:rsidRDefault="00CE1283" w:rsidP="000968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bCs/>
          <w:sz w:val="24"/>
          <w:szCs w:val="24"/>
        </w:rPr>
        <w:t xml:space="preserve">Говорение (культура речевого общения) </w:t>
      </w:r>
      <w:r w:rsidRPr="00E5189E">
        <w:rPr>
          <w:rFonts w:ascii="Times New Roman" w:hAnsi="Times New Roman"/>
          <w:sz w:val="24"/>
          <w:szCs w:val="24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CE1283" w:rsidRPr="00E5189E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bCs/>
          <w:color w:val="05080F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Программный материал в программе представлен 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CE1283" w:rsidRPr="00D74871" w:rsidRDefault="00CE1283" w:rsidP="00096829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Контроль за состоянием техники чтения проводится 1 раз в четверть.</w:t>
      </w:r>
    </w:p>
    <w:p w:rsidR="00CE1283" w:rsidRPr="00E5189E" w:rsidRDefault="00CE1283" w:rsidP="00CE1283">
      <w:pPr>
        <w:pStyle w:val="a4"/>
        <w:spacing w:before="0" w:beforeAutospacing="0" w:after="0" w:afterAutospacing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b/>
          <w:sz w:val="24"/>
          <w:szCs w:val="24"/>
          <w:u w:val="single"/>
        </w:rPr>
        <w:t>3. Описание места учеб</w:t>
      </w:r>
      <w:r w:rsidR="009E0D28">
        <w:rPr>
          <w:rFonts w:ascii="Times New Roman" w:hAnsi="Times New Roman"/>
          <w:b/>
          <w:sz w:val="24"/>
          <w:szCs w:val="24"/>
          <w:u w:val="single"/>
        </w:rPr>
        <w:t xml:space="preserve">ного предмета в учебном плане </w:t>
      </w:r>
    </w:p>
    <w:p w:rsidR="00CE1283" w:rsidRPr="00E5189E" w:rsidRDefault="00CE1283" w:rsidP="00CE1283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5189E">
        <w:rPr>
          <w:rFonts w:ascii="Times New Roman" w:hAnsi="Times New Roman"/>
          <w:sz w:val="24"/>
          <w:szCs w:val="24"/>
        </w:rPr>
        <w:t>Согласно учебному плану всего на изучение учебного предмета «Чтение и развитие речи» в 8 классе -  3 часа в неделю, 102 часа в год.</w:t>
      </w:r>
    </w:p>
    <w:p w:rsidR="00CE1283" w:rsidRPr="00E5189E" w:rsidRDefault="00CE1283" w:rsidP="00CE12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89E">
        <w:rPr>
          <w:rFonts w:ascii="Times New Roman" w:hAnsi="Times New Roman"/>
          <w:b/>
          <w:sz w:val="24"/>
          <w:szCs w:val="24"/>
        </w:rPr>
        <w:t>4. </w:t>
      </w:r>
      <w:r w:rsidR="009E0D28">
        <w:rPr>
          <w:rFonts w:ascii="Times New Roman" w:hAnsi="Times New Roman"/>
          <w:b/>
          <w:sz w:val="24"/>
          <w:szCs w:val="24"/>
          <w:u w:val="single"/>
        </w:rPr>
        <w:t xml:space="preserve">Личностные </w:t>
      </w:r>
      <w:r w:rsidRPr="00E5189E">
        <w:rPr>
          <w:rFonts w:ascii="Times New Roman" w:hAnsi="Times New Roman"/>
          <w:b/>
          <w:sz w:val="24"/>
          <w:szCs w:val="24"/>
          <w:u w:val="single"/>
        </w:rPr>
        <w:t xml:space="preserve">и предметные результаты освоения </w:t>
      </w:r>
      <w:r w:rsidR="009E0D28">
        <w:rPr>
          <w:rFonts w:ascii="Times New Roman" w:hAnsi="Times New Roman"/>
          <w:b/>
          <w:sz w:val="24"/>
          <w:szCs w:val="24"/>
          <w:u w:val="single"/>
        </w:rPr>
        <w:t xml:space="preserve">учебного </w:t>
      </w:r>
      <w:r w:rsidRPr="00E5189E">
        <w:rPr>
          <w:rFonts w:ascii="Times New Roman" w:hAnsi="Times New Roman"/>
          <w:b/>
          <w:sz w:val="24"/>
          <w:szCs w:val="24"/>
          <w:u w:val="single"/>
        </w:rPr>
        <w:t>предмета</w:t>
      </w:r>
    </w:p>
    <w:p w:rsidR="00CE1283" w:rsidRPr="00E5189E" w:rsidRDefault="00CE1283" w:rsidP="00CE1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  <w:u w:val="single"/>
        </w:rPr>
        <w:t>Личностные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гордиться школьными успехами и достижениями как собственными, так и своих товарищей;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lastRenderedPageBreak/>
        <w:t>-</w:t>
      </w:r>
      <w:r w:rsidR="00CE1283" w:rsidRPr="00E5189E">
        <w:rPr>
          <w:rFonts w:ascii="Times New Roman" w:hAnsi="Times New Roman"/>
          <w:sz w:val="24"/>
          <w:szCs w:val="24"/>
        </w:rPr>
        <w:t xml:space="preserve">адекватно эмоционально откликаться на произведения литературы, музыки, живописи и др. 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уважительно и бережно относиться к людям труда и результатам их деятельности;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бережно относиться к культурно-историческому наследию родного края и страны;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CE1283" w:rsidRPr="00E5189E" w:rsidRDefault="00CE1283" w:rsidP="00096829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E5189E">
        <w:rPr>
          <w:rStyle w:val="a3"/>
          <w:b w:val="0"/>
          <w:sz w:val="24"/>
          <w:szCs w:val="24"/>
        </w:rPr>
        <w:t>Метапредметными результатами</w:t>
      </w:r>
      <w:r w:rsidRPr="00E5189E">
        <w:rPr>
          <w:rFonts w:ascii="Times New Roman" w:hAnsi="Times New Roman"/>
          <w:sz w:val="24"/>
          <w:szCs w:val="24"/>
        </w:rPr>
        <w:t xml:space="preserve"> изучения курса «Чтение и развитие речи» является формирование универсальных учебных действий (УУД).</w:t>
      </w:r>
    </w:p>
    <w:p w:rsidR="00CE1283" w:rsidRPr="00E5189E" w:rsidRDefault="00CE1283" w:rsidP="00CE1283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  <w:u w:val="single"/>
        </w:rPr>
        <w:t>Регулятивные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осознанно действовать на основе разных видов инструкций для решения учебных задач;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CE1283" w:rsidRPr="00E5189E" w:rsidRDefault="00CE1283" w:rsidP="00CE1283">
      <w:pPr>
        <w:pStyle w:val="2"/>
        <w:tabs>
          <w:tab w:val="left" w:pos="3900"/>
          <w:tab w:val="center" w:pos="503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  <w:u w:val="single"/>
        </w:rPr>
        <w:t>Познавательные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временно-пространственную организацию;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CE1283" w:rsidRPr="00E5189E" w:rsidRDefault="00096829" w:rsidP="00096829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6829">
        <w:rPr>
          <w:rFonts w:ascii="Times New Roman" w:hAnsi="Times New Roman"/>
          <w:sz w:val="24"/>
          <w:szCs w:val="24"/>
        </w:rPr>
        <w:t>-</w:t>
      </w:r>
      <w:r w:rsidR="00CE1283" w:rsidRPr="00E5189E">
        <w:rPr>
          <w:rFonts w:ascii="Times New Roman" w:hAnsi="Times New Roman"/>
          <w:sz w:val="24"/>
          <w:szCs w:val="24"/>
        </w:rPr>
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CE1283" w:rsidRPr="00E5189E" w:rsidRDefault="00CE1283" w:rsidP="00CE12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</w:rPr>
        <w:t xml:space="preserve"> </w:t>
      </w:r>
      <w:r w:rsidRPr="00E5189E">
        <w:rPr>
          <w:rFonts w:ascii="Times New Roman" w:hAnsi="Times New Roman"/>
          <w:sz w:val="24"/>
          <w:szCs w:val="24"/>
          <w:u w:val="single"/>
        </w:rPr>
        <w:t>Коммуникативные УУД</w:t>
      </w: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CE1283" w:rsidRPr="00E5189E" w:rsidRDefault="00CE1283" w:rsidP="00CE128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- вступать и поддерживать коммуникацию в разных ситуациях социального взаимодействия (учебных, трудовых, бытовых и др.);</w:t>
      </w:r>
    </w:p>
    <w:p w:rsidR="00CE1283" w:rsidRPr="00E5189E" w:rsidRDefault="00CE1283" w:rsidP="00CE128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- 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CE1283" w:rsidRPr="00E5189E" w:rsidRDefault="00CE1283" w:rsidP="00CE128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</w:p>
    <w:p w:rsidR="00CE1283" w:rsidRPr="00E5189E" w:rsidRDefault="00CE1283" w:rsidP="00CE128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- использовать разные виды делового письма для решения жизненно значимых задач;</w:t>
      </w:r>
    </w:p>
    <w:p w:rsidR="00CE1283" w:rsidRPr="00E5189E" w:rsidRDefault="00CE1283" w:rsidP="00CE128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- использовать разные источники и средства получения информации для решения коммуникативных и познавательных задач, в том числе информационные.</w:t>
      </w:r>
    </w:p>
    <w:p w:rsidR="00CE1283" w:rsidRPr="009E0D28" w:rsidRDefault="00CE1283" w:rsidP="009E0D28">
      <w:pPr>
        <w:pStyle w:val="dash0410005f0431005f0437005f0430005f0446005f0020005f0441005f043f005f0438005f0441005f043a005f0430"/>
        <w:ind w:left="0"/>
        <w:jc w:val="center"/>
        <w:rPr>
          <w:b/>
          <w:u w:val="single"/>
        </w:rPr>
      </w:pPr>
      <w:r w:rsidRPr="00E5189E">
        <w:rPr>
          <w:rStyle w:val="dash0410005f0431005f0437005f0430005f0446005f0020005f0441005f043f005f0438005f0441005f043a005f0430005f005fchar1char1"/>
          <w:b/>
          <w:u w:val="single"/>
        </w:rPr>
        <w:lastRenderedPageBreak/>
        <w:t>5. Сод</w:t>
      </w:r>
      <w:r w:rsidR="009E0D28">
        <w:rPr>
          <w:rStyle w:val="dash0410005f0431005f0437005f0430005f0446005f0020005f0441005f043f005f0438005f0441005f043a005f0430005f005fchar1char1"/>
          <w:b/>
          <w:u w:val="single"/>
        </w:rPr>
        <w:t>ержание учебного предмета</w:t>
      </w:r>
    </w:p>
    <w:p w:rsidR="00CE1283" w:rsidRPr="00E5189E" w:rsidRDefault="00CE1283" w:rsidP="00CE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>Тематика произведений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Художественные произведения и отрывки из художественных произведений классиков русской и отечественной литературы. Краткие сведения об их жизни и творчестве. Произведения устного народного творчества: сказки, загадки, поговорки, былины, баллады. Литературные сказки. Произведения современных писателей русской и зарубежной литературы. На примере художественной литературы воспитание морально – этических и нравственных качеств личности подростка.</w:t>
      </w:r>
    </w:p>
    <w:p w:rsidR="00CE1283" w:rsidRPr="00E5189E" w:rsidRDefault="00CE1283" w:rsidP="00CE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>Навыки чтения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Совершенствование техники чтения, соблюдение при чтении норм русской орфоэпии.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Выделение главной мысли произведения.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Составление характеристик героев, обоснование своего отношения к героям и их поступкам, объяснение причин тех или иных поступков героев (с помощью учителя).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Работа над планом, средствами языковой выразительности.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Пересказ содержания прочитанного; составление рассказа по предложенной теме на материале нескольких произведений.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Знание основных сведений о жизни писателей.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Заучивание наизусть стихотворений, прозаических отрывков.</w:t>
      </w:r>
    </w:p>
    <w:p w:rsidR="00CE1283" w:rsidRPr="00E5189E" w:rsidRDefault="00CE1283" w:rsidP="00CE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Внеклассное чтение </w:t>
      </w:r>
      <w:r w:rsidRPr="00E5189E">
        <w:rPr>
          <w:rFonts w:ascii="Times New Roman" w:hAnsi="Times New Roman"/>
          <w:sz w:val="24"/>
          <w:szCs w:val="24"/>
        </w:rPr>
        <w:t>(проводится  ориентировочно один раз в месяц).</w:t>
      </w:r>
    </w:p>
    <w:p w:rsidR="00CE1283" w:rsidRPr="00E5189E" w:rsidRDefault="00CE1283" w:rsidP="00CE12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Самостоятельное чтение книг, газет и журналов. Обсуждение прочитанного. Составление отзыва о прочитанной книге, статье из газеты или журнала.</w:t>
      </w:r>
    </w:p>
    <w:p w:rsidR="00CE1283" w:rsidRPr="00E5189E" w:rsidRDefault="00CE1283" w:rsidP="00CE12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89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CE1283" w:rsidRPr="00E5189E" w:rsidRDefault="00CE1283" w:rsidP="0009682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89E">
        <w:rPr>
          <w:rStyle w:val="c1"/>
          <w:b/>
          <w:bCs/>
          <w:iCs/>
          <w:color w:val="000000"/>
        </w:rPr>
        <w:t>Устное народное творчество).</w:t>
      </w:r>
      <w:r w:rsidRPr="00E5189E">
        <w:rPr>
          <w:rStyle w:val="c14"/>
          <w:color w:val="000000"/>
        </w:rPr>
        <w:t> Иметь представление о том, что такое устное народное творчество, о жанрах УНТ (сказка, пословица, поговорка, баллада, былина). Уметь отличать литературную сказку от народной, авторскую балладу от народной. Знать основных героев русских былин и распространенные пословицы и поговорки. Уметь выразительно читать целыми словами, понимать прочитанное, отвечать на вопросы по содержанию, пересказывать русские народные сказки, уметь определять главную мысть  произведения, уметь выражать впечатление от прочитанного и характеризовать героев произведений, уметь самостоятельно выполнять задание по карточке по тексту сказки, былины.</w:t>
      </w:r>
    </w:p>
    <w:p w:rsidR="00CE1283" w:rsidRPr="00E5189E" w:rsidRDefault="00CE1283" w:rsidP="0009682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89E">
        <w:rPr>
          <w:rStyle w:val="c1"/>
          <w:b/>
          <w:bCs/>
          <w:iCs/>
          <w:color w:val="000000"/>
        </w:rPr>
        <w:t>Произведения русских писателей XIX века . </w:t>
      </w:r>
      <w:r w:rsidRPr="00E5189E">
        <w:rPr>
          <w:rStyle w:val="c14"/>
          <w:color w:val="000000"/>
        </w:rPr>
        <w:t xml:space="preserve">Иметь представление о морально-этических и нравственных ценностях, которые утверждает русская литература XIX века, о вкладе русских писателей в мировую художественную литературу и культуру. Знать основные сведения о жизни А.С.Пушкина, М.Ю.Лермонтов, И.А.Крылова, Н.А.Некрасова, И.С.Тургенева, Л.Н.Толстого, познакомиться с художественными (стихотворными и прозаическими) произведениями и отрывками из произведений этих писателей. Иметь представление о рассказе, повести, басне, стихотворении. Уметь выразительно читать целыми словами прозаический и стихотворный текст, понимать прочитанное, отвечать на вопросы по тексту и задавать собственные вопросы по содержанию, уметь определелять главную мысть и позицию (настроение, чувства) автора, выражать собственное впечатление от прочитанного, уметь составлять характеристику героев с помощью учителя, самостоятельно </w:t>
      </w:r>
      <w:r w:rsidRPr="00E5189E">
        <w:rPr>
          <w:rStyle w:val="c14"/>
          <w:color w:val="000000"/>
        </w:rPr>
        <w:lastRenderedPageBreak/>
        <w:t>определять основные черты характера персонажа, обосновывать свое отношение к нему. Уметь составлять план текста (коллективно, с помощью учителя), план рассказа о герое произведения. Иметь представление об основных средствах художественной выразительности: эпитете, метафоре (слове в переносном значении), сравнении. Уметь пересказать прозаический текст – сжато или подробно. Продолжить осваивать устное словесное рисование (описание места событий, помещения, предмета, героя, животного) с опорой на текст произведения. Научиться строить небольшое рассуждение – по заданному началу (на тему дружбы, любви, милосердия) на основе прочитанного и с опорой на личный жизненный опыт. Уметь сопоставлять иллюстрацию в учебнике с текстом произведения. Уметь составить небольшой кроссворд, викторину, тест по произведениям и биографии писателя. Заучивание наизусть стихотворных произведений.</w:t>
      </w:r>
    </w:p>
    <w:p w:rsidR="00CE1283" w:rsidRPr="00E5189E" w:rsidRDefault="00CE1283" w:rsidP="0009682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89E">
        <w:rPr>
          <w:rStyle w:val="c1"/>
          <w:b/>
          <w:bCs/>
          <w:iCs/>
          <w:color w:val="000000"/>
        </w:rPr>
        <w:t xml:space="preserve">Произведения русских писателей первой половины XX века. </w:t>
      </w:r>
      <w:r w:rsidRPr="00E5189E">
        <w:rPr>
          <w:rStyle w:val="c14"/>
          <w:color w:val="000000"/>
        </w:rPr>
        <w:t>Иметь представление о гуманистических идеалах русской литературы первой половины XX  века. Знать основные события жизни А.П.Чехова, В.Г.Короленко, А.М.Горького. Познакомиться с небольшими статьями о жизни А.Н.Толстого, С.Есенина, А.Платонова, Н.Заболоцкого, определить основные темы их творчества. Уметь выражать свое мнение о писателе как о человеке. Познакомиться с художественными (стихотворными и прозаическими) произведениями и отрывками из произведений этих писателей. Уметь отличать сказку от рассказа. Выразительное, осознанное чтение стихотворного и прозаического текста. Уметь задавать свои вопросы по тексту и отвечать на вопросы учителя и одноклассников. Уметь определять главную мысль текста, характеризовать героев произведений (с помощью учителя). Уметь объяснять значение отдельных выражений и слов. Уметь составлять план эпизода и пересказывать по нему текст, пересказывать от другого лица. Иметь представление о юморе, уметь определять юмористические моменты в произведениях. Научиться самостоятельно строить небольшое устное рассуждение на тему мужества, верности, человеколюбия, дружбы. Продолжать осваивать устное словесное рисование (описание человека, природы). Уметь самостоятельно выполнить задание на карточке по тексту, сделать вывод о герое, поступке героя, о событии в жизни героя. Иметь представление об основных средствах художественной выразительности: эпитете, метафоре (слове в переносном значении), сравнении. Заучивание наизусть стихотворных произведений, небольшого прозаического текста. Уметь проанализировать чтение и ответ одноклассника – по плану (с помощью учителя), прокомментировать собственное выразительное чтение – по плану.</w:t>
      </w:r>
    </w:p>
    <w:p w:rsidR="00CE1283" w:rsidRPr="00E5189E" w:rsidRDefault="00CE1283" w:rsidP="0009682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89E">
        <w:rPr>
          <w:rStyle w:val="c1"/>
          <w:b/>
          <w:bCs/>
          <w:iCs/>
          <w:color w:val="000000"/>
        </w:rPr>
        <w:t>Произведения русских писателей второй половины XX века. </w:t>
      </w:r>
      <w:r w:rsidRPr="00E5189E">
        <w:rPr>
          <w:rStyle w:val="c14"/>
          <w:color w:val="000000"/>
        </w:rPr>
        <w:t>Познакомиться с краткими статьями о жизни К.Г.Паустовского, Р.И.Фраермана, Л.А.Кассиля, А.Т.Твардовского, В.М.Шукшина, В.П.Астафьева, Р.П.Погодина, А.А.Суркова, определить основные темы их творчества. Иметь представление о разнообразии тем и образов русской литературы второй половины XX века, познакомиться с произведениями писателей. Выразительное, осознанное чтение стихотворного и прозаического текста. Уметь составить план текста, озаглавить части рассказа, кратко или сжато передать содержание прочитанного. Уметь определить главную мысль текста, чувства автора и героев. Объяснение значения отдельных слов и выражений. Уметь сравнивать героев произведений (внешность, характеры, чувства, поступки). Уметь выполнять самостоятельно задания по карточкам (по тексту произведения): давать оценку герою и его поступку, подбирать слова оценочной лексики, строить небольшое рассуждение и делать вывод. Уметь составить характеристику героя по плану, используя опорные слова. Уметь соотносить иллюстрацию с текстом. Заучивание наизусть отрывков из стихотворных произведений.</w:t>
      </w:r>
    </w:p>
    <w:p w:rsidR="00CE1283" w:rsidRPr="00D74871" w:rsidRDefault="00CE1283" w:rsidP="0009682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89E">
        <w:rPr>
          <w:rStyle w:val="c1"/>
          <w:b/>
          <w:bCs/>
          <w:iCs/>
          <w:color w:val="000000"/>
        </w:rPr>
        <w:t>Уроки внеклассного чтения). </w:t>
      </w:r>
      <w:r w:rsidRPr="00E5189E">
        <w:rPr>
          <w:rStyle w:val="c14"/>
          <w:color w:val="000000"/>
        </w:rPr>
        <w:t xml:space="preserve">Развивать навык самостоятельного чтения рекомендованных учителем произведений. Уметь передать впечатление от прочитанного, кратко пересказать содержание прозаического произведения (отрывка из произведения). Уметь работать в </w:t>
      </w:r>
      <w:r w:rsidRPr="00E5189E">
        <w:rPr>
          <w:rStyle w:val="c14"/>
          <w:color w:val="000000"/>
        </w:rPr>
        <w:lastRenderedPageBreak/>
        <w:t>группе по плану анализа стихотворного произведения, давать небольшой развернутый аргументированный ответ по одному из пунктов плана. Устное словесное рисование (иллюстрация к эпизоду).</w:t>
      </w:r>
    </w:p>
    <w:p w:rsidR="009E0D28" w:rsidRDefault="001B073C" w:rsidP="009E0D2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9E0D28" w:rsidRPr="00A63BCA">
        <w:rPr>
          <w:rFonts w:ascii="Times New Roman" w:hAnsi="Times New Roman"/>
          <w:b/>
          <w:bCs/>
          <w:sz w:val="24"/>
          <w:szCs w:val="24"/>
          <w:u w:val="single"/>
        </w:rPr>
        <w:t>. Календарно – тематическое планирование</w:t>
      </w:r>
      <w:r w:rsidR="009E0D28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9E0D28" w:rsidRPr="00A63BCA" w:rsidRDefault="009E0D28" w:rsidP="009E0D28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9072"/>
        <w:gridCol w:w="1276"/>
        <w:gridCol w:w="1843"/>
        <w:gridCol w:w="1778"/>
      </w:tblGrid>
      <w:tr w:rsidR="001B073C" w:rsidTr="00C92B03">
        <w:trPr>
          <w:trHeight w:val="27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B073C" w:rsidTr="00C92B03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3C" w:rsidRDefault="001B07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3C" w:rsidRDefault="001B07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73C" w:rsidRDefault="001B07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B073C" w:rsidTr="00C92B03">
        <w:trPr>
          <w:trHeight w:val="2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Волшебное кольцо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>. Русская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Волшебное кольцо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>. Русская народная сказка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Баллады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Перчатка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(повесть) В.А.Жуковский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Нашла коса на камень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 И.З.Суриков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Былины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Садко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по УНТ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русских писателей</w:t>
            </w:r>
          </w:p>
          <w:p w:rsidR="001B073C" w:rsidRDefault="001B07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Сергеевич Пушкин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«Публичное испытание». М.Я.Басина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Записки о Пушкине (отрывок) И.И.Пущин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Сергеевич Пушкин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Памятник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Сергеевич Пушкин </w:t>
            </w:r>
            <w:r w:rsidR="001B073C">
              <w:rPr>
                <w:rFonts w:ascii="Times New Roman" w:hAnsi="Times New Roman"/>
                <w:sz w:val="24"/>
                <w:szCs w:val="24"/>
              </w:rPr>
              <w:t>«Во глубине сибирских руд…»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 Пушкин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Зимнее утро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«Солнечное зимнее утро».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Сергеевич Пушкин  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И.И.Пущину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Сергеевич Пушкин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Няне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Сергеевич Пушкин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Сожжённое письмо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Сергеевич Пушкин </w:t>
            </w:r>
            <w:r w:rsidR="001B073C">
              <w:rPr>
                <w:rFonts w:ascii="Times New Roman" w:hAnsi="Times New Roman"/>
                <w:sz w:val="24"/>
                <w:szCs w:val="24"/>
              </w:rPr>
              <w:t>«Я вас любил…»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 Сергеевич Пушкин 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Сказка о попе и о работнике его Балде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Юрьевич Лермонтов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Юрьевич Лермонтов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Смерть поэта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Юрьевич Лермонтов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Родина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Юрьевич Лермонтов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Парус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Юрьевич Лермонтов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Сосна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Юрьевич Лермонтов 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Песня про Ивана Васильевича, молодого опричника и удалого купца Калашникова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 w:rsidP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Юрьевич Лермонтов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Песня про Ивана Васильевича, молодого опричника и удалого купца </w:t>
            </w:r>
            <w:r>
              <w:rPr>
                <w:rFonts w:ascii="Times New Roman" w:hAnsi="Times New Roman"/>
                <w:sz w:val="24"/>
                <w:szCs w:val="24"/>
              </w:rPr>
              <w:t>" (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отрывки)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Андреевич Крылов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Андреевич Крылов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Волк на псарне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Андреевич Крылов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Осёл и Соловей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Андреевич Крылов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Муха и Пчела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по творчеству И.А.Крылова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Алексеевич Некрасов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Алексеевич Некрасов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азмышления у парадного подъезда» </w:t>
            </w:r>
            <w:r w:rsidR="001B073C">
              <w:rPr>
                <w:rFonts w:ascii="Times New Roman" w:hAnsi="Times New Roman"/>
                <w:sz w:val="24"/>
                <w:szCs w:val="24"/>
              </w:rPr>
              <w:t>(отрывок)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Алексеевич Некрасов </w:t>
            </w:r>
            <w:r w:rsidR="001B073C">
              <w:rPr>
                <w:rFonts w:ascii="Times New Roman" w:hAnsi="Times New Roman"/>
                <w:sz w:val="24"/>
                <w:szCs w:val="24"/>
              </w:rPr>
              <w:t>«В полном разгаре страда деревенская…»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Алексеевич Некрасов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Мороз, Красный нос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Алексеевич Некрасов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Русские женщины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Саввич Никитин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Саввич Никитин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Русь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Саввич Никитин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Утро на берегу озера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Сергеевич Тургенев</w:t>
            </w:r>
            <w:r w:rsidR="00C92B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Сергеевич Тургенев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Муму</w:t>
            </w:r>
            <w:r w:rsidR="00DE0231"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(в сокращении)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Сергеевич Тургенев </w:t>
            </w:r>
            <w:r w:rsidR="00DE0231"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Муму</w:t>
            </w:r>
            <w:r w:rsidR="00DE02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Сергеевич Тургенев </w:t>
            </w:r>
            <w:r w:rsidR="00DE0231"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Муму</w:t>
            </w:r>
            <w:r w:rsidR="00DE02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Сергеевич Тургенев </w:t>
            </w:r>
            <w:r w:rsidR="00DE0231"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Муму</w:t>
            </w:r>
            <w:r w:rsidR="00DE02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C92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 Сергеевич Тургенев </w:t>
            </w:r>
            <w:r w:rsidR="00DE0231"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Муму</w:t>
            </w:r>
            <w:r w:rsidR="00DE02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 одной из частей рассказа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по творчеству И.С.Тургенева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Николаевич Толстой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Николаевич Толстой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После бала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(в сокращении).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Николаевич Толстой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После бала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(в сокращении).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русских писателей 1 – ой половины 20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А.П.Чехов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Лошадиная фамилия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Лошадиная фамилия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 по творчеству А.П.Чехова.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2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Галактионович Короленко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Галактионович Короленко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Слепой музыкант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Галактионович Короленко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Слепой музыкант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Галактионович Короленко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Слепой музыкант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Галактионович Короленко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Слепой музыкант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Галактионович Короленко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Слепой музыкант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Горький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Горький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Макар Чудра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 Горький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Макар Чудра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Александрович Есенин</w:t>
            </w:r>
            <w:r w:rsidR="00DE0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Александрович Есенин </w:t>
            </w:r>
            <w:r w:rsidR="001B073C">
              <w:rPr>
                <w:rFonts w:ascii="Times New Roman" w:hAnsi="Times New Roman"/>
                <w:sz w:val="24"/>
                <w:szCs w:val="24"/>
              </w:rPr>
              <w:t>«Спит ковыль…»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Александрович Есенин </w:t>
            </w:r>
            <w:r w:rsidR="001B073C">
              <w:rPr>
                <w:rFonts w:ascii="Times New Roman" w:hAnsi="Times New Roman"/>
                <w:sz w:val="24"/>
                <w:szCs w:val="24"/>
              </w:rPr>
              <w:t>«Пороша»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2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Сергей Александрович Есенин </w:t>
            </w:r>
            <w:r w:rsidR="001B073C">
              <w:rPr>
                <w:rFonts w:ascii="Times New Roman" w:hAnsi="Times New Roman"/>
                <w:sz w:val="24"/>
                <w:szCs w:val="24"/>
              </w:rPr>
              <w:t>«Отговорила роща золотая…»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</w:t>
            </w:r>
            <w:r w:rsidR="00DE0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  <w:r w:rsidR="00DE0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Платонович Платонов</w:t>
            </w:r>
            <w:r w:rsidR="00DE0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Платонович Платонов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Разноцветная бабочка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(сказка).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Толстой «Русский характер».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А.Н. Толстой «Русский характер».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Pr="00DE0231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Алексеевич Заболоцкий</w:t>
            </w:r>
            <w:r w:rsidR="00DE02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«Некрасивая девочка»</w:t>
            </w:r>
            <w:r w:rsidR="00DE0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/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Произведения русских писателей 2 – ой половины 20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DE0231">
        <w:trPr>
          <w:trHeight w:val="2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Pr="00DE0231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DE0231">
              <w:rPr>
                <w:rFonts w:ascii="Times New Roman" w:hAnsi="Times New Roman"/>
                <w:sz w:val="24"/>
                <w:szCs w:val="24"/>
              </w:rPr>
              <w:t>нстантин Георгиевич Паустовский «</w:t>
            </w:r>
            <w:r>
              <w:rPr>
                <w:rFonts w:ascii="Times New Roman" w:hAnsi="Times New Roman"/>
                <w:sz w:val="24"/>
                <w:szCs w:val="24"/>
              </w:rPr>
              <w:t>Телеграмма</w:t>
            </w:r>
            <w:r w:rsidR="00DE023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2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hAnsi="Calibri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 Георгиевич Паустовский «Телеграмма».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Рувим Исаевич Фраерман</w:t>
            </w:r>
          </w:p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Дикая собака Динго, или повесть о Первой любви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B073C">
              <w:rPr>
                <w:rFonts w:ascii="Times New Roman" w:hAnsi="Times New Roman"/>
                <w:sz w:val="24"/>
                <w:szCs w:val="24"/>
              </w:rPr>
              <w:t>( 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Дикая собака Динго, или повесть о Первой любви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 xml:space="preserve"> ( 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Дикая собака Динго, или повесть о Первой любви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B073C">
              <w:rPr>
                <w:rFonts w:ascii="Times New Roman" w:hAnsi="Times New Roman"/>
                <w:sz w:val="24"/>
                <w:szCs w:val="24"/>
              </w:rPr>
              <w:t>( 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Дикая собака Динго, или повесть о Первой любви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B073C">
              <w:rPr>
                <w:rFonts w:ascii="Times New Roman" w:hAnsi="Times New Roman"/>
                <w:sz w:val="24"/>
                <w:szCs w:val="24"/>
              </w:rPr>
              <w:t>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1B073C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Абрамович Кассиль «</w:t>
            </w:r>
            <w:r w:rsidR="001B073C">
              <w:rPr>
                <w:rFonts w:ascii="Times New Roman" w:hAnsi="Times New Roman"/>
                <w:sz w:val="24"/>
                <w:szCs w:val="24"/>
              </w:rPr>
              <w:t>Пекины бутсы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3C" w:rsidRDefault="001B07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3C" w:rsidRDefault="001B073C">
            <w:pPr>
              <w:rPr>
                <w:rFonts w:ascii="Calibri" w:eastAsia="Calibri" w:hAnsi="Calibri" w:cs="Times New Roman"/>
              </w:rPr>
            </w:pPr>
          </w:p>
        </w:tc>
      </w:tr>
      <w:tr w:rsidR="00DE0231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Абрамович Кассиль «Пекины бутсы».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eastAsia="Calibri" w:hAnsi="Calibri" w:cs="Times New Roman"/>
              </w:rPr>
            </w:pPr>
          </w:p>
        </w:tc>
      </w:tr>
      <w:tr w:rsidR="00DE0231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Абрамович Кассиль «Пекины бутсы».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eastAsia="Calibri" w:hAnsi="Calibri" w:cs="Times New Roman"/>
              </w:rPr>
            </w:pPr>
          </w:p>
        </w:tc>
      </w:tr>
      <w:tr w:rsidR="00DE0231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Трифонович Твардовский «Василий Тёркин»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hAnsi="Calibri"/>
              </w:rPr>
            </w:pPr>
          </w:p>
        </w:tc>
      </w:tr>
      <w:tr w:rsidR="00DE0231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Трифонович Твардовский «Василий Тёркин»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eastAsia="Calibri" w:hAnsi="Calibri" w:cs="Times New Roman"/>
              </w:rPr>
            </w:pPr>
          </w:p>
        </w:tc>
      </w:tr>
      <w:tr w:rsidR="00DE0231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Трифонович Твардовский «Василий Тёркин» (отрывок).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eastAsia="Calibri" w:hAnsi="Calibri" w:cs="Times New Roman"/>
              </w:rPr>
            </w:pPr>
          </w:p>
        </w:tc>
      </w:tr>
      <w:tr w:rsidR="00DE0231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Макарович Шукшин«Гринька Малюгин» (в сокращении).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eastAsia="Calibri" w:hAnsi="Calibri" w:cs="Times New Roman"/>
              </w:rPr>
            </w:pPr>
          </w:p>
        </w:tc>
      </w:tr>
      <w:tr w:rsidR="00DE0231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Василий Макарович Шукшин«Гринька Малюгин» (в сокращении).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eastAsia="Calibri" w:hAnsi="Calibri" w:cs="Times New Roman"/>
              </w:rPr>
            </w:pPr>
          </w:p>
        </w:tc>
      </w:tr>
      <w:tr w:rsidR="00DE0231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Петрович  Астафьев</w:t>
            </w:r>
          </w:p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«Далёкая и близкая сказка» (глава из повести «Последний поклон).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eastAsia="Calibri" w:hAnsi="Calibri" w:cs="Times New Roman"/>
              </w:rPr>
            </w:pPr>
          </w:p>
        </w:tc>
      </w:tr>
      <w:tr w:rsidR="00DE0231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Радий Петрович Погодин «Алфред».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hAnsi="Calibri"/>
              </w:rPr>
            </w:pPr>
          </w:p>
        </w:tc>
      </w:tr>
      <w:tr w:rsidR="00DE0231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Радий Петрович Погодин «Алфред».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hAnsi="Calibri"/>
              </w:rPr>
            </w:pPr>
          </w:p>
        </w:tc>
      </w:tr>
      <w:tr w:rsidR="00DE0231" w:rsidTr="00C92B0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Радий Петрович Погодин «Алфред».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hAnsi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/>
        </w:tc>
      </w:tr>
      <w:tr w:rsidR="00DE0231" w:rsidTr="00C92B03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Александрович Сурков  «Родина».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hAnsi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/>
        </w:tc>
      </w:tr>
      <w:tr w:rsidR="00DE0231" w:rsidTr="00C92B03">
        <w:trPr>
          <w:trHeight w:val="3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hAnsi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/>
        </w:tc>
      </w:tr>
      <w:tr w:rsidR="00DE0231" w:rsidTr="00C92B03">
        <w:trPr>
          <w:trHeight w:val="2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31" w:rsidRDefault="00DE0231" w:rsidP="00DE0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>
            <w:pPr>
              <w:rPr>
                <w:rFonts w:ascii="Calibri" w:hAnsi="Calibri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31" w:rsidRDefault="00DE0231" w:rsidP="00DE0231"/>
        </w:tc>
      </w:tr>
    </w:tbl>
    <w:p w:rsidR="001B073C" w:rsidRDefault="001B073C" w:rsidP="001B073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 </w:t>
      </w:r>
    </w:p>
    <w:p w:rsidR="001B073C" w:rsidRPr="00E5189E" w:rsidRDefault="001B073C" w:rsidP="001B07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5189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E5189E">
        <w:rPr>
          <w:rFonts w:ascii="Times New Roman" w:hAnsi="Times New Roman"/>
          <w:b/>
          <w:sz w:val="24"/>
          <w:szCs w:val="24"/>
          <w:u w:val="single"/>
        </w:rPr>
        <w:t>.  Описание учебно-методического и материально-техническ</w:t>
      </w:r>
      <w:r>
        <w:rPr>
          <w:rFonts w:ascii="Times New Roman" w:hAnsi="Times New Roman"/>
          <w:b/>
          <w:sz w:val="24"/>
          <w:szCs w:val="24"/>
          <w:u w:val="single"/>
        </w:rPr>
        <w:t>ого обеспечения образовательной деятельности</w:t>
      </w:r>
    </w:p>
    <w:p w:rsidR="001B073C" w:rsidRPr="00E5189E" w:rsidRDefault="001B073C" w:rsidP="001B07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Учебник: Чтение</w:t>
      </w:r>
      <w:r>
        <w:rPr>
          <w:rFonts w:ascii="Times New Roman" w:hAnsi="Times New Roman"/>
          <w:sz w:val="24"/>
          <w:szCs w:val="24"/>
        </w:rPr>
        <w:t>. Автор</w:t>
      </w:r>
      <w:r w:rsidRPr="00E518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– составитель</w:t>
      </w:r>
      <w:r w:rsidRPr="00E5189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З.Ф.Малышева</w:t>
      </w:r>
      <w:r w:rsidRPr="00E5189E">
        <w:rPr>
          <w:rFonts w:ascii="Times New Roman" w:hAnsi="Times New Roman"/>
          <w:sz w:val="24"/>
          <w:szCs w:val="24"/>
        </w:rPr>
        <w:t>. Издательство «Просвещение», 2017 г.</w:t>
      </w:r>
    </w:p>
    <w:p w:rsidR="001B073C" w:rsidRPr="00E5189E" w:rsidRDefault="001B073C" w:rsidP="001B073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>В кабинете используется ТСО: компьютер,  проектор (технические средства установлены согласно</w:t>
      </w:r>
      <w:r w:rsidRPr="00E5189E">
        <w:rPr>
          <w:rFonts w:ascii="Times New Roman" w:hAnsi="Times New Roman"/>
          <w:bCs/>
          <w:sz w:val="24"/>
          <w:szCs w:val="24"/>
        </w:rPr>
        <w:t xml:space="preserve"> СанПиН 2.4.2.2821.)</w:t>
      </w:r>
    </w:p>
    <w:p w:rsidR="001B073C" w:rsidRPr="002724AC" w:rsidRDefault="001B073C" w:rsidP="001B07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89E">
        <w:rPr>
          <w:rFonts w:ascii="Times New Roman" w:hAnsi="Times New Roman"/>
          <w:sz w:val="24"/>
          <w:szCs w:val="24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 w:rsidRPr="00E5189E">
        <w:rPr>
          <w:rFonts w:ascii="Times New Roman" w:hAnsi="Times New Roman"/>
          <w:bCs/>
          <w:sz w:val="24"/>
          <w:szCs w:val="24"/>
        </w:rPr>
        <w:t>СанПиН 2.4.2.2821-10 п.5.4)</w:t>
      </w:r>
    </w:p>
    <w:p w:rsidR="00CE1283" w:rsidRDefault="00CE1283"/>
    <w:sectPr w:rsidR="00CE1283" w:rsidSect="00096829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6E" w:rsidRDefault="000C3C6E" w:rsidP="00096829">
      <w:pPr>
        <w:spacing w:after="0" w:line="240" w:lineRule="auto"/>
      </w:pPr>
      <w:r>
        <w:separator/>
      </w:r>
    </w:p>
  </w:endnote>
  <w:endnote w:type="continuationSeparator" w:id="0">
    <w:p w:rsidR="000C3C6E" w:rsidRDefault="000C3C6E" w:rsidP="000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205045"/>
      <w:docPartObj>
        <w:docPartGallery w:val="Page Numbers (Bottom of Page)"/>
        <w:docPartUnique/>
      </w:docPartObj>
    </w:sdtPr>
    <w:sdtEndPr/>
    <w:sdtContent>
      <w:p w:rsidR="00C92B03" w:rsidRDefault="00C92B0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03">
          <w:rPr>
            <w:noProof/>
          </w:rPr>
          <w:t>1</w:t>
        </w:r>
        <w:r>
          <w:fldChar w:fldCharType="end"/>
        </w:r>
      </w:p>
    </w:sdtContent>
  </w:sdt>
  <w:p w:rsidR="00C92B03" w:rsidRDefault="00C92B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6E" w:rsidRDefault="000C3C6E" w:rsidP="00096829">
      <w:pPr>
        <w:spacing w:after="0" w:line="240" w:lineRule="auto"/>
      </w:pPr>
      <w:r>
        <w:separator/>
      </w:r>
    </w:p>
  </w:footnote>
  <w:footnote w:type="continuationSeparator" w:id="0">
    <w:p w:rsidR="000C3C6E" w:rsidRDefault="000C3C6E" w:rsidP="0009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255"/>
    <w:multiLevelType w:val="hybridMultilevel"/>
    <w:tmpl w:val="DD0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46DA"/>
    <w:multiLevelType w:val="hybridMultilevel"/>
    <w:tmpl w:val="AB706F82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F55F0"/>
    <w:multiLevelType w:val="hybridMultilevel"/>
    <w:tmpl w:val="40E87CBA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B1C39"/>
    <w:multiLevelType w:val="hybridMultilevel"/>
    <w:tmpl w:val="CB948F14"/>
    <w:lvl w:ilvl="0" w:tplc="CC6243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71811"/>
    <w:multiLevelType w:val="hybridMultilevel"/>
    <w:tmpl w:val="001A4166"/>
    <w:lvl w:ilvl="0" w:tplc="E102B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83"/>
    <w:rsid w:val="00096829"/>
    <w:rsid w:val="000C3C6E"/>
    <w:rsid w:val="001B073C"/>
    <w:rsid w:val="001B2CFE"/>
    <w:rsid w:val="00210F03"/>
    <w:rsid w:val="00295574"/>
    <w:rsid w:val="003124A0"/>
    <w:rsid w:val="003C1A02"/>
    <w:rsid w:val="004E526F"/>
    <w:rsid w:val="0093299A"/>
    <w:rsid w:val="009E0D28"/>
    <w:rsid w:val="00C92B03"/>
    <w:rsid w:val="00CE1283"/>
    <w:rsid w:val="00DE0231"/>
    <w:rsid w:val="00F5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2FC75-4EF0-4677-80D5-023969B8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E128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E1283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CE1283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CE1283"/>
    <w:rPr>
      <w:rFonts w:ascii="Calibri" w:eastAsia="Calibri" w:hAnsi="Calibri" w:cs="Times New Roman"/>
    </w:rPr>
  </w:style>
  <w:style w:type="paragraph" w:customStyle="1" w:styleId="western">
    <w:name w:val="western"/>
    <w:basedOn w:val="a"/>
    <w:semiHidden/>
    <w:rsid w:val="00CE12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aliases w:val="основа"/>
    <w:semiHidden/>
    <w:rsid w:val="00CE128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semiHidden/>
    <w:rsid w:val="00CE1283"/>
    <w:pPr>
      <w:spacing w:after="0" w:line="240" w:lineRule="auto"/>
      <w:ind w:left="720" w:firstLine="7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semiHidden/>
    <w:rsid w:val="00CE128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E128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1">
    <w:name w:val="c11"/>
    <w:basedOn w:val="a"/>
    <w:rsid w:val="00CE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E1283"/>
  </w:style>
  <w:style w:type="character" w:customStyle="1" w:styleId="c14">
    <w:name w:val="c14"/>
    <w:basedOn w:val="a0"/>
    <w:rsid w:val="00CE1283"/>
  </w:style>
  <w:style w:type="paragraph" w:styleId="a7">
    <w:name w:val="Balloon Text"/>
    <w:basedOn w:val="a"/>
    <w:link w:val="a8"/>
    <w:uiPriority w:val="99"/>
    <w:semiHidden/>
    <w:unhideWhenUsed/>
    <w:rsid w:val="000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8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6829"/>
  </w:style>
  <w:style w:type="paragraph" w:styleId="ab">
    <w:name w:val="footer"/>
    <w:basedOn w:val="a"/>
    <w:link w:val="ac"/>
    <w:uiPriority w:val="99"/>
    <w:unhideWhenUsed/>
    <w:rsid w:val="0009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6829"/>
  </w:style>
  <w:style w:type="paragraph" w:customStyle="1" w:styleId="standard">
    <w:name w:val="standard"/>
    <w:basedOn w:val="a"/>
    <w:rsid w:val="009E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B07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4230</Words>
  <Characters>24111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11</cp:revision>
  <dcterms:created xsi:type="dcterms:W3CDTF">2021-09-15T08:06:00Z</dcterms:created>
  <dcterms:modified xsi:type="dcterms:W3CDTF">2021-10-14T04:54:00Z</dcterms:modified>
</cp:coreProperties>
</file>