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7B" w:rsidRDefault="00D67B7B" w:rsidP="0085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1580516</wp:posOffset>
            </wp:positionH>
            <wp:positionV relativeFrom="margin">
              <wp:posOffset>-1218565</wp:posOffset>
            </wp:positionV>
            <wp:extent cx="6158230" cy="8783955"/>
            <wp:effectExtent l="1314450" t="0" r="12903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8230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2E" w:rsidRPr="008528FA" w:rsidRDefault="00E9144E" w:rsidP="008528FA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Pr="007461F6">
        <w:rPr>
          <w:rFonts w:ascii="Times New Roman" w:hAnsi="Times New Roman" w:cs="Times New Roman"/>
          <w:sz w:val="24"/>
          <w:szCs w:val="24"/>
        </w:rPr>
        <w:t>Се</w:t>
      </w:r>
      <w:r w:rsidR="00184828">
        <w:rPr>
          <w:rFonts w:ascii="Times New Roman" w:hAnsi="Times New Roman" w:cs="Times New Roman"/>
          <w:sz w:val="24"/>
          <w:szCs w:val="24"/>
        </w:rPr>
        <w:t>льскохозяйственный труд» в</w:t>
      </w:r>
      <w:r w:rsidR="00294FEC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8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основе Закона</w:t>
      </w:r>
      <w:r w:rsidR="00184828">
        <w:rPr>
          <w:rFonts w:ascii="Times New Roman" w:hAnsi="Times New Roman" w:cs="Times New Roman"/>
          <w:sz w:val="24"/>
          <w:szCs w:val="24"/>
        </w:rPr>
        <w:t xml:space="preserve"> «</w:t>
      </w:r>
      <w:r w:rsidR="00184828" w:rsidRPr="007461F6">
        <w:rPr>
          <w:rFonts w:ascii="Times New Roman" w:hAnsi="Times New Roman" w:cs="Times New Roman"/>
          <w:sz w:val="24"/>
          <w:szCs w:val="24"/>
        </w:rPr>
        <w:t>Об образовании</w:t>
      </w:r>
      <w:r w:rsidR="00184828">
        <w:rPr>
          <w:rFonts w:ascii="Times New Roman" w:hAnsi="Times New Roman" w:cs="Times New Roman"/>
          <w:sz w:val="24"/>
          <w:szCs w:val="24"/>
        </w:rPr>
        <w:t>»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в</w:t>
      </w:r>
      <w:r w:rsidR="00184828" w:rsidRP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Российской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Цель </w:t>
      </w:r>
      <w:r w:rsidR="0018482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>спешная подготовка обучающихся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 практическая подготовка к самостоятельной жизни и труду. </w:t>
      </w:r>
    </w:p>
    <w:p w:rsidR="00653D2E" w:rsidRPr="007461F6" w:rsidRDefault="0018482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</w:t>
      </w:r>
      <w:r w:rsidR="00AB5FB8" w:rsidRPr="007461F6">
        <w:rPr>
          <w:rFonts w:ascii="Times New Roman" w:hAnsi="Times New Roman" w:cs="Times New Roman"/>
          <w:sz w:val="24"/>
          <w:szCs w:val="24"/>
        </w:rPr>
        <w:t>обучения</w:t>
      </w:r>
      <w:r w:rsidR="00AB5FB8">
        <w:rPr>
          <w:rFonts w:ascii="Times New Roman" w:hAnsi="Times New Roman" w:cs="Times New Roman"/>
          <w:sz w:val="24"/>
          <w:szCs w:val="24"/>
        </w:rPr>
        <w:t>,</w:t>
      </w:r>
      <w:r w:rsidR="00AB5FB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B5FB8">
        <w:rPr>
          <w:rFonts w:ascii="Times New Roman" w:hAnsi="Times New Roman" w:cs="Times New Roman"/>
          <w:sz w:val="24"/>
          <w:szCs w:val="24"/>
        </w:rPr>
        <w:t>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  или иных культур в местных условиях.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F11EF3" w:rsidRDefault="00653D2E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</w:t>
      </w:r>
      <w:r w:rsidR="00AB5FB8" w:rsidRPr="007461F6">
        <w:rPr>
          <w:rFonts w:ascii="Times New Roman" w:hAnsi="Times New Roman" w:cs="Times New Roman"/>
          <w:sz w:val="24"/>
          <w:szCs w:val="24"/>
        </w:rPr>
        <w:t>играет большую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</w:t>
      </w:r>
      <w:r w:rsidR="00AB5FB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B5FB8" w:rsidRPr="007461F6">
        <w:rPr>
          <w:rFonts w:ascii="Times New Roman" w:hAnsi="Times New Roman" w:cs="Times New Roman"/>
          <w:sz w:val="24"/>
          <w:szCs w:val="24"/>
        </w:rPr>
        <w:t>класса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FC1" w:rsidRPr="007461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D6FC1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цветочных; </w:t>
      </w:r>
      <w:proofErr w:type="spellStart"/>
      <w:r w:rsidR="00184828" w:rsidRPr="007461F6">
        <w:rPr>
          <w:rFonts w:ascii="Times New Roman" w:hAnsi="Times New Roman" w:cs="Times New Roman"/>
          <w:sz w:val="24"/>
          <w:szCs w:val="24"/>
        </w:rPr>
        <w:t>плодово</w:t>
      </w:r>
      <w:proofErr w:type="spellEnd"/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ягодных культур.  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умении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lastRenderedPageBreak/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по окончании школы.</w:t>
      </w:r>
    </w:p>
    <w:p w:rsidR="004647EA" w:rsidRPr="00F11EF3" w:rsidRDefault="004647EA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84828">
        <w:rPr>
          <w:rFonts w:ascii="Times New Roman" w:hAnsi="Times New Roman" w:cs="Times New Roman"/>
          <w:sz w:val="24"/>
          <w:szCs w:val="24"/>
        </w:rPr>
        <w:t>136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часов,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603E14">
        <w:rPr>
          <w:rFonts w:ascii="Times New Roman" w:hAnsi="Times New Roman" w:cs="Times New Roman"/>
          <w:sz w:val="24"/>
          <w:szCs w:val="24"/>
        </w:rPr>
        <w:t xml:space="preserve"> </w:t>
      </w:r>
      <w:r w:rsidR="00AB5FB8">
        <w:rPr>
          <w:rFonts w:ascii="Times New Roman" w:hAnsi="Times New Roman" w:cs="Times New Roman"/>
          <w:sz w:val="24"/>
          <w:szCs w:val="24"/>
        </w:rPr>
        <w:t>4</w:t>
      </w:r>
      <w:r w:rsidR="00AB5FB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B5FB8">
        <w:rPr>
          <w:rFonts w:ascii="Times New Roman" w:hAnsi="Times New Roman" w:cs="Times New Roman"/>
          <w:sz w:val="24"/>
          <w:szCs w:val="24"/>
        </w:rPr>
        <w:t>часа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7461F6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84828" w:rsidRPr="007461F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921240" w:rsidRPr="007461F6">
        <w:rPr>
          <w:rFonts w:ascii="Times New Roman" w:hAnsi="Times New Roman" w:cs="Times New Roman"/>
          <w:sz w:val="24"/>
          <w:szCs w:val="24"/>
        </w:rPr>
        <w:t>обучающихся к осознанному и от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61F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26921" w:rsidRPr="007461F6" w:rsidRDefault="00A26921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</w:t>
      </w:r>
      <w:r w:rsidR="00A26921" w:rsidRPr="007461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4828" w:rsidRPr="007461F6">
        <w:rPr>
          <w:rFonts w:ascii="Times New Roman" w:hAnsi="Times New Roman" w:cs="Times New Roman"/>
          <w:sz w:val="24"/>
          <w:szCs w:val="24"/>
        </w:rPr>
        <w:t>те</w:t>
      </w:r>
      <w:r w:rsidR="00A26921" w:rsidRPr="007461F6">
        <w:rPr>
          <w:rFonts w:ascii="Times New Roman" w:hAnsi="Times New Roman" w:cs="Times New Roman"/>
          <w:sz w:val="24"/>
          <w:szCs w:val="24"/>
        </w:rPr>
        <w:t>;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B5CA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учению</w:t>
      </w:r>
      <w:r w:rsidR="00184828">
        <w:rPr>
          <w:rFonts w:ascii="Times New Roman" w:hAnsi="Times New Roman" w:cs="Times New Roman"/>
          <w:sz w:val="24"/>
          <w:szCs w:val="24"/>
        </w:rPr>
        <w:t xml:space="preserve">, </w:t>
      </w:r>
      <w:r w:rsidR="00184828" w:rsidRPr="007461F6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на основе мотивации к обучению;</w:t>
      </w:r>
    </w:p>
    <w:p w:rsidR="003B5CA1" w:rsidRPr="00E67267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67">
        <w:rPr>
          <w:rFonts w:ascii="Times New Roman" w:hAnsi="Times New Roman" w:cs="Times New Roman"/>
          <w:sz w:val="24"/>
          <w:szCs w:val="24"/>
        </w:rPr>
        <w:t>п</w:t>
      </w:r>
      <w:r w:rsidR="003B5CA1" w:rsidRPr="00E67267">
        <w:rPr>
          <w:rFonts w:ascii="Times New Roman" w:hAnsi="Times New Roman" w:cs="Times New Roman"/>
          <w:sz w:val="24"/>
          <w:szCs w:val="24"/>
        </w:rPr>
        <w:t xml:space="preserve">роявление познавательной активности в области предметной технологической деятельности. </w:t>
      </w:r>
    </w:p>
    <w:p w:rsidR="003B5CA1" w:rsidRPr="00E67267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59E" w:rsidRPr="007461F6" w:rsidRDefault="0002759E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F1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2759E" w:rsidRDefault="00D0581F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AB5FB8" w:rsidRDefault="00AB5FB8" w:rsidP="00A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B8" w:rsidRDefault="00AB5FB8" w:rsidP="00A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B8" w:rsidRDefault="00AB5FB8" w:rsidP="00A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B8" w:rsidRDefault="00AB5FB8" w:rsidP="00A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5C1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AB5FB8" w:rsidRPr="007461F6" w:rsidRDefault="00AB5FB8" w:rsidP="00A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8930"/>
        <w:gridCol w:w="1559"/>
        <w:gridCol w:w="1418"/>
        <w:gridCol w:w="1417"/>
      </w:tblGrid>
      <w:tr w:rsidR="0064136A" w:rsidRPr="007461F6" w:rsidTr="005C1942">
        <w:trPr>
          <w:trHeight w:val="492"/>
        </w:trPr>
        <w:tc>
          <w:tcPr>
            <w:tcW w:w="1101" w:type="dxa"/>
            <w:vMerge w:val="restart"/>
          </w:tcPr>
          <w:p w:rsidR="0064136A" w:rsidRPr="007461F6" w:rsidRDefault="0064136A" w:rsidP="00AB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</w:tcPr>
          <w:p w:rsidR="0064136A" w:rsidRPr="007461F6" w:rsidRDefault="0064136A" w:rsidP="00AB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835" w:type="dxa"/>
            <w:gridSpan w:val="2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430"/>
        </w:trPr>
        <w:tc>
          <w:tcPr>
            <w:tcW w:w="1101" w:type="dxa"/>
            <w:vMerge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36A" w:rsidRPr="007461F6" w:rsidRDefault="0064136A" w:rsidP="00AB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64136A" w:rsidRPr="007461F6" w:rsidRDefault="0064136A" w:rsidP="00AB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4136A" w:rsidRPr="007461F6" w:rsidTr="005C1942">
        <w:trPr>
          <w:trHeight w:val="318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Правила поведения во время уборочных работ.</w:t>
            </w:r>
          </w:p>
        </w:tc>
        <w:tc>
          <w:tcPr>
            <w:tcW w:w="1559" w:type="dxa"/>
          </w:tcPr>
          <w:p w:rsidR="0064136A" w:rsidRPr="00AB5FB8" w:rsidRDefault="0064136A" w:rsidP="00AB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семенников укропа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семенников редиса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Хранение семян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урожая столовых корнеплодов и учет урожая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Правило закладки корнеплодов на хранение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картофеля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Учет урожая картофеля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4136A" w:rsidRPr="00AB5FB8" w:rsidRDefault="0064136A" w:rsidP="00AB5F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Уборка томатов. 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3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3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Учет урожая томатов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9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9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Сортировка овощей и укладка их на хранение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12-13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капусты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E64893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14-15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Засолка капусты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Малина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8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8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малины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саженцев малины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Весенний ух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од за молодыми посадками малины.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4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4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Смородина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45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45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посадочного материала смородины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Осенняя посадка черенков черной смородины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2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2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посадочного материала красной смородины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2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2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смородины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Высокорослые и низкорослые плодовые деревья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Вредители плодовых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плодоносящим садом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Внесение удобрений и обработка почвы в приствольных кругах плодоносящих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плодоносящим садом поздней осенью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30-31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Борьба с вредителями сада поздней осенью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Крупный рогатый скот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5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Породы крупного рогатого скота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07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и телят на молочной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95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Крупная молочная ферма с частично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й механизацией производственных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процессов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на крупной молочной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1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телят на молочной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19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и телят на небольшой молочной ферме и в приусадебном участке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за коровами в стойловый период.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40-41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Виды кормов.  Зеленые корма.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42-43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Грубые корма. Сочные корма. 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Корма животного происхождения. Витаминные, минеральные, комбинированные подкормки.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46-47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Комбинированные корма. Состав кормов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48-49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кормов к скармливанию. Подготовка грубых кормов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50-51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сочных кормов. Подготовка концентрированных кормов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73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работа. Подготовка кормов к скармливанию коровам.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Понятие о правильном кормлении животных, питательности кормов и кормовой единицы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4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4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Нормы и рационы кормления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tabs>
                <w:tab w:val="left" w:pos="21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tabs>
                <w:tab w:val="left" w:pos="21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Кормление сухостойных коров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 стойловый период.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Кормление дойных коров в стойловый период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Режим кормления коров в стойловый период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Производственная санитария на ферме и личная гигиена доярки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359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Строение вымени коровы, Образование и отдача молока.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Ручное доение коров.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Учет молока на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32"/>
        </w:trPr>
        <w:tc>
          <w:tcPr>
            <w:tcW w:w="1101" w:type="dxa"/>
          </w:tcPr>
          <w:p w:rsidR="0064136A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Первичная обработка молока.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64136A" w:rsidRPr="00AB5FB8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молочной посудой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B8" w:rsidRPr="007461F6" w:rsidRDefault="00AB5FB8" w:rsidP="00AB5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1417"/>
        <w:gridCol w:w="1701"/>
        <w:gridCol w:w="1701"/>
      </w:tblGrid>
      <w:tr w:rsidR="0064136A" w:rsidRPr="007461F6" w:rsidTr="005C1942">
        <w:trPr>
          <w:trHeight w:val="318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Защищенный грунт и его значение. Утепленный грунт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19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Парники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63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Теплицы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Весенние работы в парниках и теплицах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554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Практическая работа. Подготовка почвенной смеси для стеллажной теплицы и закладка ее на стеллажи.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Строение и некоторые особенности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70-71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салата кочанного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Выращивание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салата кочанного в теплицах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73-75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 Выращивание салата кочанного в стеллажной теплице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left" w:pos="37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left" w:pos="37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Томат. Строение и некоторые особенности томата.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left" w:pos="33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77-78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left" w:pos="33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и гибриды томата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рассады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80-82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рассады томата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83-84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рассадой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44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томата в открытом грунте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86-88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щивание томата в открытом грунте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Выращивание томата без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рассадным способом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Огурец. Строение и некоторые особенности огурца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и гибриды огурца для открытого грунта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огурца в открытом грунте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93-94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работа. Выращива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ние огурца в открытом грунте.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95-96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Уход за рассадой.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плодовых 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еревьев. Выбор места под сад.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Подбор и размещение пород и сортов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Подготовка к посадке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работа. Подготовка сада к посадке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101-102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плодовых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103-104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Практическая работа. Посадка саженцев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105-106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почвы для посадки овощных растений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107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Внесение удобрении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108-111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5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112-115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Пикировка рассады 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омата и перцев в горшки, ящики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07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посевами и всходами рассады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95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118-120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клубней картофеля к посадке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121-122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Посев капусты на рассаду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95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123-124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Заготовка и внесение органических удобрении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125-126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Пересадка комнатных растений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127-130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Ру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чная обработка почвы на участке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Перекапывание и рыхление.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131-132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4"/>
        </w:trPr>
        <w:tc>
          <w:tcPr>
            <w:tcW w:w="1101" w:type="dxa"/>
          </w:tcPr>
          <w:p w:rsidR="0064136A" w:rsidRDefault="005C1942" w:rsidP="0064136A">
            <w:pPr>
              <w:widowControl w:val="0"/>
              <w:tabs>
                <w:tab w:val="left" w:pos="187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133-134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tabs>
                <w:tab w:val="left" w:pos="187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Посев моркови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 свеклы, лука, чеснока.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7461F6" w:rsidRDefault="005C1942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135-136</w:t>
            </w:r>
          </w:p>
        </w:tc>
        <w:tc>
          <w:tcPr>
            <w:tcW w:w="8505" w:type="dxa"/>
          </w:tcPr>
          <w:p w:rsidR="0064136A" w:rsidRPr="007461F6" w:rsidRDefault="0064136A" w:rsidP="006413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посевами.</w:t>
            </w:r>
          </w:p>
        </w:tc>
        <w:tc>
          <w:tcPr>
            <w:tcW w:w="1417" w:type="dxa"/>
          </w:tcPr>
          <w:p w:rsidR="0064136A" w:rsidRPr="007461F6" w:rsidRDefault="0064136A" w:rsidP="0064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36A" w:rsidRPr="007461F6" w:rsidRDefault="0064136A" w:rsidP="0064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B8" w:rsidRPr="003177E1" w:rsidRDefault="00AB5FB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76" w:rsidRPr="007461F6" w:rsidRDefault="0064136A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64136A" w:rsidRPr="009A579C" w:rsidRDefault="00BA6A09" w:rsidP="005C1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Сельхозинструменты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 Дидактический материал. Карточки по темам.</w:t>
      </w:r>
      <w:r w:rsidR="00AB5FB8">
        <w:rPr>
          <w:rFonts w:ascii="Times New Roman" w:hAnsi="Times New Roman" w:cs="Times New Roman"/>
          <w:sz w:val="24"/>
          <w:szCs w:val="24"/>
        </w:rPr>
        <w:t xml:space="preserve"> Компьютер. Принтер. Телевизор.</w:t>
      </w:r>
      <w:r w:rsidR="0064136A">
        <w:rPr>
          <w:rFonts w:ascii="Times New Roman" w:hAnsi="Times New Roman" w:cs="Times New Roman"/>
          <w:sz w:val="24"/>
          <w:szCs w:val="24"/>
        </w:rPr>
        <w:t xml:space="preserve"> </w:t>
      </w:r>
      <w:r w:rsidR="0064136A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Ковалева. Учебни</w:t>
      </w:r>
      <w:r w:rsidR="006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«Сельскохозяйственный труд», 8</w:t>
      </w:r>
      <w:r w:rsidR="0064136A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Москва «Просвещение», 2011 г.</w:t>
      </w:r>
    </w:p>
    <w:bookmarkEnd w:id="0"/>
    <w:p w:rsidR="00D92076" w:rsidRDefault="00D92076" w:rsidP="004B73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Pr="003F03EB" w:rsidRDefault="00C31C00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00">
        <w:rPr>
          <w:rFonts w:ascii="Times New Roman" w:hAnsi="Times New Roman" w:cs="Times New Roman"/>
          <w:sz w:val="24"/>
          <w:szCs w:val="24"/>
        </w:rPr>
        <w:t xml:space="preserve"> </w:t>
      </w:r>
      <w:r w:rsidRPr="003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F6" w:rsidRDefault="007461F6" w:rsidP="00D9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1F6" w:rsidSect="00D67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43" w:rsidRDefault="00576743" w:rsidP="00660B2D">
      <w:pPr>
        <w:spacing w:after="0" w:line="240" w:lineRule="auto"/>
      </w:pPr>
      <w:r>
        <w:separator/>
      </w:r>
    </w:p>
  </w:endnote>
  <w:endnote w:type="continuationSeparator" w:id="0">
    <w:p w:rsidR="00576743" w:rsidRDefault="00576743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A" w:rsidRDefault="006413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318"/>
      <w:docPartObj>
        <w:docPartGallery w:val="Page Numbers (Bottom of Page)"/>
        <w:docPartUnique/>
      </w:docPartObj>
    </w:sdtPr>
    <w:sdtContent>
      <w:p w:rsidR="0064136A" w:rsidRDefault="006413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9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136A" w:rsidRDefault="006413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A" w:rsidRDefault="006413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43" w:rsidRDefault="00576743" w:rsidP="00660B2D">
      <w:pPr>
        <w:spacing w:after="0" w:line="240" w:lineRule="auto"/>
      </w:pPr>
      <w:r>
        <w:separator/>
      </w:r>
    </w:p>
  </w:footnote>
  <w:footnote w:type="continuationSeparator" w:id="0">
    <w:p w:rsidR="00576743" w:rsidRDefault="00576743" w:rsidP="006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A" w:rsidRDefault="00641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A" w:rsidRDefault="006413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A" w:rsidRDefault="00641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6"/>
    <w:multiLevelType w:val="singleLevel"/>
    <w:tmpl w:val="F35CCAD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9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0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99"/>
    <w:rsid w:val="000252FA"/>
    <w:rsid w:val="0002759E"/>
    <w:rsid w:val="0003733B"/>
    <w:rsid w:val="00070748"/>
    <w:rsid w:val="00075FAF"/>
    <w:rsid w:val="00077390"/>
    <w:rsid w:val="00086966"/>
    <w:rsid w:val="000B45E5"/>
    <w:rsid w:val="000D009E"/>
    <w:rsid w:val="000D34C5"/>
    <w:rsid w:val="000F2183"/>
    <w:rsid w:val="00102956"/>
    <w:rsid w:val="001474B7"/>
    <w:rsid w:val="00151F3E"/>
    <w:rsid w:val="00165F58"/>
    <w:rsid w:val="00170D4B"/>
    <w:rsid w:val="00184828"/>
    <w:rsid w:val="001B65B9"/>
    <w:rsid w:val="002136C5"/>
    <w:rsid w:val="00214DFC"/>
    <w:rsid w:val="00224687"/>
    <w:rsid w:val="00237B93"/>
    <w:rsid w:val="00240174"/>
    <w:rsid w:val="002537F4"/>
    <w:rsid w:val="00272CD3"/>
    <w:rsid w:val="00277026"/>
    <w:rsid w:val="00284739"/>
    <w:rsid w:val="002861CE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43508"/>
    <w:rsid w:val="00346DD4"/>
    <w:rsid w:val="00350184"/>
    <w:rsid w:val="0035448F"/>
    <w:rsid w:val="003650DD"/>
    <w:rsid w:val="00365C45"/>
    <w:rsid w:val="003875AF"/>
    <w:rsid w:val="003955A0"/>
    <w:rsid w:val="003B559E"/>
    <w:rsid w:val="003B5CA1"/>
    <w:rsid w:val="003F03EB"/>
    <w:rsid w:val="003F5103"/>
    <w:rsid w:val="00430A4C"/>
    <w:rsid w:val="00440EAA"/>
    <w:rsid w:val="00460DB1"/>
    <w:rsid w:val="0046141D"/>
    <w:rsid w:val="004647EA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76743"/>
    <w:rsid w:val="0058682E"/>
    <w:rsid w:val="005871CD"/>
    <w:rsid w:val="005C1942"/>
    <w:rsid w:val="005E3AE6"/>
    <w:rsid w:val="005F61E1"/>
    <w:rsid w:val="0060015A"/>
    <w:rsid w:val="00603E14"/>
    <w:rsid w:val="00605181"/>
    <w:rsid w:val="0064136A"/>
    <w:rsid w:val="00643EEF"/>
    <w:rsid w:val="00653D2E"/>
    <w:rsid w:val="006549DA"/>
    <w:rsid w:val="00660B2D"/>
    <w:rsid w:val="006749DD"/>
    <w:rsid w:val="0068711E"/>
    <w:rsid w:val="00690EBA"/>
    <w:rsid w:val="006A5B6A"/>
    <w:rsid w:val="006C6848"/>
    <w:rsid w:val="006F26BF"/>
    <w:rsid w:val="007073AE"/>
    <w:rsid w:val="00710BC4"/>
    <w:rsid w:val="00742530"/>
    <w:rsid w:val="007461F6"/>
    <w:rsid w:val="00754AF0"/>
    <w:rsid w:val="007C6019"/>
    <w:rsid w:val="007E6581"/>
    <w:rsid w:val="007E7AD6"/>
    <w:rsid w:val="008010AC"/>
    <w:rsid w:val="00802C7C"/>
    <w:rsid w:val="00815CB2"/>
    <w:rsid w:val="00820380"/>
    <w:rsid w:val="00836C30"/>
    <w:rsid w:val="008528FA"/>
    <w:rsid w:val="00863817"/>
    <w:rsid w:val="00880BBC"/>
    <w:rsid w:val="00895A2C"/>
    <w:rsid w:val="008B038B"/>
    <w:rsid w:val="008B2987"/>
    <w:rsid w:val="008C4ECC"/>
    <w:rsid w:val="008C5F0B"/>
    <w:rsid w:val="008C76C5"/>
    <w:rsid w:val="008E0035"/>
    <w:rsid w:val="008E46BC"/>
    <w:rsid w:val="008E6CAB"/>
    <w:rsid w:val="008F6DC4"/>
    <w:rsid w:val="009009A9"/>
    <w:rsid w:val="00920E42"/>
    <w:rsid w:val="00920EB6"/>
    <w:rsid w:val="00921240"/>
    <w:rsid w:val="0096579E"/>
    <w:rsid w:val="00974F23"/>
    <w:rsid w:val="0098042B"/>
    <w:rsid w:val="00981FC7"/>
    <w:rsid w:val="009822A7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733BE"/>
    <w:rsid w:val="00A8540B"/>
    <w:rsid w:val="00AB2CB4"/>
    <w:rsid w:val="00AB5FB8"/>
    <w:rsid w:val="00AC1A0F"/>
    <w:rsid w:val="00AD758A"/>
    <w:rsid w:val="00AF42D8"/>
    <w:rsid w:val="00B36DD5"/>
    <w:rsid w:val="00B50479"/>
    <w:rsid w:val="00B56850"/>
    <w:rsid w:val="00B56D99"/>
    <w:rsid w:val="00B87EF7"/>
    <w:rsid w:val="00B960F5"/>
    <w:rsid w:val="00BA6A09"/>
    <w:rsid w:val="00C01CB0"/>
    <w:rsid w:val="00C05688"/>
    <w:rsid w:val="00C30DAE"/>
    <w:rsid w:val="00C31C00"/>
    <w:rsid w:val="00C55AA7"/>
    <w:rsid w:val="00C57821"/>
    <w:rsid w:val="00C73EA8"/>
    <w:rsid w:val="00C74215"/>
    <w:rsid w:val="00CB0097"/>
    <w:rsid w:val="00CB2BC7"/>
    <w:rsid w:val="00CB7904"/>
    <w:rsid w:val="00CE7162"/>
    <w:rsid w:val="00CE7C0F"/>
    <w:rsid w:val="00D0581F"/>
    <w:rsid w:val="00D12F23"/>
    <w:rsid w:val="00D254B6"/>
    <w:rsid w:val="00D41FCA"/>
    <w:rsid w:val="00D4383E"/>
    <w:rsid w:val="00D647C5"/>
    <w:rsid w:val="00D67B7B"/>
    <w:rsid w:val="00D70B98"/>
    <w:rsid w:val="00D92076"/>
    <w:rsid w:val="00DD248C"/>
    <w:rsid w:val="00DE2A30"/>
    <w:rsid w:val="00DF094A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83EE2"/>
    <w:rsid w:val="00E9144E"/>
    <w:rsid w:val="00ED6FC1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75061"/>
    <w:rsid w:val="00F86440"/>
    <w:rsid w:val="00F93943"/>
    <w:rsid w:val="00FA5034"/>
    <w:rsid w:val="00FB3D29"/>
    <w:rsid w:val="00FB6165"/>
    <w:rsid w:val="00FC1F8A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FF77-3FE3-47CB-A210-6A54474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A248-C556-48DA-A5FE-69EE2E0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2021-09-01T05:28:00Z</cp:lastPrinted>
  <dcterms:created xsi:type="dcterms:W3CDTF">2019-10-14T05:38:00Z</dcterms:created>
  <dcterms:modified xsi:type="dcterms:W3CDTF">2021-10-14T04:12:00Z</dcterms:modified>
</cp:coreProperties>
</file>