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44" w:rsidRDefault="001A4F44" w:rsidP="00F551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1120775</wp:posOffset>
            </wp:positionH>
            <wp:positionV relativeFrom="margin">
              <wp:posOffset>-1876425</wp:posOffset>
            </wp:positionV>
            <wp:extent cx="6835040" cy="9748711"/>
            <wp:effectExtent l="1447800" t="0" r="143319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5092021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35040" cy="9748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0C3" w:rsidRPr="008861AF" w:rsidRDefault="00F55165" w:rsidP="00F551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BD30C3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74EE8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учебная программа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приказа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19 декабря 2014 г. №1599.</w:t>
      </w:r>
    </w:p>
    <w:p w:rsidR="009E73AB" w:rsidRPr="008861AF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«Сельскохозяйственный труд» является до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формирование трудовых качеств, обучение доступным приемам труда, развитие самостоятельности в труде, привитие интереса к труду, развитие инициативы, социально-трудовой адаптации обучающихся.</w:t>
      </w:r>
    </w:p>
    <w:p w:rsidR="00FB576E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труду направлено на решение следующих задач:</w:t>
      </w:r>
    </w:p>
    <w:p w:rsidR="00FB576E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 обучающихся (</w:t>
      </w:r>
      <w:r w:rsidR="00FB576E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настойчивости, умения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т. д.);</w:t>
      </w:r>
    </w:p>
    <w:p w:rsidR="00FB576E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людям труда;</w:t>
      </w:r>
    </w:p>
    <w:p w:rsidR="009E73AB" w:rsidRPr="00D9478A" w:rsidRDefault="00D9478A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трудовых качеств, обучение доступным приемам труда, развитие самостоятельности в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привитие интереса к труду;</w:t>
      </w:r>
    </w:p>
    <w:p w:rsidR="00FB576E" w:rsidRDefault="00D9478A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организационных умений в труде — вовремя приходить на занятия, организованно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входить в кабинет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«Сельскохозяйственного труда», работать только на своем рабочем месте, знать 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реннего распорядка и безопасной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санитарно-гигиенические требования.</w:t>
      </w:r>
    </w:p>
    <w:p w:rsidR="00FB576E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сельскохозяйственным трудом решаются и специальные задачи,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направленные на коррекцию </w:t>
      </w: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деятельности обучающихся.</w:t>
      </w:r>
    </w:p>
    <w:p w:rsidR="009E73AB" w:rsidRPr="00D9478A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:rsidR="009E73AB" w:rsidRPr="00D9478A" w:rsidRDefault="00FB576E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9E73AB" w:rsidRPr="00D9478A" w:rsidRDefault="00FB576E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ход;</w:t>
      </w:r>
    </w:p>
    <w:p w:rsidR="009E73AB" w:rsidRPr="00D9478A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работу;</w:t>
      </w:r>
    </w:p>
    <w:p w:rsidR="009E73AB" w:rsidRPr="00D9478A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трудового обучения осуществляется исправление недостатков познавательной и трудовой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наблюдательности, воображения, речи, пространственной ориентировки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D30C3" w:rsidRPr="008861AF" w:rsidRDefault="00F55165" w:rsidP="00F55165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F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30C3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обучающиеся изучают материал по уборке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лука,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моркови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столовой свёклы, учету собранного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урожая, ягодный кустарник и уход за ним, осенний и весенний уход за садом, подготовка парников к зиме,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почвосмеси и биотоплива для парников, содержание свиней, корма и кормление свиней,</w:t>
      </w:r>
      <w:r w:rsidR="00F5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минеральные удобрения и их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распознавание, 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смешивание, 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почвы, выращивание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капусты и зеленных овощей.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имеет практическую направленность. В программе принцип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коррекционной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является ведущим. В ней конкретизированы пути и средства исправления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 общего речевого развития. Особое внимание уделено на коррекцию имеющихся у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специфических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нарушений, на коррекцию всей личности в целом.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адаптированная программа составлена на один учебный год.</w:t>
      </w:r>
    </w:p>
    <w:p w:rsidR="00FB576E" w:rsidRDefault="00BD30C3" w:rsidP="00FB5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3. Описание места </w:t>
      </w:r>
      <w:r w:rsidR="00FB576E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в</w:t>
      </w: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FB57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труд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образовательную область «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 учебного плана и изучается в 7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BD30C3" w:rsidRPr="008861AF" w:rsidRDefault="00BD30C3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программа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в 7 классе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136 ч, 4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4. Личностные и предметные результаты освоения учебного предмета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аккуратного ведения предметных тетрадей с учетом индивидуальных требований;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к семье, родственникам, интерес к растительному и животному миру;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положительное отношение к урокам сельскохозяйственного труда;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собственные ошибки;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эмоционально-ценностное отношение к добросовестному творческому созидательному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 как одному из главных достоинств человека;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жизненные ситуации с точки зрения общечеловеческих норм (хорошо и плохо);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здоровом образе жизни.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себе рабочее место под руководством учителя;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план выполнения заданий на уроках под руководством учителя;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заданий требует от детей планирования предстоящей практической работы;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соотнесения своих действий с поставленной целью;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 между выполняемыми действиями и их результатами;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коррегировать выполнение задания в соответствии с планом под руководством учителя.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учебнике; находить необходимую для выполнения работы информацию в материалах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учебника, рабочей тетради;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слушать и отвечать на вопросы учителя полным ответом;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предлагаемую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характеризовать и оценивать возможность её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 собственной деятельности;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диалоге на уроке в жизненных ситуациях;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формировать свои мысли в устной речи;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паре;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читать предложения, понимать прочитанное, отвечать на вопросы.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созревания лука, способы уборки и хранения, признаки созревания семенных зонтиков моркови и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соплодий свёклы, сроки уборки, просушки и хранения корнеплодов;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ягодным кустарником;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осенний уход за плодоносящим садом;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заготовка почвосмеси, навоза для парников, укладка навоза в парник;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парника к выращиванию рассады;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вид и производственные группы свиней;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оборудование свинарника;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 группы кормов для свиней;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кормов к скармливанию;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кормление откормочных свиней;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инвентарь по уходу за свиньями;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уборки свиноводческих помещений;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минеральных удобрений;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смешивания удобрений и внесение в почву;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свиноматок, особенности кормления;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свиноматками;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плодового дерева, определять дерево по кроне, цвету коры;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растения капусты, сорт, способы посева семян капусты на рассаду, выращивание рассады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капусты, выращивание капусты;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сроки высадки рассады капусты в открытый грунт. Выращивание зеленных овощей;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зеленных овощей, строение зеленных растений;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посева и выращивание зеленных растений;</w:t>
      </w:r>
    </w:p>
    <w:p w:rsidR="008861AF" w:rsidRPr="008861AF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борьбы с вредителями и болезнями;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плодовым садом;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выращивать картофель на небольших участках и полях.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должны уметь: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лук из рядков, раскладывать для просушки;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срезать стебли моркови и свёклы у основания, срезать семенные головки лука и укладывать на просушку;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закладывать овощи на хранение;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обрезать засохшие ветви ягодных кустарников, вскапывать почву вокруг ягодных кустарников;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убирать картофель, перекапывать почву;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очищать мусор в междурядьях сада и вскапывать приствольные круги у яблони;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вынимать парниковый грунт лопатами, грузить на носилки, выносить и укладывать в штабель;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заготавливать дерновую почву и перегной;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свиней, сравнивать корма по питательности;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 минеральных удобрений;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плодовое дерево по характеру кроны и цвету коры;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заготавливать биотопливо для парников;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посев семян капусты в ящики и парник;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ухаживать за рассадой и выращивать её;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парник под рассаду;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выращивать зеленные овощи (укроп, редис, салат);</w:t>
      </w:r>
    </w:p>
    <w:p w:rsidR="008861AF" w:rsidRPr="00FB576E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вскапывать почву лопатой, сажать картофель, размечать грядки, высевать укроп.</w:t>
      </w:r>
    </w:p>
    <w:p w:rsidR="00BD30C3" w:rsidRPr="008861AF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выделены основные блоки: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спецодежде.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лука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признаки созревания лука, способы хранения репчатого лука, признаки полной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просушки луковиц.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выбирать лук из рядков, раскладывать для просушки.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стеблей с семенами моркови и свёклы и семенных головок лука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признаки созревания семенных зонтиков у моркови и соплодий свёклы, сроки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уборки моркови и свёклы.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уметь, срезать стебли моркови и свёклы у основания, срезать семенные головки лука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укладывать на просушку.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столовых корнеплодов и учет урожая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уборки столовых корнеплодов, правила подкапывания и обрезки ботвы,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учета урожая.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хранить овощи.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Ягодные кустарники и уход за ними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смородины, строение ягодного кустарника и особенности плодоношения,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ягодным кустарником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D9478A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 за плодоносящим садом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правила перекапыва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почвы в приствольных кругах.</w:t>
      </w:r>
    </w:p>
    <w:p w:rsidR="00FB576E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ухаживать за плодоносящим садом.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парника к зиме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должны уметь вынимать парниковый грунт лопатами, выполнять погрузку его на носилки и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укладку в штабель.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почвы для теплицы и парника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составные части почвенных смесей.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заготавливать дерновую почву и перегной.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Свиноферма.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значение, внешний вид и производственные группы свиней; знать способы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свиней, виды свиней.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экскурсия «Свиноферма»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Корма для свиней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виды корма для свиней; питательность кормов.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свиней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норму и рацион кормления; способы подготовки кормов; особенности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кормления свиноматки.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удобрения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виды и свойства удобрений; правила внесения минеральных удобрений в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почву.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определять вид минеральных удобрений.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плодовые деревья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строение плодового дерева; рост; развитие и плодоношение; сорта.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распознавать плодовые деревья по характеру кроны и цвету коры.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«Безлистный сад плодовых деревьев»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навоза для парника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знать: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навоза,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качестве биотоплива для парника; правила</w:t>
      </w:r>
      <w:r w:rsidR="0005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укладки навоза.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выбирать место для укладки навоза и укладывать его в штабель.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строение растения капусты; сорта; сроки и условия выращивания; способы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выполнять посев семян капусты в ящики; ухаживать за рассадой.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Зеленные овощи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и строение зеленных овощей.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Набивка парника навозом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правила укладки навоза в парник; состав земляной смеси.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укладывать навоз в котлован, смешивать дерновую землю с перегноем 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торфом, насыпать земляную смесь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 навоза, укрывать парник плёночными рамами.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овощей и редиса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должны знать: сроки и способы посева овощей и редиса.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разбивать гряды, размечать рядки под посев; выполнять посев семян укропа,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петрушки, салата и редиса.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Высадка капусты в открытый грунт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высадки и способы посадки; меры борьбы с вредителями и болезнями.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вносить навоз в почву; выравнивать поверхность почвы; выполнять высадку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685" w:rsidRPr="001B3685" w:rsidRDefault="008861AF" w:rsidP="001B3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вскапывать почву лопатой; выполнять посадку картофеля; выполнять посев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 укропа.</w:t>
      </w:r>
    </w:p>
    <w:p w:rsidR="001B3685" w:rsidRDefault="001B3685" w:rsidP="001B36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685" w:rsidRPr="00254127" w:rsidRDefault="001B3685" w:rsidP="001B3685">
      <w:pPr>
        <w:pStyle w:val="a3"/>
        <w:jc w:val="center"/>
        <w:rPr>
          <w:rFonts w:ascii="Times New Roman" w:hAnsi="Times New Roman"/>
          <w:b/>
          <w:szCs w:val="24"/>
        </w:rPr>
      </w:pPr>
      <w:r w:rsidRPr="00B04E8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</w:t>
      </w:r>
      <w:r w:rsidRPr="006D029B">
        <w:rPr>
          <w:rFonts w:ascii="Times New Roman" w:hAnsi="Times New Roman"/>
          <w:b/>
          <w:szCs w:val="24"/>
        </w:rPr>
        <w:t>алендарно-тематическое планирование</w:t>
      </w:r>
      <w:r>
        <w:rPr>
          <w:rFonts w:ascii="Times New Roman" w:hAnsi="Times New Roman"/>
          <w:b/>
          <w:szCs w:val="24"/>
        </w:rPr>
        <w:t>.</w:t>
      </w:r>
    </w:p>
    <w:p w:rsidR="001B3685" w:rsidRDefault="001B3685" w:rsidP="00087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-548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9744"/>
        <w:gridCol w:w="1600"/>
        <w:gridCol w:w="1144"/>
        <w:gridCol w:w="1162"/>
      </w:tblGrid>
      <w:tr w:rsidR="001B3685" w:rsidRPr="001B3685" w:rsidTr="001B3685">
        <w:trPr>
          <w:trHeight w:val="265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B3685" w:rsidRPr="001B3685" w:rsidTr="001B3685">
        <w:trPr>
          <w:trHeight w:val="285"/>
          <w:jc w:val="center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Задачи обучения в 7 классе. Правила поведения во время уборочных работ.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урожая семенников лука репчатого, столовой моркови, свеклы.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лука репчатого.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53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столовых корнеплодов. Учет урожая.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Хранение столовых. Корнеплодов.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Сортировка корнеплодов учет урожая закладка на хранение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Сведения о ягодных кустарниках.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Смородина малина крыжовник.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Вредители и болезни ягодных кустарников.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Сведения о плодовых деревьях.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Строение плодового дерева.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цветника уборка территории.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Слива.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Размножение плодовых деревьев.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Виды минеральных удобрений.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Хранение минеральных удобрений.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Смешивание минеральных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Парники и теплицы.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Почвенные смеси для парников и теплиц.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Подготовка парников к зиме. Итоги за четверть.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Капуста сведения о капустных овощных растениях.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Сорта и гибриды белокочанной капусты.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Выращивание белокочанной капусты.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капусты.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Выращивание капусты в открытом грунте.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Вредители и болезни капусты.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Сведения о зелёных овощных растениях.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Салат.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Листовая горчица.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Укроп.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Петрушка.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Редис.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93-97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 Сортировка картофеля.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98–103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Подготовка семян моркови посеву. Итоги за четверть.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Животноводство. Свиноводческая ферма.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Порода свиней.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Содержание свиней.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Промышленная свиноводческая ферма.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Содержание свиней индивидуальном и фермерском хозяйстве.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Содержание свиней на школьной свиноферме.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Уход со свиньями на школьной свиноферме.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Болезни свиней и их предупреждение.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Корма для свиней.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Подготовка кормов к скармливанию.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Кормление свиноматок и уход за ними.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Кормление поросят отъемышей и уход за ними.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Откорм свиней.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Кормление свиней школьной свиноферме.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85" w:rsidRPr="001B3685" w:rsidTr="001B3685">
        <w:trPr>
          <w:trHeight w:val="2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Итог за год. Уход за посевами.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5" w:rsidRPr="001B3685" w:rsidRDefault="001B3685" w:rsidP="001B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685" w:rsidRPr="001B3685" w:rsidRDefault="001B3685" w:rsidP="00087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AB2" w:rsidRPr="001B3685" w:rsidRDefault="00E72AB2" w:rsidP="008861AF">
      <w:pPr>
        <w:pStyle w:val="a3"/>
        <w:tabs>
          <w:tab w:val="left" w:pos="6543"/>
        </w:tabs>
        <w:rPr>
          <w:rFonts w:ascii="Times New Roman" w:hAnsi="Times New Roman"/>
          <w:b/>
          <w:sz w:val="24"/>
          <w:szCs w:val="24"/>
        </w:rPr>
      </w:pPr>
      <w:r w:rsidRPr="001B3685">
        <w:rPr>
          <w:rFonts w:ascii="Times New Roman" w:hAnsi="Times New Roman"/>
          <w:b/>
          <w:sz w:val="24"/>
          <w:szCs w:val="24"/>
        </w:rPr>
        <w:tab/>
        <w:t>7. Материально-техническое обеспечение</w:t>
      </w:r>
    </w:p>
    <w:p w:rsidR="00E72AB2" w:rsidRPr="001B3685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Учебник Технология «Сельскохозяйственный труд» 7 класс Автор Е.А. Ковалева, </w:t>
      </w:r>
      <w:bookmarkStart w:id="0" w:name="_GoBack"/>
      <w:bookmarkEnd w:id="0"/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«Просвещение». 2009</w:t>
      </w:r>
      <w:r w:rsidR="00087B4F"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861AF" w:rsidRPr="001B3685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Видео.</w:t>
      </w:r>
    </w:p>
    <w:p w:rsidR="008861AF" w:rsidRPr="001B3685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Компьютер.</w:t>
      </w:r>
    </w:p>
    <w:p w:rsidR="008861AF" w:rsidRPr="001B3685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p w:rsidR="008861AF" w:rsidRPr="001B3685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Сельскохозяйственные инструменты.</w:t>
      </w:r>
    </w:p>
    <w:p w:rsidR="00E72AB2" w:rsidRPr="001B368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1B368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1B368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1B368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1B368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1B368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8861AF" w:rsidRDefault="00E72AB2" w:rsidP="00BD30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8861AF" w:rsidSect="001A4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30" w:rsidRDefault="00151C30" w:rsidP="00E72AB2">
      <w:pPr>
        <w:spacing w:after="0" w:line="240" w:lineRule="auto"/>
      </w:pPr>
      <w:r>
        <w:separator/>
      </w:r>
    </w:p>
  </w:endnote>
  <w:endnote w:type="continuationSeparator" w:id="0">
    <w:p w:rsidR="00151C30" w:rsidRDefault="00151C30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8087"/>
      <w:docPartObj>
        <w:docPartGallery w:val="Page Numbers (Bottom of Page)"/>
        <w:docPartUnique/>
      </w:docPartObj>
    </w:sdtPr>
    <w:sdtEndPr/>
    <w:sdtContent>
      <w:p w:rsidR="00B26781" w:rsidRDefault="00B267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6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6781" w:rsidRDefault="00B267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30" w:rsidRDefault="00151C30" w:rsidP="00E72AB2">
      <w:pPr>
        <w:spacing w:after="0" w:line="240" w:lineRule="auto"/>
      </w:pPr>
      <w:r>
        <w:separator/>
      </w:r>
    </w:p>
  </w:footnote>
  <w:footnote w:type="continuationSeparator" w:id="0">
    <w:p w:rsidR="00151C30" w:rsidRDefault="00151C30" w:rsidP="00E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12FC5"/>
    <w:multiLevelType w:val="multilevel"/>
    <w:tmpl w:val="00B09C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yandex-sans" w:eastAsia="Times New Roman" w:hAnsi="yandex-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3E7B2DBA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E12DB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050EA6"/>
    <w:rsid w:val="00087B4F"/>
    <w:rsid w:val="00107179"/>
    <w:rsid w:val="00125764"/>
    <w:rsid w:val="00151C30"/>
    <w:rsid w:val="001A0274"/>
    <w:rsid w:val="001A4F44"/>
    <w:rsid w:val="001B3685"/>
    <w:rsid w:val="00243E84"/>
    <w:rsid w:val="002B2BC1"/>
    <w:rsid w:val="00335065"/>
    <w:rsid w:val="00374EE8"/>
    <w:rsid w:val="003B7336"/>
    <w:rsid w:val="004B253F"/>
    <w:rsid w:val="004F6048"/>
    <w:rsid w:val="00526506"/>
    <w:rsid w:val="00557CD5"/>
    <w:rsid w:val="005874DA"/>
    <w:rsid w:val="005D73E3"/>
    <w:rsid w:val="00612C50"/>
    <w:rsid w:val="00811F25"/>
    <w:rsid w:val="008670D3"/>
    <w:rsid w:val="008861AF"/>
    <w:rsid w:val="00936696"/>
    <w:rsid w:val="00942C1B"/>
    <w:rsid w:val="009E73AB"/>
    <w:rsid w:val="00A649AA"/>
    <w:rsid w:val="00B26781"/>
    <w:rsid w:val="00B32E96"/>
    <w:rsid w:val="00BD30C3"/>
    <w:rsid w:val="00BF2BB2"/>
    <w:rsid w:val="00C3166C"/>
    <w:rsid w:val="00C44A34"/>
    <w:rsid w:val="00D9478A"/>
    <w:rsid w:val="00E72AB2"/>
    <w:rsid w:val="00E94FD4"/>
    <w:rsid w:val="00EE3CC5"/>
    <w:rsid w:val="00EF1634"/>
    <w:rsid w:val="00F55165"/>
    <w:rsid w:val="00F6602D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32BE-D731-422A-AD7E-BDB0970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9E73AB"/>
    <w:pPr>
      <w:ind w:left="720"/>
      <w:contextualSpacing/>
    </w:pPr>
  </w:style>
  <w:style w:type="table" w:styleId="a9">
    <w:name w:val="Table Grid"/>
    <w:basedOn w:val="a1"/>
    <w:uiPriority w:val="59"/>
    <w:rsid w:val="00F55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0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1B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77DC-EAEC-4839-8CDF-6478EE5C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2021-09-01T05:13:00Z</cp:lastPrinted>
  <dcterms:created xsi:type="dcterms:W3CDTF">2019-12-02T16:11:00Z</dcterms:created>
  <dcterms:modified xsi:type="dcterms:W3CDTF">2021-10-14T05:00:00Z</dcterms:modified>
</cp:coreProperties>
</file>