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C3" w:rsidRPr="009A579C" w:rsidRDefault="001E18B8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1049655</wp:posOffset>
            </wp:positionH>
            <wp:positionV relativeFrom="margin">
              <wp:posOffset>-1179195</wp:posOffset>
            </wp:positionV>
            <wp:extent cx="6442710" cy="9189720"/>
            <wp:effectExtent l="1371600" t="0" r="13487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5092021_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2710" cy="918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   </w:t>
      </w:r>
      <w:r w:rsidR="00E72AB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                     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6F0959" w:rsidRPr="006F0959" w:rsidRDefault="00BD30C3" w:rsidP="006F095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9A579C" w:rsidRPr="00052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A579C" w:rsidRDefault="00BD30C3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74EE8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учебная программа </w:t>
      </w:r>
      <w:r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</w:t>
      </w:r>
      <w:r w:rsidR="006F0959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приказа</w:t>
      </w:r>
      <w:r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19 </w:t>
      </w:r>
      <w:r w:rsidR="006F0959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№1599.</w:t>
      </w:r>
    </w:p>
    <w:p w:rsidR="006F0959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«Сельскохозяйственный труд» является допрофессиональная подготовка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формирование трудовых качеств, обучение доступным приемам труда, развитие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труде, привитие интереса к труду, развитие инициативы, социально-трудовой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обучающихся.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труду направлено на решение следующих задач:</w:t>
      </w:r>
    </w:p>
    <w:p w:rsidR="0000029F" w:rsidRPr="009A579C" w:rsidRDefault="006F0959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 обучающихся (трудолюбия, настойчивости,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т. д.);</w:t>
      </w:r>
    </w:p>
    <w:p w:rsidR="0000029F" w:rsidRPr="009A579C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людям труда;</w:t>
      </w:r>
    </w:p>
    <w:p w:rsidR="0000029F" w:rsidRPr="009A579C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трудовых качеств, обучение доступным приемам труда, развитие самостоятельности в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привитие интереса к труду;</w:t>
      </w:r>
    </w:p>
    <w:p w:rsidR="006F0959" w:rsidRDefault="006F0959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6992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рганизационных умений в труде - 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 приходить на занятия, организованно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кабинет «Сельскохозяйственного труда», работать только на своем рабочем месте, знать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внутреннего распорядка и безопасной работы, санитарно-гигиенические требования.</w:t>
      </w:r>
    </w:p>
    <w:p w:rsidR="006F0959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сельскохозяйственным трудом решаются и специальные задачи,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коррекцию умственной деятельности обучающихся.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:rsidR="0000029F" w:rsidRPr="009A579C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00029F" w:rsidRPr="009A579C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ход;</w:t>
      </w:r>
    </w:p>
    <w:p w:rsidR="006F0959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трудового обучения осуществляется исправление недостатков познавательной и трудовой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наблюдательности, воображения, речи, пространственной ориентировки, а также недостатков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развития.</w:t>
      </w:r>
    </w:p>
    <w:p w:rsidR="0000029F" w:rsidRDefault="009A579C" w:rsidP="009A579C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B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579C" w:rsidRPr="009A579C" w:rsidRDefault="009A579C" w:rsidP="009A579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уровня обученности воспитанников, индивидуально-дифференцированного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подхода. Школьникам предлагается материал, содержащий доступные для усвоения детьми с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понятия. В целях максимального коррекционного воздействия в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включены задания, виды самостоятельных и практических работ, учебно-игровой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материал, коррекционно-развивающие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упражнения,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повышение интеллектуального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обучения сельскохозяйственному труду во многом зависит от тщательного изучения учителем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особенностей каждого ребенка (познавательных и личностных).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сельскохозяйственному труду должно носить практическую направленность и быть тесно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другими учебными предметами, жизнью.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сельскохозяйственного труда целесообразно проводить группами 4-6 человек. Все разделы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предусматривают проведение практических работ. Это позволит каждому обучающемуся,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его интеллектуальных и физических возможностей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овладеть основными навыками по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выращиванию сельскохозяйственных растений. На уроках отводится время для изучения правил техники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формирования умений пользоваться сельскохозяйственным инвентарем.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прочного закрепления знаний и умений следует постоянно осуществлять повторение пройденного. Для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 привлекается пройденный материал из других разделов, логично связанный с изучаемой темой.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прохождение программного материала и порядок изучения тем учитель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 своему усмотрению.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задачи, решаемые при реализации программы: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трудовые умения и навыки по уборке картофеля, обработке почвы, по выращиванию полевых,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овощных и цветочных культур;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знаний о домашних животных и домашних птицах, удобрениях;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положительные качества личности – трудолюбие, настойчивость, умение работать в</w:t>
      </w:r>
    </w:p>
    <w:p w:rsidR="00BD30C3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коллективе.</w:t>
      </w:r>
    </w:p>
    <w:p w:rsidR="00BD30C3" w:rsidRPr="009A579C" w:rsidRDefault="00BD30C3" w:rsidP="009A5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Описание места </w:t>
      </w:r>
      <w:r w:rsidR="006F0959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в</w:t>
      </w: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Предмет «Сельскохозяйственный труд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образовательную область «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 учебного плана и изучается в 6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9A579C" w:rsidRPr="009A579C" w:rsidRDefault="00BD30C3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Раб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очая программа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в 6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на 102 ч, 3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959" w:rsidRDefault="005B491C" w:rsidP="006F095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4.  Л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и предметные результаты освоения учебного предмета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F0959" w:rsidRPr="006F0959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6F0959" w:rsidRPr="006F0959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 отношение к урокам сельскохозяйственного труда;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собственные ошибки;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(саморегуляция, стимулирование, достижение и др.);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эмоционально-ценностное отношение к добросовестному творческому созидательному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 как одному из главных достоинств человека;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гармоничной связи мира вещей с миром природы и ответственности человека за поддержаниеэтой гармонии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планирования предстоящей практической работы под руководством учителя;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своих действий с поставленной целью;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 между выполняемыми действиями и их результатами;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действий, необходимых для получения планируемых результатов;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материализация результатов деятельности в конкретной работе позволяет обучающимся наиболее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осуществлять самоконтроль выполняемых практических действий, корректировку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практической работы;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своего рабочего места в зависимости от характера выполняемой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поддержанию порядка на рабочем месте.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тетради;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предлагаемую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характеризовать и оценивать возможность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использования в собственной деятельности;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понятиям, обобщать понятия.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00029F" w:rsidRPr="006F0959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организовывать совместную работу в паре или группе: распределять роли,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деловое сотрудничество и взаимопомощь (сначала под руководством учителя, затем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052DDD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DDD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умения формулировать собственное мнение и варианты решения,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их излагать, выслушать мнения и идеи товарищей, учитывать их при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собственной деятельности и совместной работы;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в доброжелательной форме комментировать и оценивать достижения товарищей,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им свои предложения и пожелания, а также проявлять заинтересованное отношение к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своих товарищей и результатам их работы.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к концу года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уровень: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специальной одежде.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</w:t>
      </w:r>
      <w:r w:rsidR="00052DDD" w:rsidRP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созревания клубней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6F0959" w:rsidRP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 хранению,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хранения картофеля.</w:t>
      </w:r>
    </w:p>
    <w:p w:rsidR="0000029F" w:rsidRPr="009A579C" w:rsidRDefault="006F0959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проводить сбор картофеля из рядков, проводить сортировку клубней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и просушку.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знать: общее представление о почве, правила вскапывание почвы.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обрабатывать почву с помощью лопаты.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посадки чеснока.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готовить почву под посадку чеснока, выполнять посадку чеснока.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ягодные кустарники и уход за ними.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уметь: проводить вскапывание почвы вокруг ягодных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кустарников,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 вскапывания почвы.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знать: виды домашней птицы, способы содержания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при уборке помещений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органических удобрений, их отличительные особенности и хранение.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уметь: заготавливать органические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потерялась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питательная ценность удобрений.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значение и особенности овец и коз, корма, их кормление и содержание.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общие представления об овощных культурах, значение овощных культур для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517FF2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различать овощные культуры друг от друга, классифицировать их.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основные полевые культуры, значение поле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культур для человека, какие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выращивают в нашей зоне.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различать полевые культуры, классифицировать их.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внешнее строение столовых корнеплодов,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выращивание и биологические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классифицировать столовые кор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неплоды, определять стандартные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корнеплоды.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проводить выбор луковиц и столовых корн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еплодов для высадки на семенном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участке. Выбрать место для высадки семенников.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подготовить почву под высадку луковиц и семенных корнеплодов.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посева семян столовых корнеплодов.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проводить уход за морковью и столовой свеклой.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посадки репчатого лука.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уметь: проводить уход за репчатым луком.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вскопать почву лопатой, провести борон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почвы, размечать грядки,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маркировку гряд. Сеять по маркерным углубленным лини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семена лука, моркови свеклы,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уход за всходами растений.</w:t>
      </w:r>
    </w:p>
    <w:p w:rsidR="0000029F" w:rsidRPr="00517FF2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знать: выращивание лу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репки, столовых корнеплодов.</w:t>
      </w:r>
    </w:p>
    <w:p w:rsidR="00BD30C3" w:rsidRPr="009A579C" w:rsidRDefault="00165EFB" w:rsidP="009A579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51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одержание 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спецодежде.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картофеля:</w:t>
      </w:r>
    </w:p>
    <w:p w:rsidR="0000029F" w:rsidRPr="006F0959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признаки созревания клубней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хранению, условия для хранения 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артофеля</w:t>
      </w:r>
      <w:r w:rsidR="00165EFB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сбор картофеля из рядков, проводить сортировку клубней картофеля и просушку.</w:t>
      </w:r>
    </w:p>
    <w:p w:rsidR="00517FF2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Почва и ее обработка: </w:t>
      </w:r>
    </w:p>
    <w:p w:rsidR="0000029F" w:rsidRPr="009A579C" w:rsidRDefault="00517FF2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общее представление о почве, правила вскапывание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почвы;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почвы с помощью лопаты;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почвы под чеснок, посадке чеснока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работе почвы, сроки и способы посадки чеснока.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готовить почву под посадку чеснока, выполнять посадку чеснока.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уход за ягодными кустарниками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ягодные кустарники и уход за ними;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вскапывание почвы вокруг ягодных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кустарников,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глубину вскапывания почвы.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птица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домашней птицы, способы содержания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безопасной работы при уборке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удобрения и их подготовка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органических удобрений, их отличительные особенности и хранение;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заготавливать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потерялась питательная ценность удобрений.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Овцы и козы. Содержание корма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особенности овец и коз, корма, их кормление и содержание.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Овощные культуры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об овощных культурах, значение овощных культур для человека;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овощные культуры друг от друга, классифицировать их.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полевые культуры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полевые культуры, значение полевых культур для человека, какие культуры выращивают в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зоне;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полевые культуры, классифицировать их.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корнеплоды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внешнее строение столовых корнеплодов, их выращивание и биологические особенности;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столовые корнеплоды, определять стандартные корнеплоды.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семян лука и столовых корнеплодов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7FF2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выбор луковиц и столовых корнеплодов для высадки на семенном участке; </w:t>
      </w:r>
    </w:p>
    <w:p w:rsidR="0000029F" w:rsidRPr="009A579C" w:rsidRDefault="00517FF2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-выбрать место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высадки семенников;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почву под высадку луковиц и семенных корнеплодов.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столовых корнеплодов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посева семян столовых корнеплодов;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уход за морковью и столовой свеклой.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репчатого лука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посадки репчатого лука;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уход за репчатым луком.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вскопать почву лопатой, провести боронование почвы, размечать грядки, провести маркировку гряд;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сеять по маркерным углубленным линиям семена лука, моркови,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свеклы, проводить уход за всходами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растений.</w:t>
      </w:r>
    </w:p>
    <w:p w:rsidR="00E72AB2" w:rsidRPr="009A579C" w:rsidRDefault="00140F00" w:rsidP="00140F00">
      <w:pPr>
        <w:pStyle w:val="a3"/>
        <w:tabs>
          <w:tab w:val="left" w:pos="6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E72AB2" w:rsidRPr="009A579C">
        <w:rPr>
          <w:rFonts w:ascii="Times New Roman" w:hAnsi="Times New Roman"/>
          <w:b/>
          <w:sz w:val="24"/>
          <w:szCs w:val="24"/>
        </w:rPr>
        <w:t>. Материально-техническое обеспечение</w:t>
      </w:r>
      <w:r w:rsidR="009A579C">
        <w:rPr>
          <w:rFonts w:ascii="Times New Roman" w:hAnsi="Times New Roman"/>
          <w:b/>
          <w:sz w:val="24"/>
          <w:szCs w:val="24"/>
        </w:rPr>
        <w:t>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Ковалева. Учебник «Сельскохозяйственный труд», 6 к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ласс, Москва «Просвещение», 2011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Коваленко Овцы и козы: породы, разведени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содержание, уход. 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объекты: свекла, морковь, картофель и др.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сельскохозяйственному труду в соответствии с программой обучения.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Сельскохозяйственный инвентарь: лопаты, грабли, вилы, лейки.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«Птицеферма», «Содержание овец и коз», «Морковь и свекла – двулетние растения.Строение свеклы первого и второго года жизни».</w:t>
      </w:r>
    </w:p>
    <w:p w:rsidR="00E72AB2" w:rsidRPr="009A579C" w:rsidRDefault="00E72AB2" w:rsidP="00140F00">
      <w:pPr>
        <w:pStyle w:val="a3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9A579C" w:rsidSect="001E1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6D" w:rsidRDefault="0061636D" w:rsidP="00E72AB2">
      <w:pPr>
        <w:spacing w:after="0" w:line="240" w:lineRule="auto"/>
      </w:pPr>
      <w:r>
        <w:separator/>
      </w:r>
    </w:p>
  </w:endnote>
  <w:endnote w:type="continuationSeparator" w:id="0">
    <w:p w:rsidR="0061636D" w:rsidRDefault="0061636D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8087"/>
      <w:docPartObj>
        <w:docPartGallery w:val="Page Numbers (Bottom of Page)"/>
        <w:docPartUnique/>
      </w:docPartObj>
    </w:sdtPr>
    <w:sdtEndPr/>
    <w:sdtContent>
      <w:p w:rsidR="006F0959" w:rsidRDefault="006F095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8B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F0959" w:rsidRDefault="006F09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6D" w:rsidRDefault="0061636D" w:rsidP="00E72AB2">
      <w:pPr>
        <w:spacing w:after="0" w:line="240" w:lineRule="auto"/>
      </w:pPr>
      <w:r>
        <w:separator/>
      </w:r>
    </w:p>
  </w:footnote>
  <w:footnote w:type="continuationSeparator" w:id="0">
    <w:p w:rsidR="0061636D" w:rsidRDefault="0061636D" w:rsidP="00E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F6883"/>
    <w:multiLevelType w:val="hybridMultilevel"/>
    <w:tmpl w:val="ACBEA4A0"/>
    <w:lvl w:ilvl="0" w:tplc="F2A6611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43831"/>
    <w:multiLevelType w:val="hybridMultilevel"/>
    <w:tmpl w:val="3916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12FC5"/>
    <w:multiLevelType w:val="multilevel"/>
    <w:tmpl w:val="B75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yandex-sans" w:eastAsia="Times New Roman" w:hAnsi="yandex-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95719"/>
    <w:multiLevelType w:val="hybridMultilevel"/>
    <w:tmpl w:val="55C86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77924"/>
    <w:multiLevelType w:val="hybridMultilevel"/>
    <w:tmpl w:val="53320858"/>
    <w:lvl w:ilvl="0" w:tplc="E2989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00029F"/>
    <w:rsid w:val="00020DC7"/>
    <w:rsid w:val="00052DDD"/>
    <w:rsid w:val="00056140"/>
    <w:rsid w:val="000F09D0"/>
    <w:rsid w:val="00125764"/>
    <w:rsid w:val="00140F00"/>
    <w:rsid w:val="00161871"/>
    <w:rsid w:val="00165EFB"/>
    <w:rsid w:val="001679E5"/>
    <w:rsid w:val="001E18B8"/>
    <w:rsid w:val="00306992"/>
    <w:rsid w:val="00344E65"/>
    <w:rsid w:val="00374EE8"/>
    <w:rsid w:val="003B7336"/>
    <w:rsid w:val="003E3A05"/>
    <w:rsid w:val="00460EB9"/>
    <w:rsid w:val="00517FF2"/>
    <w:rsid w:val="0054140C"/>
    <w:rsid w:val="005B491C"/>
    <w:rsid w:val="005B670E"/>
    <w:rsid w:val="00612C50"/>
    <w:rsid w:val="0061636D"/>
    <w:rsid w:val="0065750B"/>
    <w:rsid w:val="006F0959"/>
    <w:rsid w:val="0086028E"/>
    <w:rsid w:val="008D1937"/>
    <w:rsid w:val="008D50A7"/>
    <w:rsid w:val="00936696"/>
    <w:rsid w:val="00965078"/>
    <w:rsid w:val="009A579C"/>
    <w:rsid w:val="00A25F72"/>
    <w:rsid w:val="00A649AA"/>
    <w:rsid w:val="00AC63E5"/>
    <w:rsid w:val="00B46A90"/>
    <w:rsid w:val="00BD30C3"/>
    <w:rsid w:val="00BD489D"/>
    <w:rsid w:val="00BE674B"/>
    <w:rsid w:val="00C44A34"/>
    <w:rsid w:val="00C87D4C"/>
    <w:rsid w:val="00CE2C58"/>
    <w:rsid w:val="00D51BE6"/>
    <w:rsid w:val="00D939BB"/>
    <w:rsid w:val="00DB2167"/>
    <w:rsid w:val="00E72AB2"/>
    <w:rsid w:val="00EE3CC5"/>
    <w:rsid w:val="00F6602D"/>
    <w:rsid w:val="00F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9A53-C9A8-40BA-9FB1-EB80F412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00029F"/>
    <w:pPr>
      <w:ind w:left="720"/>
      <w:contextualSpacing/>
    </w:pPr>
  </w:style>
  <w:style w:type="table" w:styleId="a9">
    <w:name w:val="Table Grid"/>
    <w:basedOn w:val="a1"/>
    <w:uiPriority w:val="59"/>
    <w:rsid w:val="009A57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9F30-4C3F-4119-AF0C-3E41C4D7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</cp:revision>
  <cp:lastPrinted>2021-09-01T04:48:00Z</cp:lastPrinted>
  <dcterms:created xsi:type="dcterms:W3CDTF">2019-12-02T16:30:00Z</dcterms:created>
  <dcterms:modified xsi:type="dcterms:W3CDTF">2021-09-16T09:01:00Z</dcterms:modified>
</cp:coreProperties>
</file>