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3F" w:rsidRDefault="0085053F" w:rsidP="00736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1677671</wp:posOffset>
            </wp:positionH>
            <wp:positionV relativeFrom="margin">
              <wp:posOffset>-1682115</wp:posOffset>
            </wp:positionV>
            <wp:extent cx="6379210" cy="9098915"/>
            <wp:effectExtent l="1352550" t="0" r="13360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79210" cy="909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280" w:rsidRPr="00736683" w:rsidRDefault="00736683" w:rsidP="00736683">
      <w:pPr>
        <w:pStyle w:val="a6"/>
        <w:numPr>
          <w:ilvl w:val="0"/>
          <w:numId w:val="2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</w:t>
      </w:r>
    </w:p>
    <w:p w:rsidR="00330280" w:rsidRPr="007461F6" w:rsidRDefault="00944383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280" w:rsidRPr="007461F6" w:rsidRDefault="00944383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  п</w:t>
      </w:r>
      <w:r w:rsidR="00330280" w:rsidRPr="007461F6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по учебному </w:t>
      </w:r>
      <w:proofErr w:type="spellStart"/>
      <w:r>
        <w:rPr>
          <w:rFonts w:ascii="Times New Roman" w:hAnsi="Times New Roman"/>
          <w:sz w:val="24"/>
          <w:szCs w:val="24"/>
        </w:rPr>
        <w:t>предмету</w:t>
      </w:r>
      <w:proofErr w:type="gramStart"/>
      <w:r w:rsidRPr="0094438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ельскохозяйственный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</w:t>
      </w:r>
      <w:r w:rsidRPr="0094438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5 класс ФГОС образования обучающихся с </w:t>
      </w:r>
      <w:r w:rsidR="002025C1">
        <w:rPr>
          <w:rFonts w:ascii="Times New Roman" w:hAnsi="Times New Roman"/>
          <w:sz w:val="24"/>
          <w:szCs w:val="24"/>
        </w:rPr>
        <w:t>интеллектуальными нарушениями разработана на основании следующих нормативно – правовых документов</w:t>
      </w:r>
      <w:r w:rsidR="002025C1" w:rsidRPr="002025C1">
        <w:rPr>
          <w:rFonts w:ascii="Times New Roman" w:hAnsi="Times New Roman"/>
          <w:sz w:val="24"/>
          <w:szCs w:val="24"/>
        </w:rPr>
        <w:t>:</w:t>
      </w:r>
      <w:r w:rsidR="002025C1">
        <w:rPr>
          <w:rFonts w:ascii="Times New Roman" w:hAnsi="Times New Roman"/>
          <w:sz w:val="24"/>
          <w:szCs w:val="24"/>
        </w:rPr>
        <w:t xml:space="preserve"> </w:t>
      </w:r>
      <w:r w:rsidR="00330280" w:rsidRPr="007461F6">
        <w:rPr>
          <w:rFonts w:ascii="Times New Roman" w:hAnsi="Times New Roman"/>
          <w:sz w:val="24"/>
          <w:szCs w:val="24"/>
        </w:rPr>
        <w:t xml:space="preserve">  содержит </w:t>
      </w:r>
      <w:r w:rsidR="002025C1"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="00330280" w:rsidRPr="007461F6">
        <w:rPr>
          <w:rFonts w:ascii="Times New Roman" w:hAnsi="Times New Roman"/>
          <w:sz w:val="24"/>
          <w:szCs w:val="24"/>
        </w:rPr>
        <w:t xml:space="preserve">максимальный объем сельскохозяйственных знаний и </w:t>
      </w:r>
      <w:r w:rsidR="003D4D5B" w:rsidRPr="007461F6">
        <w:rPr>
          <w:rFonts w:ascii="Times New Roman" w:hAnsi="Times New Roman"/>
          <w:sz w:val="24"/>
          <w:szCs w:val="24"/>
        </w:rPr>
        <w:t>навыков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необходимых</w:t>
      </w:r>
      <w:r w:rsidR="00330280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для работы</w:t>
      </w:r>
      <w:r w:rsidR="00330280">
        <w:rPr>
          <w:rFonts w:ascii="Times New Roman" w:hAnsi="Times New Roman"/>
          <w:sz w:val="24"/>
          <w:szCs w:val="24"/>
        </w:rPr>
        <w:t xml:space="preserve"> в коллективных</w:t>
      </w:r>
      <w:r w:rsidR="00330280" w:rsidRPr="007461F6">
        <w:rPr>
          <w:rFonts w:ascii="Times New Roman" w:hAnsi="Times New Roman"/>
          <w:sz w:val="24"/>
          <w:szCs w:val="24"/>
        </w:rPr>
        <w:t>,</w:t>
      </w:r>
      <w:r w:rsidR="00330280">
        <w:rPr>
          <w:rFonts w:ascii="Times New Roman" w:hAnsi="Times New Roman"/>
          <w:sz w:val="24"/>
          <w:szCs w:val="24"/>
        </w:rPr>
        <w:t xml:space="preserve"> </w:t>
      </w:r>
      <w:r w:rsidR="00330280" w:rsidRPr="007461F6">
        <w:rPr>
          <w:rFonts w:ascii="Times New Roman" w:hAnsi="Times New Roman"/>
          <w:sz w:val="24"/>
          <w:szCs w:val="24"/>
        </w:rPr>
        <w:t xml:space="preserve">фермерских и индивидуальных хозяйствах.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0280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Цель программы:  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Дополнительная профессиональная</w:t>
      </w:r>
      <w:r w:rsidRPr="007461F6">
        <w:rPr>
          <w:rFonts w:ascii="Times New Roman" w:hAnsi="Times New Roman"/>
          <w:sz w:val="24"/>
          <w:szCs w:val="24"/>
        </w:rPr>
        <w:t xml:space="preserve"> подгот</w:t>
      </w:r>
      <w:r>
        <w:rPr>
          <w:rFonts w:ascii="Times New Roman" w:hAnsi="Times New Roman"/>
          <w:sz w:val="24"/>
          <w:szCs w:val="24"/>
        </w:rPr>
        <w:t>овка учащихся.</w:t>
      </w:r>
      <w:r w:rsidRPr="007461F6">
        <w:rPr>
          <w:rFonts w:ascii="Times New Roman" w:hAnsi="Times New Roman"/>
          <w:sz w:val="24"/>
          <w:szCs w:val="24"/>
        </w:rPr>
        <w:t xml:space="preserve">                    </w:t>
      </w:r>
    </w:p>
    <w:p w:rsidR="00330280" w:rsidRPr="00B04E8B" w:rsidRDefault="00330280" w:rsidP="003D4D5B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B04E8B">
        <w:rPr>
          <w:rFonts w:ascii="Times New Roman" w:hAnsi="Times New Roman"/>
          <w:sz w:val="24"/>
          <w:szCs w:val="24"/>
        </w:rPr>
        <w:t>Реализация личностно</w:t>
      </w:r>
      <w:r w:rsidR="003D4D5B">
        <w:rPr>
          <w:rFonts w:ascii="Times New Roman" w:hAnsi="Times New Roman"/>
          <w:sz w:val="24"/>
          <w:szCs w:val="24"/>
        </w:rPr>
        <w:t xml:space="preserve"> - </w:t>
      </w:r>
      <w:r w:rsidRPr="00B04E8B">
        <w:rPr>
          <w:rFonts w:ascii="Times New Roman" w:hAnsi="Times New Roman"/>
          <w:sz w:val="24"/>
          <w:szCs w:val="24"/>
        </w:rPr>
        <w:t xml:space="preserve">ориентированного подхода в обучении воспитании детей и </w:t>
      </w:r>
      <w:r w:rsidR="003D4D5B" w:rsidRPr="00B04E8B">
        <w:rPr>
          <w:rFonts w:ascii="Times New Roman" w:hAnsi="Times New Roman"/>
          <w:sz w:val="24"/>
          <w:szCs w:val="24"/>
        </w:rPr>
        <w:t>подростков с отклонениями</w:t>
      </w:r>
      <w:r w:rsidRPr="00B04E8B">
        <w:rPr>
          <w:rFonts w:ascii="Times New Roman" w:hAnsi="Times New Roman"/>
          <w:sz w:val="24"/>
          <w:szCs w:val="24"/>
        </w:rPr>
        <w:t xml:space="preserve"> в развитии, подготовка к работе по одно</w:t>
      </w:r>
      <w:r>
        <w:rPr>
          <w:rFonts w:ascii="Times New Roman" w:hAnsi="Times New Roman"/>
          <w:sz w:val="24"/>
          <w:szCs w:val="24"/>
        </w:rPr>
        <w:t>й из массовых рабочих профессии</w:t>
      </w:r>
      <w:r w:rsidRPr="00B04E8B">
        <w:rPr>
          <w:rFonts w:ascii="Times New Roman" w:hAnsi="Times New Roman"/>
          <w:sz w:val="24"/>
          <w:szCs w:val="24"/>
        </w:rPr>
        <w:t>, интеграция в обществе.</w:t>
      </w:r>
    </w:p>
    <w:p w:rsidR="00330280" w:rsidRPr="007461F6" w:rsidRDefault="003D4D5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1F6">
        <w:rPr>
          <w:rFonts w:ascii="Times New Roman" w:hAnsi="Times New Roman"/>
          <w:sz w:val="24"/>
          <w:szCs w:val="24"/>
        </w:rPr>
        <w:t>Для успешного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 w:rsidR="00330280" w:rsidRPr="007461F6">
        <w:rPr>
          <w:rFonts w:ascii="Times New Roman" w:hAnsi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в</w:t>
      </w:r>
      <w:r w:rsidR="00330280" w:rsidRPr="007461F6">
        <w:rPr>
          <w:rFonts w:ascii="Times New Roman" w:hAnsi="Times New Roman"/>
          <w:sz w:val="24"/>
          <w:szCs w:val="24"/>
        </w:rPr>
        <w:t xml:space="preserve"> программу включены такие формы </w:t>
      </w:r>
      <w:r w:rsidRPr="007461F6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наглядный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материал: натуральные овощи, фрукты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муляжи, </w:t>
      </w:r>
      <w:r w:rsidRPr="007461F6">
        <w:rPr>
          <w:rFonts w:ascii="Times New Roman" w:hAnsi="Times New Roman"/>
          <w:sz w:val="24"/>
          <w:szCs w:val="24"/>
        </w:rPr>
        <w:t>таблицы,</w:t>
      </w:r>
      <w:r w:rsidR="00330280" w:rsidRPr="007461F6">
        <w:rPr>
          <w:rFonts w:ascii="Times New Roman" w:hAnsi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карточки.</w:t>
      </w:r>
      <w:proofErr w:type="gramEnd"/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При составлении программы были учтены принципы последовательн</w:t>
      </w:r>
      <w:r>
        <w:rPr>
          <w:rFonts w:ascii="Times New Roman" w:hAnsi="Times New Roman"/>
          <w:sz w:val="24"/>
          <w:szCs w:val="24"/>
        </w:rPr>
        <w:t>ости и преемственности обучения</w:t>
      </w:r>
      <w:r w:rsidRPr="007461F6">
        <w:rPr>
          <w:rFonts w:ascii="Times New Roman" w:hAnsi="Times New Roman"/>
          <w:sz w:val="24"/>
          <w:szCs w:val="24"/>
        </w:rPr>
        <w:t>, а также сезонность полевых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3D4D5B" w:rsidRPr="007461F6">
        <w:rPr>
          <w:rFonts w:ascii="Times New Roman" w:hAnsi="Times New Roman"/>
          <w:sz w:val="24"/>
          <w:szCs w:val="24"/>
        </w:rPr>
        <w:t>индивидуальных (возрастных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психофизических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интеллектуальных)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особенностей</w:t>
      </w:r>
      <w:r w:rsidR="003D4D5B">
        <w:rPr>
          <w:rFonts w:ascii="Times New Roman" w:hAnsi="Times New Roman"/>
          <w:sz w:val="24"/>
          <w:szCs w:val="24"/>
        </w:rPr>
        <w:t>, возможностей</w:t>
      </w:r>
      <w:r w:rsidRPr="007461F6">
        <w:rPr>
          <w:rFonts w:ascii="Times New Roman" w:hAnsi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</w:t>
      </w:r>
      <w:r w:rsidR="003D4D5B" w:rsidRPr="007461F6">
        <w:rPr>
          <w:rFonts w:ascii="Times New Roman" w:hAnsi="Times New Roman"/>
          <w:sz w:val="24"/>
          <w:szCs w:val="24"/>
        </w:rPr>
        <w:t>умственного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эмоционального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духовного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физического развития личности.</w:t>
      </w:r>
    </w:p>
    <w:p w:rsidR="00330280" w:rsidRPr="007461F6" w:rsidRDefault="00330280" w:rsidP="00330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2.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Трудовая деятельность</w:t>
      </w:r>
      <w:r w:rsidR="003D4D5B">
        <w:rPr>
          <w:rFonts w:ascii="Times New Roman" w:hAnsi="Times New Roman"/>
          <w:sz w:val="24"/>
          <w:szCs w:val="24"/>
        </w:rPr>
        <w:t xml:space="preserve"> - та</w:t>
      </w:r>
      <w:r w:rsidRPr="007461F6">
        <w:rPr>
          <w:rFonts w:ascii="Times New Roman" w:hAnsi="Times New Roman"/>
          <w:sz w:val="24"/>
          <w:szCs w:val="24"/>
        </w:rPr>
        <w:t xml:space="preserve"> форма проявления жизненной </w:t>
      </w:r>
      <w:r>
        <w:rPr>
          <w:rFonts w:ascii="Times New Roman" w:hAnsi="Times New Roman"/>
          <w:sz w:val="24"/>
          <w:szCs w:val="24"/>
        </w:rPr>
        <w:t xml:space="preserve">активности </w:t>
      </w:r>
      <w:r w:rsidR="003D4D5B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которая оказывает</w:t>
      </w:r>
      <w:r w:rsidRPr="007461F6">
        <w:rPr>
          <w:rFonts w:ascii="Times New Roman" w:hAnsi="Times New Roman"/>
          <w:sz w:val="24"/>
          <w:szCs w:val="24"/>
        </w:rPr>
        <w:t xml:space="preserve"> решающее влияние на </w:t>
      </w:r>
      <w:r w:rsidR="003D4D5B" w:rsidRPr="007461F6">
        <w:rPr>
          <w:rFonts w:ascii="Times New Roman" w:hAnsi="Times New Roman"/>
          <w:sz w:val="24"/>
          <w:szCs w:val="24"/>
        </w:rPr>
        <w:t xml:space="preserve">его </w:t>
      </w:r>
      <w:r w:rsidR="003D4D5B">
        <w:rPr>
          <w:rFonts w:ascii="Times New Roman" w:hAnsi="Times New Roman"/>
          <w:sz w:val="24"/>
          <w:szCs w:val="24"/>
        </w:rPr>
        <w:t>развитие</w:t>
      </w:r>
      <w:r w:rsidRPr="007461F6">
        <w:rPr>
          <w:rFonts w:ascii="Times New Roman" w:hAnsi="Times New Roman"/>
          <w:sz w:val="24"/>
          <w:szCs w:val="24"/>
        </w:rPr>
        <w:t xml:space="preserve">. Труд </w:t>
      </w:r>
      <w:r w:rsidR="003D4D5B" w:rsidRPr="007461F6">
        <w:rPr>
          <w:rFonts w:ascii="Times New Roman" w:hAnsi="Times New Roman"/>
          <w:sz w:val="24"/>
          <w:szCs w:val="24"/>
        </w:rPr>
        <w:t>играет большую</w:t>
      </w:r>
      <w:r w:rsidRPr="007461F6">
        <w:rPr>
          <w:rFonts w:ascii="Times New Roman" w:hAnsi="Times New Roman"/>
          <w:sz w:val="24"/>
          <w:szCs w:val="24"/>
        </w:rPr>
        <w:t xml:space="preserve"> роль в судьбе умственно отсталых школьников. Трудовая деятельность служит эффективным</w:t>
      </w:r>
      <w:r>
        <w:rPr>
          <w:rFonts w:ascii="Times New Roman" w:hAnsi="Times New Roman"/>
          <w:sz w:val="24"/>
          <w:szCs w:val="24"/>
        </w:rPr>
        <w:t xml:space="preserve"> средством коррекции </w:t>
      </w:r>
      <w:r w:rsidR="003D4D5B">
        <w:rPr>
          <w:rFonts w:ascii="Times New Roman" w:hAnsi="Times New Roman"/>
          <w:sz w:val="24"/>
          <w:szCs w:val="24"/>
        </w:rPr>
        <w:t>умственных</w:t>
      </w:r>
      <w:r w:rsidR="003D4D5B" w:rsidRPr="007461F6">
        <w:rPr>
          <w:rFonts w:ascii="Times New Roman" w:hAnsi="Times New Roman"/>
          <w:sz w:val="24"/>
          <w:szCs w:val="24"/>
        </w:rPr>
        <w:t>; 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>
        <w:rPr>
          <w:rFonts w:ascii="Times New Roman" w:hAnsi="Times New Roman"/>
          <w:sz w:val="24"/>
          <w:szCs w:val="24"/>
        </w:rPr>
        <w:t xml:space="preserve">охозяйственному труду </w:t>
      </w:r>
      <w:r w:rsidR="003D4D5B">
        <w:rPr>
          <w:rFonts w:ascii="Times New Roman" w:hAnsi="Times New Roman"/>
          <w:sz w:val="24"/>
          <w:szCs w:val="24"/>
        </w:rPr>
        <w:t xml:space="preserve">учащиеся класса </w:t>
      </w:r>
      <w:r w:rsidR="003D4D5B" w:rsidRPr="007461F6">
        <w:rPr>
          <w:rFonts w:ascii="Times New Roman" w:hAnsi="Times New Roman"/>
          <w:sz w:val="24"/>
          <w:szCs w:val="24"/>
        </w:rPr>
        <w:t>школы</w:t>
      </w:r>
      <w:r w:rsidRPr="007461F6">
        <w:rPr>
          <w:rFonts w:ascii="Times New Roman" w:hAnsi="Times New Roman"/>
          <w:sz w:val="24"/>
          <w:szCs w:val="24"/>
        </w:rPr>
        <w:t xml:space="preserve">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удобрений; узнают о способах предпосевной подготовки и посева семян. На учебно-опытном участке, учащиеся осваивают технологические приемы ухода за овощными </w:t>
      </w:r>
      <w:r w:rsidR="003D4D5B" w:rsidRPr="007461F6">
        <w:rPr>
          <w:rFonts w:ascii="Times New Roman" w:hAnsi="Times New Roman"/>
          <w:sz w:val="24"/>
          <w:szCs w:val="24"/>
        </w:rPr>
        <w:t>культурами: выращивают</w:t>
      </w:r>
      <w:r w:rsidRPr="007461F6">
        <w:rPr>
          <w:rFonts w:ascii="Times New Roman" w:hAnsi="Times New Roman"/>
          <w:sz w:val="24"/>
          <w:szCs w:val="24"/>
        </w:rPr>
        <w:t xml:space="preserve"> расс</w:t>
      </w:r>
      <w:r>
        <w:rPr>
          <w:rFonts w:ascii="Times New Roman" w:hAnsi="Times New Roman"/>
          <w:sz w:val="24"/>
          <w:szCs w:val="24"/>
        </w:rPr>
        <w:t>аду,</w:t>
      </w:r>
      <w:r w:rsidRPr="007461F6">
        <w:rPr>
          <w:rFonts w:ascii="Times New Roman" w:hAnsi="Times New Roman"/>
          <w:sz w:val="24"/>
          <w:szCs w:val="24"/>
        </w:rPr>
        <w:t xml:space="preserve"> ухаживают за </w:t>
      </w:r>
      <w:r w:rsidR="003D4D5B" w:rsidRPr="007461F6">
        <w:rPr>
          <w:rFonts w:ascii="Times New Roman" w:hAnsi="Times New Roman"/>
          <w:sz w:val="24"/>
          <w:szCs w:val="24"/>
        </w:rPr>
        <w:t>садом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отбирают</w:t>
      </w:r>
      <w:r w:rsidRPr="007461F6">
        <w:rPr>
          <w:rFonts w:ascii="Times New Roman" w:hAnsi="Times New Roman"/>
          <w:sz w:val="24"/>
          <w:szCs w:val="24"/>
        </w:rPr>
        <w:t xml:space="preserve"> и высаживают семенные растения для получения урожая семян</w:t>
      </w:r>
      <w:r w:rsidR="007366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После занятий учащиеся выполняют </w:t>
      </w:r>
      <w:r w:rsidR="003D4D5B" w:rsidRPr="007461F6">
        <w:rPr>
          <w:rFonts w:ascii="Times New Roman" w:hAnsi="Times New Roman"/>
          <w:sz w:val="24"/>
          <w:szCs w:val="24"/>
        </w:rPr>
        <w:t>индивидуальные или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групповые задания</w:t>
      </w:r>
      <w:r w:rsidRPr="007461F6">
        <w:rPr>
          <w:rFonts w:ascii="Times New Roman" w:hAnsi="Times New Roman"/>
          <w:sz w:val="24"/>
          <w:szCs w:val="24"/>
        </w:rPr>
        <w:t xml:space="preserve"> учителя, </w:t>
      </w:r>
      <w:r w:rsidR="003D4D5B" w:rsidRPr="007461F6">
        <w:rPr>
          <w:rFonts w:ascii="Times New Roman" w:hAnsi="Times New Roman"/>
          <w:sz w:val="24"/>
          <w:szCs w:val="24"/>
        </w:rPr>
        <w:t>которые помогают</w:t>
      </w:r>
      <w:r w:rsidRPr="007461F6">
        <w:rPr>
          <w:rFonts w:ascii="Times New Roman" w:hAnsi="Times New Roman"/>
          <w:sz w:val="24"/>
          <w:szCs w:val="24"/>
        </w:rPr>
        <w:t xml:space="preserve"> решении </w:t>
      </w:r>
      <w:r w:rsidR="003D4D5B" w:rsidRPr="007461F6">
        <w:rPr>
          <w:rFonts w:ascii="Times New Roman" w:hAnsi="Times New Roman"/>
          <w:sz w:val="24"/>
          <w:szCs w:val="24"/>
        </w:rPr>
        <w:t xml:space="preserve">комплекса </w:t>
      </w:r>
      <w:proofErr w:type="gramStart"/>
      <w:r w:rsidR="003D4D5B" w:rsidRPr="007461F6">
        <w:rPr>
          <w:rFonts w:ascii="Times New Roman" w:hAnsi="Times New Roman"/>
          <w:sz w:val="24"/>
          <w:szCs w:val="24"/>
        </w:rPr>
        <w:t>следующих</w:t>
      </w:r>
      <w:proofErr w:type="gramEnd"/>
      <w:r w:rsidR="003D4D5B">
        <w:rPr>
          <w:rFonts w:ascii="Times New Roman" w:hAnsi="Times New Roman"/>
          <w:sz w:val="24"/>
          <w:szCs w:val="24"/>
        </w:rPr>
        <w:t xml:space="preserve"> учебно - воспитательных</w:t>
      </w:r>
      <w:r w:rsidRPr="007461F6">
        <w:rPr>
          <w:rFonts w:ascii="Times New Roman" w:hAnsi="Times New Roman"/>
          <w:sz w:val="24"/>
          <w:szCs w:val="24"/>
        </w:rPr>
        <w:t>: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Углубление и конкретизация знаний о значении; </w:t>
      </w:r>
      <w:r w:rsidR="003D4D5B">
        <w:rPr>
          <w:rFonts w:ascii="Times New Roman" w:hAnsi="Times New Roman"/>
          <w:sz w:val="24"/>
          <w:szCs w:val="24"/>
        </w:rPr>
        <w:t>классификации основных</w:t>
      </w:r>
      <w:r>
        <w:rPr>
          <w:rFonts w:ascii="Times New Roman" w:hAnsi="Times New Roman"/>
          <w:sz w:val="24"/>
          <w:szCs w:val="24"/>
        </w:rPr>
        <w:t xml:space="preserve"> овощных</w:t>
      </w:r>
      <w:r w:rsidRPr="007461F6">
        <w:rPr>
          <w:rFonts w:ascii="Times New Roman" w:hAnsi="Times New Roman"/>
          <w:sz w:val="24"/>
          <w:szCs w:val="24"/>
        </w:rPr>
        <w:t xml:space="preserve">; </w:t>
      </w:r>
      <w:r w:rsidR="003D4D5B" w:rsidRPr="007461F6">
        <w:rPr>
          <w:rFonts w:ascii="Times New Roman" w:hAnsi="Times New Roman"/>
          <w:sz w:val="24"/>
          <w:szCs w:val="24"/>
        </w:rPr>
        <w:t>цветочных; плодово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736683">
        <w:rPr>
          <w:rFonts w:ascii="Times New Roman" w:hAnsi="Times New Roman"/>
          <w:sz w:val="24"/>
          <w:szCs w:val="24"/>
        </w:rPr>
        <w:t xml:space="preserve">- </w:t>
      </w:r>
      <w:r w:rsidRPr="007461F6">
        <w:rPr>
          <w:rFonts w:ascii="Times New Roman" w:hAnsi="Times New Roman"/>
          <w:sz w:val="24"/>
          <w:szCs w:val="24"/>
        </w:rPr>
        <w:t xml:space="preserve">ягодных культур.  </w:t>
      </w:r>
    </w:p>
    <w:p w:rsidR="00330280" w:rsidRPr="00B04E8B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Pr="00B04E8B">
        <w:rPr>
          <w:rFonts w:ascii="Times New Roman" w:hAnsi="Times New Roman"/>
          <w:sz w:val="24"/>
          <w:szCs w:val="24"/>
        </w:rPr>
        <w:t>Формирование знаний и умений по возделыванию ведущих сельскохозяйственных растений.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4D5B">
        <w:rPr>
          <w:rFonts w:ascii="Times New Roman" w:hAnsi="Times New Roman"/>
          <w:sz w:val="24"/>
          <w:szCs w:val="24"/>
        </w:rPr>
        <w:t>.</w:t>
      </w:r>
      <w:r w:rsidR="00896FAB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Ознакомление с ведущими </w:t>
      </w:r>
      <w:r w:rsidR="003D4D5B" w:rsidRPr="007461F6">
        <w:rPr>
          <w:rFonts w:ascii="Times New Roman" w:hAnsi="Times New Roman"/>
          <w:sz w:val="24"/>
          <w:szCs w:val="24"/>
        </w:rPr>
        <w:t>профессиям</w:t>
      </w:r>
      <w:r w:rsidR="003D4D5B"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z w:val="24"/>
          <w:szCs w:val="24"/>
        </w:rPr>
        <w:t xml:space="preserve"> овощеводстве, цветоводстве</w:t>
      </w:r>
      <w:r w:rsidRPr="007461F6">
        <w:rPr>
          <w:rFonts w:ascii="Times New Roman" w:hAnsi="Times New Roman"/>
          <w:sz w:val="24"/>
          <w:szCs w:val="24"/>
        </w:rPr>
        <w:t xml:space="preserve">.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В процессе трудовой </w:t>
      </w:r>
      <w:r w:rsidR="003D4D5B" w:rsidRPr="007461F6">
        <w:rPr>
          <w:rFonts w:ascii="Times New Roman" w:hAnsi="Times New Roman"/>
          <w:sz w:val="24"/>
          <w:szCs w:val="24"/>
        </w:rPr>
        <w:t>деятельности формируются</w:t>
      </w:r>
      <w:r w:rsidRPr="007461F6">
        <w:rPr>
          <w:rFonts w:ascii="Times New Roman" w:hAnsi="Times New Roman"/>
          <w:sz w:val="24"/>
          <w:szCs w:val="24"/>
        </w:rPr>
        <w:t xml:space="preserve"> и развиваются личностные качества школьников: </w:t>
      </w:r>
      <w:r w:rsidR="003D4D5B" w:rsidRPr="007461F6">
        <w:rPr>
          <w:rFonts w:ascii="Times New Roman" w:hAnsi="Times New Roman"/>
          <w:sz w:val="24"/>
          <w:szCs w:val="24"/>
        </w:rPr>
        <w:t>целенаправленность,</w:t>
      </w:r>
      <w:r w:rsidRPr="007461F6">
        <w:rPr>
          <w:rFonts w:ascii="Times New Roman" w:hAnsi="Times New Roman"/>
          <w:sz w:val="24"/>
          <w:szCs w:val="24"/>
        </w:rPr>
        <w:t xml:space="preserve"> умение довести начатое дело до </w:t>
      </w:r>
      <w:r w:rsidR="003D4D5B" w:rsidRPr="007461F6">
        <w:rPr>
          <w:rFonts w:ascii="Times New Roman" w:hAnsi="Times New Roman"/>
          <w:sz w:val="24"/>
          <w:szCs w:val="24"/>
        </w:rPr>
        <w:t>конца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самостоятельность,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самоконтроль,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чувство</w:t>
      </w:r>
      <w:r w:rsidRPr="007461F6">
        <w:rPr>
          <w:rFonts w:ascii="Times New Roman" w:hAnsi="Times New Roman"/>
          <w:sz w:val="24"/>
          <w:szCs w:val="24"/>
        </w:rPr>
        <w:t xml:space="preserve"> коллективизма. При обучении сельскохозяйственному труду </w:t>
      </w:r>
      <w:r w:rsidRPr="007461F6">
        <w:rPr>
          <w:rFonts w:ascii="Times New Roman" w:hAnsi="Times New Roman"/>
          <w:sz w:val="24"/>
          <w:szCs w:val="24"/>
        </w:rPr>
        <w:lastRenderedPageBreak/>
        <w:t xml:space="preserve">развивается мышление и мелкая моторика; способность к пространственному анализу: речи, </w:t>
      </w:r>
      <w:r w:rsidR="003D4D5B" w:rsidRPr="007461F6">
        <w:rPr>
          <w:rFonts w:ascii="Times New Roman" w:hAnsi="Times New Roman"/>
          <w:sz w:val="24"/>
          <w:szCs w:val="24"/>
        </w:rPr>
        <w:t>внимания</w:t>
      </w:r>
      <w:r w:rsidR="003D4D5B">
        <w:rPr>
          <w:rFonts w:ascii="Times New Roman" w:hAnsi="Times New Roman"/>
          <w:sz w:val="24"/>
          <w:szCs w:val="24"/>
        </w:rPr>
        <w:t>, памяти</w:t>
      </w:r>
      <w:r w:rsidRPr="007461F6">
        <w:rPr>
          <w:rFonts w:ascii="Times New Roman" w:hAnsi="Times New Roman"/>
          <w:sz w:val="24"/>
          <w:szCs w:val="24"/>
        </w:rPr>
        <w:t xml:space="preserve">. В данной рабочей программе большое внимание уделяется   развитию </w:t>
      </w:r>
      <w:r w:rsidR="0091220C" w:rsidRPr="007461F6">
        <w:rPr>
          <w:rFonts w:ascii="Times New Roman" w:hAnsi="Times New Roman"/>
          <w:sz w:val="24"/>
          <w:szCs w:val="24"/>
        </w:rPr>
        <w:t>мышления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мелкой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моторики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внимания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памяти,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воспитывается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самостоятельность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самоконтроль,</w:t>
      </w:r>
      <w:r w:rsidR="0091220C" w:rsidRPr="00D64445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коллективизм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что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является решением</w:t>
      </w:r>
      <w:r w:rsidRPr="007461F6">
        <w:rPr>
          <w:rFonts w:ascii="Times New Roman" w:hAnsi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91220C" w:rsidRPr="007461F6">
        <w:rPr>
          <w:rFonts w:ascii="Times New Roman" w:hAnsi="Times New Roman"/>
          <w:sz w:val="24"/>
          <w:szCs w:val="24"/>
        </w:rPr>
        <w:t>умственных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нарушении </w:t>
      </w:r>
      <w:r w:rsidR="0091220C" w:rsidRPr="007461F6">
        <w:rPr>
          <w:rFonts w:ascii="Times New Roman" w:hAnsi="Times New Roman"/>
          <w:sz w:val="24"/>
          <w:szCs w:val="24"/>
        </w:rPr>
        <w:t>учащихся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а</w:t>
      </w:r>
      <w:r w:rsidRPr="007461F6">
        <w:rPr>
          <w:rFonts w:ascii="Times New Roman" w:hAnsi="Times New Roman"/>
          <w:sz w:val="24"/>
          <w:szCs w:val="24"/>
        </w:rPr>
        <w:t xml:space="preserve"> также средством адаптации к самостоятельной жизни по окончании школы.                                          </w:t>
      </w:r>
    </w:p>
    <w:p w:rsidR="00330280" w:rsidRPr="007461F6" w:rsidRDefault="00330280" w:rsidP="003302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3.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На реализ</w:t>
      </w:r>
      <w:r>
        <w:rPr>
          <w:rFonts w:ascii="Times New Roman" w:hAnsi="Times New Roman"/>
          <w:sz w:val="24"/>
          <w:szCs w:val="24"/>
        </w:rPr>
        <w:t>ацию программы предусмотрено 1</w:t>
      </w:r>
      <w:r w:rsidR="008B7B2E">
        <w:rPr>
          <w:rFonts w:ascii="Times New Roman" w:hAnsi="Times New Roman"/>
          <w:sz w:val="24"/>
          <w:szCs w:val="24"/>
        </w:rPr>
        <w:t xml:space="preserve">02 </w:t>
      </w:r>
      <w:r w:rsidR="0091220C">
        <w:rPr>
          <w:rFonts w:ascii="Times New Roman" w:hAnsi="Times New Roman"/>
          <w:sz w:val="24"/>
          <w:szCs w:val="24"/>
        </w:rPr>
        <w:t>часа, т.е.</w:t>
      </w:r>
      <w:r w:rsidR="008B7B2E">
        <w:rPr>
          <w:rFonts w:ascii="Times New Roman" w:hAnsi="Times New Roman"/>
          <w:sz w:val="24"/>
          <w:szCs w:val="24"/>
        </w:rPr>
        <w:t xml:space="preserve"> 3</w:t>
      </w:r>
      <w:r w:rsidR="0039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7461F6">
        <w:rPr>
          <w:rFonts w:ascii="Times New Roman" w:hAnsi="Times New Roman"/>
          <w:sz w:val="24"/>
          <w:szCs w:val="24"/>
        </w:rPr>
        <w:t xml:space="preserve"> в неделю. </w:t>
      </w:r>
    </w:p>
    <w:p w:rsidR="00330280" w:rsidRPr="007461F6" w:rsidRDefault="00330280" w:rsidP="00330280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 w:rsidRPr="007461F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1220C" w:rsidRPr="007461F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91220C" w:rsidRPr="007461F6">
        <w:rPr>
          <w:rFonts w:ascii="Times New Roman" w:hAnsi="Times New Roman"/>
          <w:b/>
          <w:sz w:val="24"/>
          <w:szCs w:val="24"/>
        </w:rPr>
        <w:t xml:space="preserve"> и</w:t>
      </w:r>
      <w:r w:rsidRPr="007461F6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1F6">
        <w:rPr>
          <w:rFonts w:ascii="Times New Roman" w:hAnsi="Times New Roman"/>
          <w:sz w:val="24"/>
          <w:szCs w:val="24"/>
        </w:rPr>
        <w:t>Одной из важнейших задач коррекционной школы является подготовка обучающихся к осознанному и от   выбору жизненного и профессионального пути.</w:t>
      </w:r>
      <w:proofErr w:type="gramEnd"/>
      <w:r w:rsidRPr="007461F6">
        <w:rPr>
          <w:rFonts w:ascii="Times New Roman" w:hAnsi="Times New Roman"/>
          <w:sz w:val="24"/>
          <w:szCs w:val="24"/>
        </w:rPr>
        <w:t xml:space="preserve"> В результате учащиеся должны использовать приобретенный в школе опыт деятельности в реальной </w:t>
      </w:r>
      <w:r w:rsidR="0091220C" w:rsidRPr="007461F6">
        <w:rPr>
          <w:rFonts w:ascii="Times New Roman" w:hAnsi="Times New Roman"/>
          <w:sz w:val="24"/>
          <w:szCs w:val="24"/>
        </w:rPr>
        <w:t>жизни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за</w:t>
      </w:r>
      <w:r w:rsidRPr="007461F6">
        <w:rPr>
          <w:rFonts w:ascii="Times New Roman" w:hAnsi="Times New Roman"/>
          <w:sz w:val="24"/>
          <w:szCs w:val="24"/>
        </w:rPr>
        <w:t xml:space="preserve"> рамками учебного процесса</w:t>
      </w:r>
      <w:r w:rsidR="00D64445"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Содержание технологического образования в определенной степени призвано обеспечивать комплекс знаний и </w:t>
      </w:r>
      <w:r w:rsidR="0091220C" w:rsidRPr="007461F6">
        <w:rPr>
          <w:rFonts w:ascii="Times New Roman" w:hAnsi="Times New Roman"/>
          <w:sz w:val="24"/>
          <w:szCs w:val="24"/>
        </w:rPr>
        <w:t>умений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необходимых</w:t>
      </w:r>
      <w:r w:rsidRPr="007461F6">
        <w:rPr>
          <w:rFonts w:ascii="Times New Roman" w:hAnsi="Times New Roman"/>
          <w:sz w:val="24"/>
          <w:szCs w:val="24"/>
        </w:rPr>
        <w:t xml:space="preserve"> для успешной жизнедеятельности каждого человека и всей страны.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При изучении </w:t>
      </w:r>
      <w:r w:rsidR="003D4D5B" w:rsidRPr="007461F6">
        <w:rPr>
          <w:rFonts w:ascii="Times New Roman" w:hAnsi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/>
          <w:sz w:val="24"/>
          <w:szCs w:val="24"/>
        </w:rPr>
        <w:t xml:space="preserve"> труд обеспе</w:t>
      </w:r>
      <w:r>
        <w:rPr>
          <w:rFonts w:ascii="Times New Roman" w:hAnsi="Times New Roman"/>
          <w:sz w:val="24"/>
          <w:szCs w:val="24"/>
        </w:rPr>
        <w:t>чивается достижением личностных</w:t>
      </w:r>
      <w:r w:rsidRPr="007461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61F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461F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30280" w:rsidRPr="00D64445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44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D64445" w:rsidRPr="00D64445">
        <w:rPr>
          <w:rFonts w:ascii="Times New Roman" w:hAnsi="Times New Roman"/>
          <w:b/>
          <w:sz w:val="24"/>
          <w:szCs w:val="24"/>
        </w:rPr>
        <w:t>:</w:t>
      </w:r>
      <w:r w:rsidRPr="00D64445">
        <w:rPr>
          <w:rFonts w:ascii="Times New Roman" w:hAnsi="Times New Roman"/>
          <w:b/>
          <w:sz w:val="24"/>
          <w:szCs w:val="24"/>
        </w:rPr>
        <w:t xml:space="preserve"> </w:t>
      </w:r>
      <w:r w:rsidR="00D64445">
        <w:rPr>
          <w:rFonts w:ascii="Times New Roman" w:hAnsi="Times New Roman"/>
          <w:b/>
          <w:sz w:val="24"/>
          <w:szCs w:val="24"/>
        </w:rPr>
        <w:t xml:space="preserve">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1.</w:t>
      </w:r>
      <w:r w:rsidR="00D64445">
        <w:rPr>
          <w:rFonts w:ascii="Times New Roman" w:hAnsi="Times New Roman"/>
          <w:sz w:val="24"/>
          <w:szCs w:val="24"/>
        </w:rPr>
        <w:t xml:space="preserve"> Р</w:t>
      </w:r>
      <w:r w:rsidRPr="007461F6">
        <w:rPr>
          <w:rFonts w:ascii="Times New Roman" w:hAnsi="Times New Roman"/>
          <w:sz w:val="24"/>
          <w:szCs w:val="24"/>
        </w:rPr>
        <w:t>азвитие трудолюбия и ответственности за качество своей деятельно</w:t>
      </w:r>
      <w:proofErr w:type="gramStart"/>
      <w:r w:rsidRPr="007461F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7461F6">
        <w:rPr>
          <w:rFonts w:ascii="Times New Roman" w:hAnsi="Times New Roman"/>
          <w:sz w:val="24"/>
          <w:szCs w:val="24"/>
        </w:rPr>
        <w:t xml:space="preserve">;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2. </w:t>
      </w:r>
      <w:r w:rsidR="00D64445">
        <w:rPr>
          <w:rFonts w:ascii="Times New Roman" w:hAnsi="Times New Roman"/>
          <w:sz w:val="24"/>
          <w:szCs w:val="24"/>
        </w:rPr>
        <w:t>Б</w:t>
      </w:r>
      <w:r w:rsidRPr="007461F6">
        <w:rPr>
          <w:rFonts w:ascii="Times New Roman" w:hAnsi="Times New Roman"/>
          <w:sz w:val="24"/>
          <w:szCs w:val="24"/>
        </w:rPr>
        <w:t>ережное отношение к природным и хозяйственным ресурсам;</w:t>
      </w:r>
    </w:p>
    <w:p w:rsidR="003D4D5B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3</w:t>
      </w:r>
      <w:r w:rsidR="00896FAB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Ф</w:t>
      </w:r>
      <w:r w:rsidRPr="007461F6">
        <w:rPr>
          <w:rFonts w:ascii="Times New Roman" w:hAnsi="Times New Roman"/>
          <w:sz w:val="24"/>
          <w:szCs w:val="24"/>
        </w:rPr>
        <w:t>ормирование от</w:t>
      </w:r>
      <w:r>
        <w:rPr>
          <w:rFonts w:ascii="Times New Roman" w:hAnsi="Times New Roman"/>
          <w:sz w:val="24"/>
          <w:szCs w:val="24"/>
        </w:rPr>
        <w:t>ветственного отношения к учению</w:t>
      </w:r>
      <w:r w:rsidRPr="007461F6">
        <w:rPr>
          <w:rFonts w:ascii="Times New Roman" w:hAnsi="Times New Roman"/>
          <w:sz w:val="24"/>
          <w:szCs w:val="24"/>
        </w:rPr>
        <w:t xml:space="preserve">, готовности и </w:t>
      </w:r>
      <w:proofErr w:type="gramStart"/>
      <w:r w:rsidRPr="007461F6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461F6">
        <w:rPr>
          <w:rFonts w:ascii="Times New Roman" w:hAnsi="Times New Roman"/>
          <w:sz w:val="24"/>
          <w:szCs w:val="24"/>
        </w:rPr>
        <w:t xml:space="preserve">   обучающихся к саморазвитию на основе мотивации к обучению</w:t>
      </w:r>
      <w:r w:rsidR="00D64445">
        <w:rPr>
          <w:rFonts w:ascii="Times New Roman" w:hAnsi="Times New Roman"/>
          <w:sz w:val="24"/>
          <w:szCs w:val="24"/>
        </w:rPr>
        <w:t xml:space="preserve">. </w:t>
      </w:r>
    </w:p>
    <w:p w:rsidR="00330280" w:rsidRPr="003D4D5B" w:rsidRDefault="00F97D8B" w:rsidP="003D4D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4D5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D4D5B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330280" w:rsidRPr="007461F6" w:rsidRDefault="00F97D8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280" w:rsidRPr="00ED7BAF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7D8B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>П</w:t>
      </w:r>
      <w:r w:rsidRPr="00ED7BAF">
        <w:rPr>
          <w:rFonts w:ascii="Times New Roman" w:hAnsi="Times New Roman"/>
          <w:sz w:val="24"/>
          <w:szCs w:val="24"/>
        </w:rPr>
        <w:t>ланирование процесса познавательно-трудовой деяте</w:t>
      </w:r>
      <w:r w:rsidR="003D4D5B">
        <w:rPr>
          <w:rFonts w:ascii="Times New Roman" w:hAnsi="Times New Roman"/>
          <w:sz w:val="24"/>
          <w:szCs w:val="24"/>
        </w:rPr>
        <w:t>льности с опорой на план работы.</w:t>
      </w:r>
    </w:p>
    <w:p w:rsidR="00330280" w:rsidRPr="007461F6" w:rsidRDefault="00D64445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330280" w:rsidRPr="007461F6">
        <w:rPr>
          <w:rFonts w:ascii="Times New Roman" w:hAnsi="Times New Roman"/>
          <w:sz w:val="24"/>
          <w:szCs w:val="24"/>
        </w:rPr>
        <w:t>рганизация учебного сотрудничества и совместной деятельности с учителем и сверстниками; согласование и координация познавательно-трудовой д</w:t>
      </w:r>
      <w:r w:rsidR="00330280">
        <w:rPr>
          <w:rFonts w:ascii="Times New Roman" w:hAnsi="Times New Roman"/>
          <w:sz w:val="24"/>
          <w:szCs w:val="24"/>
        </w:rPr>
        <w:t>еятельности с другими ее участниками.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7D8B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 xml:space="preserve">бъективное оценивание </w:t>
      </w:r>
      <w:r w:rsidR="003D4D5B" w:rsidRPr="007461F6">
        <w:rPr>
          <w:rFonts w:ascii="Times New Roman" w:hAnsi="Times New Roman"/>
          <w:sz w:val="24"/>
          <w:szCs w:val="24"/>
        </w:rPr>
        <w:t>вклада своей</w:t>
      </w:r>
      <w:r w:rsidRPr="007461F6">
        <w:rPr>
          <w:rFonts w:ascii="Times New Roman" w:hAnsi="Times New Roman"/>
          <w:sz w:val="24"/>
          <w:szCs w:val="24"/>
        </w:rPr>
        <w:t xml:space="preserve"> познавательно-трудовой деятельности в </w:t>
      </w:r>
      <w:r w:rsidR="003D4D5B">
        <w:rPr>
          <w:rFonts w:ascii="Times New Roman" w:hAnsi="Times New Roman"/>
          <w:sz w:val="24"/>
          <w:szCs w:val="24"/>
        </w:rPr>
        <w:t>решение общих задач коллектива.</w:t>
      </w:r>
      <w:r w:rsidRPr="007461F6">
        <w:rPr>
          <w:rFonts w:ascii="Times New Roman" w:hAnsi="Times New Roman"/>
          <w:sz w:val="24"/>
          <w:szCs w:val="24"/>
        </w:rPr>
        <w:t xml:space="preserve">  </w:t>
      </w:r>
    </w:p>
    <w:p w:rsidR="00330280" w:rsidRPr="007461F6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61F6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>сознанное использование речевых сре</w:t>
      </w:r>
      <w:proofErr w:type="gramStart"/>
      <w:r w:rsidRPr="007461F6">
        <w:rPr>
          <w:rFonts w:ascii="Times New Roman" w:hAnsi="Times New Roman"/>
          <w:sz w:val="24"/>
          <w:szCs w:val="24"/>
        </w:rPr>
        <w:t>дств в с</w:t>
      </w:r>
      <w:proofErr w:type="gramEnd"/>
      <w:r w:rsidRPr="007461F6">
        <w:rPr>
          <w:rFonts w:ascii="Times New Roman" w:hAnsi="Times New Roman"/>
          <w:sz w:val="24"/>
          <w:szCs w:val="24"/>
        </w:rPr>
        <w:t>оответствие с задачей коммуникации для выражения своих чувств</w:t>
      </w:r>
      <w:r w:rsidR="00D64445"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мыслей и</w:t>
      </w:r>
      <w:r w:rsidRPr="007461F6">
        <w:rPr>
          <w:rFonts w:ascii="Times New Roman" w:hAnsi="Times New Roman"/>
          <w:sz w:val="24"/>
          <w:szCs w:val="24"/>
        </w:rPr>
        <w:t xml:space="preserve"> потребностей.</w:t>
      </w:r>
    </w:p>
    <w:p w:rsidR="00330280" w:rsidRPr="007461F6" w:rsidRDefault="00896FAB" w:rsidP="003D4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предмета.</w:t>
      </w:r>
    </w:p>
    <w:p w:rsidR="00330280" w:rsidRDefault="00330280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77E1">
        <w:rPr>
          <w:rFonts w:ascii="Times New Roman" w:hAnsi="Times New Roman"/>
          <w:sz w:val="24"/>
          <w:szCs w:val="24"/>
        </w:rPr>
        <w:t xml:space="preserve">Уборка </w:t>
      </w:r>
      <w:r w:rsidR="003D4D5B" w:rsidRPr="003177E1">
        <w:rPr>
          <w:rFonts w:ascii="Times New Roman" w:hAnsi="Times New Roman"/>
          <w:sz w:val="24"/>
          <w:szCs w:val="24"/>
        </w:rPr>
        <w:t>урожая,</w:t>
      </w:r>
      <w:r>
        <w:rPr>
          <w:rFonts w:ascii="Times New Roman" w:hAnsi="Times New Roman"/>
          <w:sz w:val="24"/>
          <w:szCs w:val="24"/>
        </w:rPr>
        <w:t xml:space="preserve"> сортировка овощей, кролиководство, сад зимой, сад весной,</w:t>
      </w:r>
      <w:r w:rsidRPr="00317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выращивание гороха, фасоли, картофеля, комнатные растения, цветник, работа на школьном участке.</w:t>
      </w:r>
      <w:proofErr w:type="gramEnd"/>
    </w:p>
    <w:p w:rsidR="006D029B" w:rsidRDefault="006D029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3D4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6D029B">
      <w:pPr>
        <w:pStyle w:val="a3"/>
        <w:ind w:left="720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Cs w:val="24"/>
        </w:rPr>
        <w:t>.</w:t>
      </w:r>
    </w:p>
    <w:p w:rsidR="006D029B" w:rsidRPr="00B04E8B" w:rsidRDefault="006D029B" w:rsidP="006D029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1842"/>
        <w:gridCol w:w="1560"/>
        <w:gridCol w:w="1701"/>
      </w:tblGrid>
      <w:tr w:rsidR="006D029B" w:rsidRPr="004B0F1A" w:rsidTr="006D029B">
        <w:trPr>
          <w:trHeight w:val="428"/>
        </w:trPr>
        <w:tc>
          <w:tcPr>
            <w:tcW w:w="851" w:type="dxa"/>
            <w:vMerge w:val="restart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842" w:type="dxa"/>
            <w:vMerge w:val="restart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261" w:type="dxa"/>
            <w:gridSpan w:val="2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D029B" w:rsidRPr="004B0F1A" w:rsidTr="006D029B">
        <w:trPr>
          <w:trHeight w:val="222"/>
        </w:trPr>
        <w:tc>
          <w:tcPr>
            <w:tcW w:w="851" w:type="dxa"/>
            <w:vMerge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D029B" w:rsidRPr="004B0F1A" w:rsidTr="00D031EF">
        <w:trPr>
          <w:trHeight w:val="591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. Инструктаж по технике безопасности на уроках сельскохозяйственного труда.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труд и его 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Виды хозяйств, производящих сельскохозяйственную продукцию.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Школьное подсобное хозяйство.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картофеля.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картофеля.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свеклы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картофеля,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картофеля, моркови, свеклы.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Сбор после урожайных остатков. 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веточного корма.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Внешнее строение кролика.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Породы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Болезни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6D029B" w:rsidRPr="004B0F1A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крольчатника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кроликами.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Ручной инвентарь для работы в крольчатнике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крольчатника к зиме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кроликами.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Корма для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кормов к скармливанию.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Кормление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Откорм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Кормление кроликов.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кроликов на промышленной </w:t>
            </w:r>
            <w:proofErr w:type="spellStart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кроликоведческой</w:t>
            </w:r>
            <w:proofErr w:type="spellEnd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ферме.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Сад зимой. Работы в зимнем саду.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Работы в зимнем саду.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Сад ранней весной.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43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 гороха к посеву.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47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всхожести семян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и посев семян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8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Ручные орудия и инвентарь для обработки почвы.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17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семян гороха, необходимые для посева.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70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гороха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посеву.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гороха.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 гороха и уборка урожая.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56" w:type="dxa"/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фасоли.</w:t>
            </w:r>
          </w:p>
        </w:tc>
        <w:tc>
          <w:tcPr>
            <w:tcW w:w="1842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и посев семян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 и уборка урожая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всхожести семян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семян гороха, необходимые для посева.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 фасоли к посеву.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и уход за посевами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6D029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крахмала из клубней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клубней картофеля к посадке.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Посадка картофеля. Виды посадки.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картофелем.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Вредители болезни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клубней, необходимых для посадки.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клубней картофеля к посадке.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Посадка картофеля под конный плуг.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картофелем.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Виды цветочных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Почвенные смеси для комнатных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частей почвенных смесей.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комнатных растений.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Выращивание герани.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герани стеблевыми черешками.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</w:t>
            </w:r>
            <w:proofErr w:type="spellStart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аспидистры</w:t>
            </w:r>
            <w:proofErr w:type="spellEnd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корневища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</w:t>
            </w:r>
            <w:proofErr w:type="spellStart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кливии</w:t>
            </w:r>
            <w:proofErr w:type="spellEnd"/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отпрысками.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Цветочные растения открытого грунта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Однолетние цветочные растения.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Цветник.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ноготков.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настурции.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бархатцев.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высадки рассады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бархатцев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цветник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D02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D031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D031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29B" w:rsidRDefault="006D029B" w:rsidP="006D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6D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29B" w:rsidRDefault="006D029B" w:rsidP="006D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29B" w:rsidRPr="003D4D5B" w:rsidRDefault="006D029B" w:rsidP="006D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280" w:rsidRDefault="006D029B" w:rsidP="003302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330280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p w:rsidR="00330280" w:rsidRPr="00B04E8B" w:rsidRDefault="00330280" w:rsidP="003D4D5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«Технология» сельскохозяйственный труд, автор Е.А. Ковалёва, Москва «Просвещение», 2017 год.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Сельхозинвентарь.</w:t>
      </w:r>
      <w:r w:rsidR="002B738C">
        <w:rPr>
          <w:rFonts w:ascii="Times New Roman" w:hAnsi="Times New Roman"/>
          <w:sz w:val="24"/>
          <w:szCs w:val="24"/>
        </w:rPr>
        <w:t xml:space="preserve"> Компьютер. Принтер. Телевизор.</w:t>
      </w:r>
    </w:p>
    <w:p w:rsidR="003B7336" w:rsidRDefault="003B7336"/>
    <w:sectPr w:rsidR="003B7336" w:rsidSect="00850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8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7A" w:rsidRDefault="00C4077A" w:rsidP="00D35D91">
      <w:pPr>
        <w:spacing w:after="0" w:line="240" w:lineRule="auto"/>
      </w:pPr>
      <w:r>
        <w:separator/>
      </w:r>
    </w:p>
  </w:endnote>
  <w:endnote w:type="continuationSeparator" w:id="0">
    <w:p w:rsidR="00C4077A" w:rsidRDefault="00C4077A" w:rsidP="00D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45" w:rsidRDefault="00D644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9859"/>
      <w:docPartObj>
        <w:docPartGallery w:val="Page Numbers (Bottom of Page)"/>
        <w:docPartUnique/>
      </w:docPartObj>
    </w:sdtPr>
    <w:sdtEndPr/>
    <w:sdtContent>
      <w:p w:rsidR="00D64445" w:rsidRDefault="00D644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C1">
          <w:rPr>
            <w:noProof/>
          </w:rPr>
          <w:t>1</w:t>
        </w:r>
        <w:r>
          <w:fldChar w:fldCharType="end"/>
        </w:r>
      </w:p>
    </w:sdtContent>
  </w:sdt>
  <w:p w:rsidR="00D64445" w:rsidRDefault="00D644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45" w:rsidRDefault="00D644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7A" w:rsidRDefault="00C4077A" w:rsidP="00D35D91">
      <w:pPr>
        <w:spacing w:after="0" w:line="240" w:lineRule="auto"/>
      </w:pPr>
      <w:r>
        <w:separator/>
      </w:r>
    </w:p>
  </w:footnote>
  <w:footnote w:type="continuationSeparator" w:id="0">
    <w:p w:rsidR="00C4077A" w:rsidRDefault="00C4077A" w:rsidP="00D3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45" w:rsidRDefault="00D644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45" w:rsidRDefault="00D64445">
    <w:pPr>
      <w:pStyle w:val="a4"/>
    </w:pP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45" w:rsidRDefault="00D64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A71"/>
    <w:multiLevelType w:val="hybridMultilevel"/>
    <w:tmpl w:val="4E4AE4E4"/>
    <w:lvl w:ilvl="0" w:tplc="2B745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80"/>
    <w:rsid w:val="000E021B"/>
    <w:rsid w:val="00125764"/>
    <w:rsid w:val="002025C1"/>
    <w:rsid w:val="002B738C"/>
    <w:rsid w:val="00316D3F"/>
    <w:rsid w:val="00330280"/>
    <w:rsid w:val="0033755A"/>
    <w:rsid w:val="00390016"/>
    <w:rsid w:val="00396763"/>
    <w:rsid w:val="003B7336"/>
    <w:rsid w:val="003D4D5B"/>
    <w:rsid w:val="004A787B"/>
    <w:rsid w:val="006D029B"/>
    <w:rsid w:val="00731552"/>
    <w:rsid w:val="00736683"/>
    <w:rsid w:val="00770755"/>
    <w:rsid w:val="0085053F"/>
    <w:rsid w:val="00852B86"/>
    <w:rsid w:val="00896FAB"/>
    <w:rsid w:val="008B7B2E"/>
    <w:rsid w:val="0091220C"/>
    <w:rsid w:val="009273A0"/>
    <w:rsid w:val="00944383"/>
    <w:rsid w:val="009B41CE"/>
    <w:rsid w:val="00A25F42"/>
    <w:rsid w:val="00B12A53"/>
    <w:rsid w:val="00B72077"/>
    <w:rsid w:val="00B921FD"/>
    <w:rsid w:val="00BE1987"/>
    <w:rsid w:val="00C4077A"/>
    <w:rsid w:val="00D35D91"/>
    <w:rsid w:val="00D64445"/>
    <w:rsid w:val="00F97D8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02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2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02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2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A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2021-09-09T03:19:00Z</cp:lastPrinted>
  <dcterms:created xsi:type="dcterms:W3CDTF">2020-05-27T08:09:00Z</dcterms:created>
  <dcterms:modified xsi:type="dcterms:W3CDTF">2021-10-18T09:05:00Z</dcterms:modified>
</cp:coreProperties>
</file>