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00" w:rsidRPr="007C7700" w:rsidRDefault="00202163" w:rsidP="00925225">
      <w:pPr>
        <w:shd w:val="clear" w:color="auto" w:fill="FFFFFF"/>
        <w:spacing w:after="0" w:line="240" w:lineRule="auto"/>
        <w:rPr>
          <w:noProof/>
          <w:lang w:eastAsia="ru-RU"/>
        </w:rPr>
      </w:pPr>
      <w:bookmarkStart w:id="0" w:name="_GoBack"/>
      <w:r w:rsidRPr="00202163">
        <w:rPr>
          <w:noProof/>
          <w:lang w:eastAsia="ru-RU"/>
        </w:rPr>
        <w:drawing>
          <wp:inline distT="0" distB="0" distL="0" distR="0">
            <wp:extent cx="6084570" cy="9589544"/>
            <wp:effectExtent l="317" t="0" r="0" b="0"/>
            <wp:docPr id="1" name="Рисунок 1" descr="C:\Users\Методист\Desktop\Р.Я. 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Р.Я. 6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4617" cy="96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7118" w:rsidRPr="008778F8" w:rsidRDefault="004B7118" w:rsidP="0092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8F8" w:rsidRPr="008778F8" w:rsidRDefault="004B7118" w:rsidP="009252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8778F8">
        <w:rPr>
          <w:b/>
          <w:bCs/>
          <w:color w:val="000000"/>
          <w:u w:val="single"/>
        </w:rPr>
        <w:t>Пояснительная записка.</w:t>
      </w:r>
    </w:p>
    <w:p w:rsidR="0001522B" w:rsidRDefault="0001522B" w:rsidP="0001522B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Адаптированная рабочая программа по учебному предмету «Русский язык» 6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01522B" w:rsidRDefault="0001522B" w:rsidP="0001522B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1. Федеральный закон "Об образовании в Российской Федерации" от 29.12.2012 N 273-ФЗ.</w:t>
      </w:r>
    </w:p>
    <w:p w:rsidR="0001522B" w:rsidRDefault="0001522B" w:rsidP="0001522B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2.  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01522B" w:rsidRDefault="0001522B" w:rsidP="0001522B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 3. Учебный план отделения для обучающихся с ОВЗ МАОУ Зареченская СОШ.</w:t>
      </w:r>
    </w:p>
    <w:p w:rsidR="0001522B" w:rsidRDefault="0001522B" w:rsidP="0001522B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4. Адаптированная образовательная программа отделения для обучающихся с ОВЗ МАОУ Зареченская СОШ.</w:t>
      </w:r>
    </w:p>
    <w:p w:rsidR="004B7118" w:rsidRPr="008778F8" w:rsidRDefault="004B7118" w:rsidP="00E0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учитывает особенности познавательной деятельности </w:t>
      </w:r>
      <w:r w:rsidR="008778F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способствует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умственному развитию.</w:t>
      </w:r>
    </w:p>
    <w:p w:rsidR="008778F8" w:rsidRDefault="004B7118" w:rsidP="00E0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4B7118" w:rsidRPr="008778F8" w:rsidRDefault="008778F8" w:rsidP="00E0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устной и письменной речи учащихся;</w:t>
      </w:r>
    </w:p>
    <w:p w:rsidR="008778F8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 основами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грамотного письма;                 </w:t>
      </w:r>
    </w:p>
    <w:p w:rsidR="00E05EEC" w:rsidRDefault="008778F8" w:rsidP="00E0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знакомление с актуальными деловыми бумагами, что является одним из факторов социально – бытовой ориентированности, 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успешной интеграции в общество.</w:t>
      </w:r>
    </w:p>
    <w:p w:rsidR="004B7118" w:rsidRPr="008778F8" w:rsidRDefault="004B7118" w:rsidP="00E0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предмета:</w:t>
      </w:r>
    </w:p>
    <w:p w:rsidR="008778F8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любовь к родному языку, сознательное отношение к нему как духовной ценности и средству общения;</w:t>
      </w:r>
    </w:p>
    <w:p w:rsidR="008778F8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способность передавать устную и письменную речь;</w:t>
      </w:r>
    </w:p>
    <w:p w:rsidR="008778F8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самовыражению через творческие работы;</w:t>
      </w:r>
    </w:p>
    <w:p w:rsidR="008778F8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речевой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в разных её вид;</w:t>
      </w:r>
    </w:p>
    <w:p w:rsidR="008778F8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орфографические и пунктуационные навыки, речевые умения;</w:t>
      </w:r>
    </w:p>
    <w:p w:rsidR="008778F8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навыками правильного письма, обеспечивающих восприятие, воспроизведение и создание 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 в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устной и письменной форме;</w:t>
      </w:r>
    </w:p>
    <w:p w:rsidR="002D613A" w:rsidRPr="002D613A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запас, умение 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зоваться словарями разных типов;</w:t>
      </w:r>
    </w:p>
    <w:p w:rsidR="004B7118" w:rsidRPr="008778F8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эстетическое, эмоциональное, нравственное развитие личности.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коррекционной </w:t>
      </w:r>
      <w:r w:rsidR="008778F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 обучения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ведущим. Поэтому особое </w:t>
      </w:r>
      <w:r w:rsidR="008778F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 обращено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коррекцию имеющихся у учащихся специфических нарушений, на коррекцию всей личности в целом.</w:t>
      </w:r>
    </w:p>
    <w:p w:rsid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учитывает необходимость следования принципу практической направленности обучения. Это побуждает использовать в обучении тексты </w:t>
      </w:r>
      <w:r w:rsidR="008778F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упражнений, интересные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полезные для чтения, специальные уроки посвящены обучению работы с деловыми бумагами. Большое внимание на уроках русского языка уделяется межпредметной связи с уроками чтения. Это способствует:</w:t>
      </w:r>
    </w:p>
    <w:p w:rsidR="002D613A" w:rsidRPr="002D613A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обогащению пассивного и активного словаря;</w:t>
      </w:r>
    </w:p>
    <w:p w:rsidR="004B7118" w:rsidRPr="008778F8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умению объяснить значение 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 слов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выражений с </w:t>
      </w:r>
      <w:r w:rsidR="00E05EEC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 толкового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словаря;</w:t>
      </w:r>
    </w:p>
    <w:p w:rsidR="008778F8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выразительному чтению отрывко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 литературных произведений</w:t>
      </w:r>
    </w:p>
    <w:p w:rsidR="004B7118" w:rsidRPr="002D613A" w:rsidRDefault="008778F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7118" w:rsidRPr="002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составлению и выразительному чтению диалогов.</w:t>
      </w:r>
    </w:p>
    <w:p w:rsidR="004B7118" w:rsidRPr="002D613A" w:rsidRDefault="004B7118" w:rsidP="00E0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организации </w:t>
      </w:r>
      <w:r w:rsidR="008778F8" w:rsidRPr="002D6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 процесса</w:t>
      </w:r>
      <w:r w:rsidRPr="002D6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урок.</w:t>
      </w:r>
    </w:p>
    <w:p w:rsidR="004B7118" w:rsidRPr="002D613A" w:rsidRDefault="004B7118" w:rsidP="00E0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обучения: </w:t>
      </w:r>
      <w:r w:rsidRPr="002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работа в парах и группах, коллективная</w:t>
      </w:r>
      <w:r w:rsidR="00E03085" w:rsidRPr="002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работа.</w:t>
      </w:r>
    </w:p>
    <w:p w:rsidR="004B7118" w:rsidRPr="002D613A" w:rsidRDefault="004B7118" w:rsidP="00E0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обучения:</w:t>
      </w:r>
      <w:r w:rsidRPr="002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словесные, наглядные, практические.</w:t>
      </w:r>
    </w:p>
    <w:p w:rsidR="004B7118" w:rsidRPr="002D613A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Приёмы обучения:</w:t>
      </w:r>
      <w:r w:rsidRPr="002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осуществление индивидуального и дифференцированного подхода с учётом возрастных особенностей, уровнем развития, интеллектуальных возможностей.</w:t>
      </w:r>
    </w:p>
    <w:p w:rsidR="004B7118" w:rsidRPr="002D613A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обучения:</w:t>
      </w:r>
      <w:r w:rsidRPr="002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игровые, здоровьесберегающие, информационно- коммуникационные, проблемно</w:t>
      </w:r>
      <w:r w:rsidR="00E03085" w:rsidRPr="002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поисковые.</w:t>
      </w:r>
    </w:p>
    <w:p w:rsidR="004B7118" w:rsidRPr="002D613A" w:rsidRDefault="004B7118" w:rsidP="00E0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видами деятельности на уроке являются: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обобщение, группировка, систематизация элементарного языкового материала;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звукобуквенный анализ;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правописанием слов, предложений, текстов;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предложением, его построение, установление связи слов в предложении, нахождение главных и второстепенных членов предложения;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с письменного и печатн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текста, письмо под диктовку.</w:t>
      </w:r>
      <w:r w:rsidR="004B7118"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CE226F" w:rsidRPr="007C7700" w:rsidRDefault="008778F8" w:rsidP="007C7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</w:t>
      </w:r>
      <w:r w:rsidR="004B7118"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</w:t>
      </w: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рактеристика учебного предмета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Программа ориентирована на использование </w:t>
      </w:r>
      <w:r w:rsidR="00E05EEC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 Э.В.Якубовская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Н.Г.Галунчикова</w:t>
      </w:r>
      <w:r w:rsidR="00E05EEC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Русский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6. М.: Просвещение, 2021 г. Данный учебник рекомендован Министерством образования и науки РФ.</w:t>
      </w:r>
    </w:p>
    <w:p w:rsidR="002D613A" w:rsidRPr="00F9380A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2D613A" w:rsidRPr="002D613A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продолжается изучение курса грамматики и правописания. Основными темами являются «Состав слова» и «Части речи». 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корне слова и приставке).  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 «Предложение» продолжается изучение главных и второстепенных членов, однородных членов предложения и знаков препинания при них.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связной письменной речи даются в процессе изучения всего программного материала.</w:t>
      </w:r>
    </w:p>
    <w:p w:rsidR="004B7118" w:rsidRPr="008778F8" w:rsidRDefault="004B7118" w:rsidP="00C0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 классе школьникам прививаются навыки делового письма.  Обучение </w:t>
      </w:r>
      <w:r w:rsidR="00E03085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по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 направлениям: учащиеся </w:t>
      </w:r>
      <w:r w:rsidR="00E03085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 образцы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упражняются в оформлении деловых бумаг (бланков, квитанций и др.);  в тоже время предусматривается формирование 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навыков чёткого, правильного, логичного и достаточно краткого изложения своих мыслей в письменной форме (при составлении автобиографии, заявления, расписки).</w:t>
      </w:r>
    </w:p>
    <w:p w:rsidR="00E05EEC" w:rsidRPr="00C0608D" w:rsidRDefault="004B7118" w:rsidP="00C060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C0608D">
        <w:rPr>
          <w:b/>
          <w:bCs/>
          <w:color w:val="000000"/>
          <w:u w:val="single"/>
        </w:rPr>
        <w:t>Описание места учебного предмета в учебном плане.</w:t>
      </w:r>
    </w:p>
    <w:p w:rsidR="00E05EEC" w:rsidRPr="00E05EEC" w:rsidRDefault="004B7118" w:rsidP="00C060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5EEC"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предусмотрено 136 часов</w:t>
      </w:r>
      <w:r w:rsidR="00C0608D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E05EEC">
        <w:rPr>
          <w:rFonts w:ascii="Times New Roman" w:hAnsi="Times New Roman" w:cs="Times New Roman"/>
          <w:color w:val="000000"/>
          <w:sz w:val="24"/>
          <w:szCs w:val="24"/>
        </w:rPr>
        <w:t>, т.е. 4 часа в неделю</w:t>
      </w:r>
      <w:r w:rsidR="00E03085" w:rsidRPr="00E05E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EEC" w:rsidRPr="00C0608D" w:rsidRDefault="00C0608D" w:rsidP="00C060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C0608D">
        <w:rPr>
          <w:b/>
          <w:bCs/>
          <w:color w:val="000000"/>
          <w:u w:val="single"/>
        </w:rPr>
        <w:t>Личностные</w:t>
      </w:r>
      <w:r w:rsidR="004B7118" w:rsidRPr="00C0608D">
        <w:rPr>
          <w:b/>
          <w:bCs/>
          <w:color w:val="000000"/>
          <w:u w:val="single"/>
        </w:rPr>
        <w:t xml:space="preserve"> и предметные результаты </w:t>
      </w:r>
      <w:r w:rsidRPr="00C0608D">
        <w:rPr>
          <w:b/>
          <w:bCs/>
          <w:color w:val="000000"/>
          <w:u w:val="single"/>
        </w:rPr>
        <w:t>освоения учебного предмета</w:t>
      </w:r>
    </w:p>
    <w:p w:rsidR="00E05EEC" w:rsidRDefault="004B7118" w:rsidP="00C0608D">
      <w:pPr>
        <w:shd w:val="clear" w:color="auto" w:fill="FFFFFF"/>
        <w:spacing w:after="0"/>
        <w:rPr>
          <w:b/>
          <w:bCs/>
          <w:color w:val="000000"/>
          <w:u w:val="single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4B7118" w:rsidRPr="00E05EEC" w:rsidRDefault="00E05EEC" w:rsidP="00C0608D">
      <w:pPr>
        <w:shd w:val="clear" w:color="auto" w:fill="FFFFFF"/>
        <w:spacing w:after="0"/>
        <w:rPr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будут сформированы: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русского языка как явления культуры русского народа, связи развития языка с развитием культуры общества;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разрешать коммуникативные проблемы;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высказывания других людей;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мотивация и познавательный интерес к изучению языка своего народа, своей страны;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сопричастности к сохранению богатства и самобытности русского языка;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 в меняющейся жизненной обстановке.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Предметные результаты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E03085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произносительные нормы в собственной речи (в 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 представленного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 материала);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критерии объединения слов в группы по частям речи;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законченность, речевая задача);</w:t>
      </w:r>
    </w:p>
    <w:p w:rsidR="004B7118" w:rsidRPr="008778F8" w:rsidRDefault="00E03085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определять(уточнять) правописание слова по орфографическому словарю учебника.</w:t>
      </w:r>
    </w:p>
    <w:p w:rsidR="00CE226F" w:rsidRPr="007C7700" w:rsidRDefault="008778F8" w:rsidP="007C770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</w:t>
      </w:r>
      <w:r w:rsidR="00E0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учебного предмета</w:t>
      </w:r>
    </w:p>
    <w:p w:rsidR="004B7118" w:rsidRPr="008778F8" w:rsidRDefault="004B7118" w:rsidP="007C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русскому языку в 6 классе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этих взаимообусловленных задач строится содержательная часть программы. Особое внимание уделяется таким синтаксическим структурам, как предложение и текст, которые обеспечивают </w:t>
      </w:r>
      <w:r w:rsidR="00E05EEC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 коммуникативной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речи и возможность развернуто выражать мысли, точнее понимать высказывания других людей. Коммуникативная направленность обучения делает более продуктивным решение коррекционно-развивающих задач.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коммуникативного подхода предполагает некоторое смещение акцентов при обучении русскому языку детей с нарушением интеллекта. Работа над усвоением грамматических категорий и орфографических правил перестает быть самоцелью, она осуществляется в процессе формирования собственно речевых умений и навыков. Большое значение </w:t>
      </w:r>
      <w:r w:rsidR="00E05EEC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 не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столько </w:t>
      </w:r>
      <w:r w:rsidR="00E05EEC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запоминание грамматической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теории и </w:t>
      </w:r>
      <w:r w:rsidR="00E05EEC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орфографических правил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умение применять изученный грамматико-орфографических материал в устной и письменной форме речевой практики.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включает следующие разделы: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«Звуки и буквы. Текст»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согласные. Их различение. Безударные гласные в словах. Сомнительные звонкие и глухие согласные в словах. Сомнительные гласные и согласные в словах. Текст. Части текста. Красная строка. Непроверяемые гласные и согласные в словах.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«Предложение. Текст»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текста на предложения. Выделение главных и второстепенных членов предложения. Нераспространенные и распространенные предложения. Текст. Расположение частей текста в соответствии с данным планом. Распространение предложений с помощью рисунков и вопросов. Однородные члены предложения.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«Состав слова. Текст»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и однокоренные слова. Окончание как изменяемая часть слова. Образование смысловой связи между словами с помощью окончания. Приставка как часть слова. Изменение значения слова в зависимости от приставки. Суффикс как часть слова. Разбор слов по составу. Правописание безударных гласных в корне. Правописание звонких и глухих согласных в корне. Правописание приставок.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«Части речи. Текст»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Существительное, прилагательное, глагол. Их различие в предложении. Имя существительное. Род и число существительных. Правописание имен собственных. Изменение существительных по падежам. Имя прилагательное. Изменение прилагательных по родам и числам. Склонение прилагательных мужского и среднего рода. Глагол. Изменение глаголов по временам. Изменение глаголов по числам.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«Предложение. Текст»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Обращение.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«Повторение»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 Правописание гласных и согласных в корне и приставке. Имя существительное. Имя прилагательное. Глагол.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разделах задания к теме «Текст» выполняются в процессе изучения других грамматических тем.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4B7118" w:rsidRPr="008778F8" w:rsidRDefault="004B7118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уроки делового письма или связной речи с элементами творчества проводятся 1-2 раза в месяц по выбору учителя. Тренировочные упражнения в деловом письме используются и на других уроках русского языка.</w:t>
      </w:r>
    </w:p>
    <w:p w:rsidR="004B7118" w:rsidRPr="008778F8" w:rsidRDefault="004B7118" w:rsidP="00E0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связной речи даются в процессе изучения всего программного материала:</w:t>
      </w:r>
    </w:p>
    <w:p w:rsidR="004B7118" w:rsidRPr="008778F8" w:rsidRDefault="00E05EEC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дневника учащимися;</w:t>
      </w:r>
    </w:p>
    <w:p w:rsidR="004B7118" w:rsidRPr="008778F8" w:rsidRDefault="00E05EEC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деформированным текстом;</w:t>
      </w:r>
    </w:p>
    <w:p w:rsidR="004B7118" w:rsidRPr="008778F8" w:rsidRDefault="00E05EEC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текста путем включения в него прилагательных;</w:t>
      </w:r>
    </w:p>
    <w:p w:rsidR="004B7118" w:rsidRPr="008778F8" w:rsidRDefault="00E05EEC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 рассказа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коллективно составленному плану;</w:t>
      </w:r>
    </w:p>
    <w:p w:rsidR="004B7118" w:rsidRPr="008778F8" w:rsidRDefault="00E05EEC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коллективно составленному плану;</w:t>
      </w:r>
    </w:p>
    <w:p w:rsidR="004B7118" w:rsidRPr="008778F8" w:rsidRDefault="00E05EEC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картине и данному началу с включением в рассказ имен прилагательных;</w:t>
      </w:r>
    </w:p>
    <w:p w:rsidR="004B7118" w:rsidRPr="008778F8" w:rsidRDefault="00E05EEC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r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рассказа, по опорным словам,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данному плану;</w:t>
      </w:r>
    </w:p>
    <w:p w:rsidR="004B7118" w:rsidRPr="008778F8" w:rsidRDefault="00E05EEC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с помощью учителя по предложенным темам («Прогулка в лес», «На реке», «Лес осенью», «Катание на лыжах» и др.);</w:t>
      </w:r>
    </w:p>
    <w:p w:rsidR="004B7118" w:rsidRPr="008778F8" w:rsidRDefault="00E05EEC" w:rsidP="0087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коллективно составленному плану на материале личных наблюдений;</w:t>
      </w:r>
    </w:p>
    <w:p w:rsidR="00E05EEC" w:rsidRDefault="00E05EEC" w:rsidP="00E0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7118" w:rsidRPr="008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деловое письмо: письмо товарищу, заметка в стенгазету, объявление.</w:t>
      </w:r>
    </w:p>
    <w:p w:rsidR="00AA3DB1" w:rsidRDefault="00AA3DB1" w:rsidP="00A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A3D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Календарно – тематическое планирование</w:t>
      </w:r>
    </w:p>
    <w:p w:rsidR="00AA3DB1" w:rsidRPr="00AA3DB1" w:rsidRDefault="00AA3DB1" w:rsidP="00A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559"/>
        <w:gridCol w:w="1843"/>
        <w:gridCol w:w="1704"/>
      </w:tblGrid>
      <w:tr w:rsidR="00AA3DB1" w:rsidTr="00B82D29">
        <w:trPr>
          <w:trHeight w:val="276"/>
        </w:trPr>
        <w:tc>
          <w:tcPr>
            <w:tcW w:w="817" w:type="dxa"/>
            <w:vMerge w:val="restart"/>
          </w:tcPr>
          <w:p w:rsidR="00AA3DB1" w:rsidRPr="00DB0CA4" w:rsidRDefault="00AA3DB1" w:rsidP="00B8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AA3DB1" w:rsidRPr="00DB0CA4" w:rsidRDefault="00AA3DB1" w:rsidP="00B8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AA3DB1" w:rsidRPr="00F05E6C" w:rsidRDefault="00AA3DB1" w:rsidP="00B8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7" w:type="dxa"/>
            <w:gridSpan w:val="2"/>
          </w:tcPr>
          <w:p w:rsidR="00AA3DB1" w:rsidRPr="00F05E6C" w:rsidRDefault="00AA3DB1" w:rsidP="00B8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6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A3DB1" w:rsidTr="00B82D29">
        <w:trPr>
          <w:trHeight w:val="260"/>
        </w:trPr>
        <w:tc>
          <w:tcPr>
            <w:tcW w:w="817" w:type="dxa"/>
            <w:vMerge/>
          </w:tcPr>
          <w:p w:rsidR="00AA3DB1" w:rsidRPr="00DB0CA4" w:rsidRDefault="00AA3DB1" w:rsidP="00B8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A3DB1" w:rsidRPr="00DB0CA4" w:rsidRDefault="00AA3DB1" w:rsidP="00B8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3DB1" w:rsidRPr="00F05E6C" w:rsidRDefault="00AA3DB1" w:rsidP="00B8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DB1" w:rsidRPr="00F05E6C" w:rsidRDefault="00AA3DB1" w:rsidP="00B8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6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4" w:type="dxa"/>
          </w:tcPr>
          <w:p w:rsidR="00AA3DB1" w:rsidRPr="00F05E6C" w:rsidRDefault="00AA3DB1" w:rsidP="00B8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6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Звуки и буквы. Текст.</w:t>
            </w:r>
          </w:p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Гласные и согласные. Их различение.</w:t>
            </w:r>
          </w:p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словах.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Сомнительные звонкие и глухие гласные в словах.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Сомнительные звонкие и глухие гласные в словах.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Сомнительные гласные и согласные в словах.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Текст. Части текста. Красная строка.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  <w:tcBorders>
              <w:bottom w:val="single" w:sz="4" w:space="0" w:color="auto"/>
            </w:tcBorders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словах.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Звуки и буквы. Закрепление знаний по теме.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  <w:tcBorders>
              <w:bottom w:val="single" w:sz="4" w:space="0" w:color="auto"/>
            </w:tcBorders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Предложение. Текст. Деление текста на предложения.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Выделение главных и второстепенных членов предложения.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Расположение частей текста в соответствии с данным планом.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с помощью вопросов.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 по теме.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Состав слова. Текст. Корень и однокоренные слова.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Образование смысловой связи между словами с помощью окончаний.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Написание гласных в корне однокоренных слов.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rPr>
          <w:trHeight w:val="300"/>
        </w:trPr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3DB1" w:rsidRDefault="00AA3DB1" w:rsidP="00B82D29"/>
        </w:tc>
        <w:tc>
          <w:tcPr>
            <w:tcW w:w="1704" w:type="dxa"/>
            <w:tcBorders>
              <w:bottom w:val="single" w:sz="4" w:space="0" w:color="auto"/>
            </w:tcBorders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Написание согласных в корне однокоренных слов. Проверяемые и проверочные слова.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и сомнительных согласных в корне.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Различение приставки и предлога.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гласных в приставках.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и приставке.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 по данному плану.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 согласных в приставках.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согласную.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 в словах с приставками.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Различение написаний слов с разделительным твёрдым знаком и без него.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Существительное, прилагательное, глагол.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Существительное, прилагательное, глагол.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существительных, прилагательных и глаголов в предложении.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существительного в речи.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явления природы.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Существительные, называющие один и тот же предмет по- разному.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Существительные, противоположные по значению.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 по родам.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rPr>
          <w:trHeight w:val="315"/>
        </w:trPr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3DB1" w:rsidRDefault="00AA3DB1" w:rsidP="00B82D29"/>
        </w:tc>
        <w:tc>
          <w:tcPr>
            <w:tcW w:w="1704" w:type="dxa"/>
            <w:tcBorders>
              <w:bottom w:val="single" w:sz="4" w:space="0" w:color="auto"/>
            </w:tcBorders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Существительные собственные и нарицательные.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Кавычки в именах собственных.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Различение написаний существительных собственных и нарицательных.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Закрепление знаний.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Понятие о склонении.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Понятие о склонении.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Определение падежей существительных по вопросам.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Определение падежей существительных по вопросам.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Творительный падеж..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Текст. Подтверждение основной мысли текста дополнительными фактами.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Понятие о начальной форме.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Постановка существительных в начальную форму.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 Закрепление полученных знаний.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прилагательных в речи.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  <w:tcBorders>
              <w:bottom w:val="single" w:sz="4" w:space="0" w:color="auto"/>
            </w:tcBorders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Описание явлений природы с помощью прилагательных.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Описание человека, животных с помощью прилагательных.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3DB1" w:rsidRDefault="00AA3DB1" w:rsidP="00B82D29"/>
        </w:tc>
        <w:tc>
          <w:tcPr>
            <w:tcW w:w="1704" w:type="dxa"/>
            <w:tcBorders>
              <w:bottom w:val="single" w:sz="4" w:space="0" w:color="auto"/>
            </w:tcBorders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Прилагательные, противоположные по значению.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рода..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среднего рода.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Определение родовых окончаний прилагательных.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числам.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Род и число прилагательных. Закрепление полученных знаний.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Понятие о склонении прилагательных.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прилагательным в косвенных падежах.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Именительный падеж прилагательных мужского и среднего рода.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Родительный падеж прилагательных мужского и среднего рода.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Дательный падеж прилагательных мужского и среднего рода.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Винительный падеж прилагательных мужского и среднего рода.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Творительный падеж прилагательных мужского и среднего рода.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Предложный падеж прилагательных мужского и среднего рода.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мужского и среднего рода. Закрепление знаний.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мужского и среднего рода. Закрепление знаний.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Глагол. Значение глагола в речи.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Глаголы, противоположные по значению.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существительных, прилагательных и глаголов в предложении.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настоящего времени.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будущего времени.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прошедшего времени.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Текст. Связь частей в тексте.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Проверочная работа..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Различение повествовательных, вопросительных и восклицательных предложений.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Определение однородных членов предложения.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союзом 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 и с союзом 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Обращение. Знакомство с обращением.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Место обращения в предложении.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и приставке.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  <w:tr w:rsidR="00AA3DB1" w:rsidTr="00B82D29">
        <w:tc>
          <w:tcPr>
            <w:tcW w:w="817" w:type="dxa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DB1" w:rsidRPr="00DB0CA4" w:rsidRDefault="00AA3DB1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AA3DB1" w:rsidRDefault="00AA3DB1" w:rsidP="00B82D29">
            <w:r>
              <w:t>1</w:t>
            </w:r>
          </w:p>
        </w:tc>
        <w:tc>
          <w:tcPr>
            <w:tcW w:w="1843" w:type="dxa"/>
          </w:tcPr>
          <w:p w:rsidR="00AA3DB1" w:rsidRDefault="00AA3DB1" w:rsidP="00B82D29"/>
        </w:tc>
        <w:tc>
          <w:tcPr>
            <w:tcW w:w="1704" w:type="dxa"/>
          </w:tcPr>
          <w:p w:rsidR="00AA3DB1" w:rsidRDefault="00AA3DB1" w:rsidP="00B82D29"/>
        </w:tc>
      </w:tr>
    </w:tbl>
    <w:p w:rsidR="00CE226F" w:rsidRPr="007C7700" w:rsidRDefault="00AA3DB1" w:rsidP="00A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="00E05EEC" w:rsidRPr="00E05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Описание учебно – методического и материально- технического обеспечения образовательного процесса</w:t>
      </w:r>
    </w:p>
    <w:p w:rsidR="00CE226F" w:rsidRDefault="00CE226F" w:rsidP="00E0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 Русский язык. Авторы: Э.В.Якубовская, Н.Г. Галунчикова, Москва «Просвещение», 2021 г.</w:t>
      </w:r>
    </w:p>
    <w:p w:rsidR="004B7118" w:rsidRPr="004B7118" w:rsidRDefault="004B7118" w:rsidP="00E05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 (картинки, предметные картинки, таблицы) в соответствии с</w:t>
      </w:r>
      <w:r w:rsidR="00C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темами программы обучения.</w:t>
      </w:r>
    </w:p>
    <w:p w:rsidR="004B7118" w:rsidRPr="004B7118" w:rsidRDefault="004B7118" w:rsidP="00E05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для индивидуальной работы.</w:t>
      </w:r>
    </w:p>
    <w:p w:rsidR="004B7118" w:rsidRPr="004B7118" w:rsidRDefault="004B7118" w:rsidP="00E05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</w:t>
      </w:r>
      <w:r w:rsidR="00C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Д.Н. Ушаков</w:t>
      </w: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C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лковый словарь современного русского языка», Е.А.Быстрова, А.П. Окунёва «Школьный толковый словарь русского языка»</w:t>
      </w:r>
    </w:p>
    <w:p w:rsidR="004B7118" w:rsidRPr="004B7118" w:rsidRDefault="004B7118" w:rsidP="00E05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Телевизор.</w:t>
      </w:r>
    </w:p>
    <w:p w:rsidR="004B7118" w:rsidRPr="004B7118" w:rsidRDefault="004B7118" w:rsidP="00E05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4B7118" w:rsidRPr="004B7118" w:rsidRDefault="004B7118" w:rsidP="00E05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4B7118" w:rsidRPr="004B7118" w:rsidRDefault="004B7118" w:rsidP="00E05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столы двухместные с комплектом стульев.</w:t>
      </w:r>
      <w:r w:rsidR="00E0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подбора</w:t>
      </w:r>
      <w:r w:rsidR="00CE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мебели соответственно росту обучающихся производится цветовая маркировка (согласно СанПиН 2.4.2.2821.)</w:t>
      </w:r>
    </w:p>
    <w:p w:rsidR="004B7118" w:rsidRPr="004B7118" w:rsidRDefault="004B7118" w:rsidP="00E05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учительский с тумбой.</w:t>
      </w:r>
    </w:p>
    <w:p w:rsidR="004B7118" w:rsidRPr="004B7118" w:rsidRDefault="004B7118" w:rsidP="00E05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для хранения учебников, дидактических материалов, пособий и пр.</w:t>
      </w:r>
    </w:p>
    <w:p w:rsidR="004B7118" w:rsidRPr="004B7118" w:rsidRDefault="00E05EEC" w:rsidP="00E05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Настенная доска</w:t>
      </w:r>
      <w:r w:rsidR="004B7118"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118" w:rsidRPr="004B7118" w:rsidRDefault="004B7118" w:rsidP="004B711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7118" w:rsidRPr="004B7118" w:rsidRDefault="004B7118" w:rsidP="004B711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7118" w:rsidRPr="004B7118" w:rsidRDefault="004B7118" w:rsidP="004B711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7118" w:rsidRPr="004B7118" w:rsidRDefault="004B7118" w:rsidP="00CE226F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4B7118" w:rsidRPr="004B7118" w:rsidSect="00202163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71" w:rsidRDefault="00C42D71" w:rsidP="00CE226F">
      <w:pPr>
        <w:spacing w:after="0" w:line="240" w:lineRule="auto"/>
      </w:pPr>
      <w:r>
        <w:separator/>
      </w:r>
    </w:p>
  </w:endnote>
  <w:endnote w:type="continuationSeparator" w:id="0">
    <w:p w:rsidR="00C42D71" w:rsidRDefault="00C42D71" w:rsidP="00CE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392679"/>
      <w:docPartObj>
        <w:docPartGallery w:val="Page Numbers (Bottom of Page)"/>
        <w:docPartUnique/>
      </w:docPartObj>
    </w:sdtPr>
    <w:sdtContent>
      <w:p w:rsidR="00202163" w:rsidRDefault="002021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E226F" w:rsidRDefault="00CE22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71" w:rsidRDefault="00C42D71" w:rsidP="00CE226F">
      <w:pPr>
        <w:spacing w:after="0" w:line="240" w:lineRule="auto"/>
      </w:pPr>
      <w:r>
        <w:separator/>
      </w:r>
    </w:p>
  </w:footnote>
  <w:footnote w:type="continuationSeparator" w:id="0">
    <w:p w:rsidR="00C42D71" w:rsidRDefault="00C42D71" w:rsidP="00CE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D47"/>
    <w:multiLevelType w:val="multilevel"/>
    <w:tmpl w:val="D2E2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82980"/>
    <w:multiLevelType w:val="hybridMultilevel"/>
    <w:tmpl w:val="3BA8FC22"/>
    <w:lvl w:ilvl="0" w:tplc="F476F10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D64EB7"/>
    <w:multiLevelType w:val="hybridMultilevel"/>
    <w:tmpl w:val="9F4486DC"/>
    <w:lvl w:ilvl="0" w:tplc="3CAE41E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3E91E86"/>
    <w:multiLevelType w:val="multilevel"/>
    <w:tmpl w:val="7D9E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B4D25"/>
    <w:multiLevelType w:val="hybridMultilevel"/>
    <w:tmpl w:val="1D6AE8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D4E"/>
    <w:multiLevelType w:val="multilevel"/>
    <w:tmpl w:val="18EE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F69A2"/>
    <w:multiLevelType w:val="hybridMultilevel"/>
    <w:tmpl w:val="7124E5A0"/>
    <w:lvl w:ilvl="0" w:tplc="27E266C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B280965"/>
    <w:multiLevelType w:val="hybridMultilevel"/>
    <w:tmpl w:val="FDDC6624"/>
    <w:lvl w:ilvl="0" w:tplc="A11C3B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1"/>
    <w:rsid w:val="0001522B"/>
    <w:rsid w:val="001E5471"/>
    <w:rsid w:val="00202163"/>
    <w:rsid w:val="0022279E"/>
    <w:rsid w:val="002345B7"/>
    <w:rsid w:val="002D613A"/>
    <w:rsid w:val="002E3966"/>
    <w:rsid w:val="004B7118"/>
    <w:rsid w:val="007368E0"/>
    <w:rsid w:val="007C7700"/>
    <w:rsid w:val="008778F8"/>
    <w:rsid w:val="00925225"/>
    <w:rsid w:val="009C2B41"/>
    <w:rsid w:val="00AA3DB1"/>
    <w:rsid w:val="00B12BCC"/>
    <w:rsid w:val="00B93604"/>
    <w:rsid w:val="00C0608D"/>
    <w:rsid w:val="00C42D71"/>
    <w:rsid w:val="00CE226F"/>
    <w:rsid w:val="00CE5B45"/>
    <w:rsid w:val="00E03085"/>
    <w:rsid w:val="00E05EEC"/>
    <w:rsid w:val="00EA138B"/>
    <w:rsid w:val="00F30C0F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884E"/>
  <w15:docId w15:val="{22752280-24A6-4999-AE2F-19D9C3F7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2B41"/>
  </w:style>
  <w:style w:type="paragraph" w:customStyle="1" w:styleId="msonormal0">
    <w:name w:val="msonormal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C2B41"/>
  </w:style>
  <w:style w:type="paragraph" w:customStyle="1" w:styleId="c82">
    <w:name w:val="c82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2B41"/>
  </w:style>
  <w:style w:type="paragraph" w:customStyle="1" w:styleId="c50">
    <w:name w:val="c50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C2B41"/>
  </w:style>
  <w:style w:type="character" w:customStyle="1" w:styleId="c23">
    <w:name w:val="c23"/>
    <w:basedOn w:val="a0"/>
    <w:rsid w:val="009C2B41"/>
  </w:style>
  <w:style w:type="character" w:customStyle="1" w:styleId="c66">
    <w:name w:val="c66"/>
    <w:basedOn w:val="a0"/>
    <w:rsid w:val="009C2B41"/>
  </w:style>
  <w:style w:type="paragraph" w:customStyle="1" w:styleId="c43">
    <w:name w:val="c43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9C2B41"/>
  </w:style>
  <w:style w:type="character" w:customStyle="1" w:styleId="c33">
    <w:name w:val="c33"/>
    <w:basedOn w:val="a0"/>
    <w:rsid w:val="009C2B41"/>
  </w:style>
  <w:style w:type="character" w:customStyle="1" w:styleId="c60">
    <w:name w:val="c60"/>
    <w:basedOn w:val="a0"/>
    <w:rsid w:val="009C2B41"/>
  </w:style>
  <w:style w:type="paragraph" w:customStyle="1" w:styleId="c88">
    <w:name w:val="c88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C2B41"/>
  </w:style>
  <w:style w:type="paragraph" w:customStyle="1" w:styleId="c13">
    <w:name w:val="c13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C2B41"/>
  </w:style>
  <w:style w:type="paragraph" w:customStyle="1" w:styleId="c57">
    <w:name w:val="c57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9C2B41"/>
  </w:style>
  <w:style w:type="paragraph" w:customStyle="1" w:styleId="c91">
    <w:name w:val="c91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2B41"/>
  </w:style>
  <w:style w:type="paragraph" w:customStyle="1" w:styleId="c40">
    <w:name w:val="c40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C2B41"/>
  </w:style>
  <w:style w:type="paragraph" w:customStyle="1" w:styleId="c41">
    <w:name w:val="c41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C2B41"/>
  </w:style>
  <w:style w:type="numbering" w:customStyle="1" w:styleId="2">
    <w:name w:val="Нет списка2"/>
    <w:next w:val="a2"/>
    <w:uiPriority w:val="99"/>
    <w:semiHidden/>
    <w:unhideWhenUsed/>
    <w:rsid w:val="009C2B41"/>
  </w:style>
  <w:style w:type="paragraph" w:customStyle="1" w:styleId="standard">
    <w:name w:val="standard"/>
    <w:basedOn w:val="a"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26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26F"/>
  </w:style>
  <w:style w:type="paragraph" w:styleId="a9">
    <w:name w:val="footer"/>
    <w:basedOn w:val="a"/>
    <w:link w:val="aa"/>
    <w:uiPriority w:val="99"/>
    <w:unhideWhenUsed/>
    <w:rsid w:val="00CE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26F"/>
  </w:style>
  <w:style w:type="table" w:styleId="ab">
    <w:name w:val="Table Grid"/>
    <w:basedOn w:val="a1"/>
    <w:uiPriority w:val="59"/>
    <w:rsid w:val="00AA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cp:lastPrinted>2021-10-12T04:15:00Z</cp:lastPrinted>
  <dcterms:created xsi:type="dcterms:W3CDTF">2021-09-07T06:52:00Z</dcterms:created>
  <dcterms:modified xsi:type="dcterms:W3CDTF">2021-10-14T04:08:00Z</dcterms:modified>
</cp:coreProperties>
</file>