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6D320A" w:rsidRDefault="002D2C6C" w:rsidP="00314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технолог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ехнология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B2" w:rsidRPr="000046B2" w:rsidRDefault="001C6FB2" w:rsidP="000046B2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0046B2">
        <w:rPr>
          <w:b/>
          <w:sz w:val="24"/>
          <w:szCs w:val="24"/>
        </w:rPr>
        <w:lastRenderedPageBreak/>
        <w:t>Пояснительная записка.</w:t>
      </w:r>
    </w:p>
    <w:p w:rsidR="0064494A" w:rsidRPr="0064494A" w:rsidRDefault="0064494A" w:rsidP="0064494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94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8</w:t>
      </w:r>
      <w:r w:rsidRPr="00644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64494A" w:rsidRPr="0064494A" w:rsidRDefault="0064494A" w:rsidP="0064494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94A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64494A" w:rsidRPr="0064494A" w:rsidRDefault="0064494A" w:rsidP="0064494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94A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70549C" w:rsidRPr="000046B2" w:rsidRDefault="0064494A" w:rsidP="0064494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94A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  <w:r w:rsidR="00870D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549C"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 и задачи учебного предмета:</w:t>
      </w:r>
    </w:p>
    <w:p w:rsidR="0070549C" w:rsidRPr="000046B2" w:rsidRDefault="0070549C" w:rsidP="000046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главная цель предмета «Подготовка младшего обслуживающего персонала» подготовка ребенка с ограниченными возможностями здоровья к условиям самостоятельной жизни, коррекция личности умственно отсталого ребенка; формирование социального опыта и поведения; практическая подготовка к самостоятельной жизни и труду; формирование знаний, умений и навыков, способствующих обслуживанию себя и других.</w:t>
      </w:r>
    </w:p>
    <w:p w:rsidR="0070549C" w:rsidRPr="000046B2" w:rsidRDefault="0070549C" w:rsidP="000046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предмета: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уровня познавательной активности учащихся и развитие их способности к осознанной регуляции трудовой деятельности;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учащихся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больнице и поликлиниках;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учащимися трудовыми знаниями, умениями, навыками, достаточными для работы на производстве;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коррекция недостатков трудовой деятельности;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воспитание положительного отношения к труду;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социальной адаптации.</w:t>
      </w:r>
    </w:p>
    <w:p w:rsidR="001C6FB2" w:rsidRPr="000046B2" w:rsidRDefault="00F46F03" w:rsidP="00004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6B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C6FB2" w:rsidRPr="000046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назначения, уборка уличных территорий, работа в сфере общественного питания и оказание других услуг населению.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 (имеющий учебную зону, рабочие столы, уборочный инвентарь, предметы санитарного оборудования), школьные помещения. Основными формами и методами обучения являются беседы, практические работы. 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70549C" w:rsidRPr="000046B2" w:rsidRDefault="0070549C" w:rsidP="0000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Практическая и коррекционная направленность обучения предмету обусловливает его специфику: все получаемые учащимися знания, являются практически значимыми, способствующими формированию знаний, умений и </w:t>
      </w:r>
      <w:proofErr w:type="gramStart"/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для их социальной адаптации</w:t>
      </w:r>
      <w:proofErr w:type="gramEnd"/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реабилитации.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строится по концентрическому принципу, особенность которого состоит в учете повторяемости пройденного учебного материала и постепенности ввода нового, что дает возможность осуществлять коррекцию умственной деятельности школьников.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 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формирования навыков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1C6FB2" w:rsidRPr="000046B2" w:rsidRDefault="00F46F03" w:rsidP="000046B2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0046B2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0046B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0046B2" w:rsidRDefault="00DD15F7" w:rsidP="0000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B2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0046B2" w:rsidRDefault="00DD15F7" w:rsidP="0000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B2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70549C" w:rsidRPr="000046B2">
        <w:rPr>
          <w:rFonts w:ascii="Times New Roman" w:hAnsi="Times New Roman" w:cs="Times New Roman"/>
          <w:sz w:val="24"/>
          <w:szCs w:val="24"/>
        </w:rPr>
        <w:t>го обслуживающего персонала) в 8</w:t>
      </w:r>
      <w:r w:rsidRPr="000046B2">
        <w:rPr>
          <w:rFonts w:ascii="Times New Roman" w:hAnsi="Times New Roman" w:cs="Times New Roman"/>
          <w:sz w:val="24"/>
          <w:szCs w:val="24"/>
        </w:rPr>
        <w:t xml:space="preserve"> классе на 2021 -202</w:t>
      </w:r>
      <w:r w:rsidR="00F46F03" w:rsidRPr="000046B2">
        <w:rPr>
          <w:rFonts w:ascii="Times New Roman" w:hAnsi="Times New Roman" w:cs="Times New Roman"/>
          <w:sz w:val="24"/>
          <w:szCs w:val="24"/>
        </w:rPr>
        <w:t xml:space="preserve">2 учебный </w:t>
      </w:r>
      <w:proofErr w:type="gramStart"/>
      <w:r w:rsidR="00F46F03" w:rsidRPr="000046B2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="00F46F03" w:rsidRPr="000046B2">
        <w:rPr>
          <w:rFonts w:ascii="Times New Roman" w:hAnsi="Times New Roman" w:cs="Times New Roman"/>
          <w:sz w:val="24"/>
          <w:szCs w:val="24"/>
        </w:rPr>
        <w:t xml:space="preserve"> 136 часов, 4</w:t>
      </w:r>
      <w:r w:rsidR="000046B2">
        <w:rPr>
          <w:rFonts w:ascii="Times New Roman" w:hAnsi="Times New Roman" w:cs="Times New Roman"/>
          <w:sz w:val="24"/>
          <w:szCs w:val="24"/>
        </w:rPr>
        <w:t xml:space="preserve"> часа  в неделю.</w:t>
      </w:r>
    </w:p>
    <w:p w:rsidR="0070549C" w:rsidRDefault="001C6FB2" w:rsidP="000046B2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0046B2">
        <w:rPr>
          <w:b/>
          <w:sz w:val="24"/>
          <w:szCs w:val="24"/>
        </w:rPr>
        <w:t>Содержание учебного предмета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 w:rsidRPr="00060D9A">
        <w:rPr>
          <w:sz w:val="24"/>
          <w:szCs w:val="24"/>
        </w:rPr>
        <w:t>Уборка помещений на производственном предприятии</w:t>
      </w:r>
      <w:r>
        <w:rPr>
          <w:sz w:val="24"/>
          <w:szCs w:val="24"/>
        </w:rPr>
        <w:t>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Уборка санитарных узлов. Теоретические сведения, объекты работы, практические работы.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Стирка белья.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Влажно-тепловая обработка изделий из ткани.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Подкрахмаливание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антиэлектростатическая</w:t>
      </w:r>
      <w:proofErr w:type="spellEnd"/>
      <w:proofErr w:type="gramEnd"/>
      <w:r>
        <w:rPr>
          <w:sz w:val="24"/>
          <w:szCs w:val="24"/>
        </w:rPr>
        <w:t xml:space="preserve"> обработка ткани.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Личная гигиена медицинского персонала.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Изготовление перевязочного материала.</w:t>
      </w:r>
    </w:p>
    <w:p w:rsidR="00060D9A" w:rsidRP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Ежедневная уборка помещений, открытых для доступа посетителей в лечебно-профилактическом учреждении.</w:t>
      </w:r>
    </w:p>
    <w:p w:rsidR="007E52F5" w:rsidRPr="000046B2" w:rsidRDefault="00060D9A" w:rsidP="00060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0D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15F7" w:rsidRPr="000046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870DBE" w:rsidRPr="00870DBE" w:rsidRDefault="00870DBE" w:rsidP="00870DBE">
      <w:pPr>
        <w:pStyle w:val="21"/>
        <w:spacing w:after="0" w:line="240" w:lineRule="auto"/>
        <w:ind w:left="620"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Pr="00870DBE">
        <w:rPr>
          <w:bCs/>
          <w:color w:val="000000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Pr="00870DBE">
        <w:rPr>
          <w:bCs/>
          <w:color w:val="000000"/>
          <w:sz w:val="24"/>
          <w:szCs w:val="24"/>
        </w:rPr>
        <w:t xml:space="preserve">3) </w:t>
      </w:r>
      <w:proofErr w:type="spellStart"/>
      <w:r w:rsidRPr="00870DBE">
        <w:rPr>
          <w:bCs/>
          <w:color w:val="000000"/>
          <w:sz w:val="24"/>
          <w:szCs w:val="24"/>
        </w:rPr>
        <w:t>сформированность</w:t>
      </w:r>
      <w:proofErr w:type="spellEnd"/>
      <w:r w:rsidRPr="00870DBE">
        <w:rPr>
          <w:bCs/>
          <w:color w:val="000000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870DBE">
        <w:rPr>
          <w:bCs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70DBE" w:rsidRPr="00870DBE" w:rsidRDefault="00870DBE" w:rsidP="00870DBE">
      <w:pPr>
        <w:pStyle w:val="21"/>
        <w:spacing w:after="0" w:line="240" w:lineRule="auto"/>
        <w:ind w:left="620"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870DBE" w:rsidRPr="00870DBE" w:rsidRDefault="00870DBE" w:rsidP="00870DBE">
      <w:pPr>
        <w:pStyle w:val="21"/>
        <w:spacing w:after="0" w:line="240" w:lineRule="auto"/>
        <w:ind w:left="620"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lastRenderedPageBreak/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 xml:space="preserve">9) </w:t>
      </w:r>
      <w:proofErr w:type="spellStart"/>
      <w:r w:rsidRPr="00870DBE">
        <w:rPr>
          <w:bCs/>
          <w:color w:val="000000"/>
          <w:sz w:val="24"/>
          <w:szCs w:val="24"/>
        </w:rPr>
        <w:t>сформированность</w:t>
      </w:r>
      <w:proofErr w:type="spellEnd"/>
      <w:r w:rsidRPr="00870DBE">
        <w:rPr>
          <w:bCs/>
          <w:color w:val="000000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>11) воспитание эстетических потребностей, ценностей и чувств;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70DBE" w:rsidRPr="00870DBE" w:rsidRDefault="00870DBE" w:rsidP="00870DBE">
      <w:pPr>
        <w:pStyle w:val="21"/>
        <w:spacing w:after="0" w:line="240" w:lineRule="auto"/>
        <w:ind w:firstLine="0"/>
        <w:rPr>
          <w:bCs/>
          <w:color w:val="000000"/>
          <w:sz w:val="24"/>
          <w:szCs w:val="24"/>
        </w:rPr>
      </w:pPr>
      <w:r w:rsidRPr="00870DBE">
        <w:rPr>
          <w:bCs/>
          <w:color w:val="000000"/>
          <w:sz w:val="24"/>
          <w:szCs w:val="24"/>
        </w:rPr>
        <w:t xml:space="preserve">13) </w:t>
      </w:r>
      <w:proofErr w:type="spellStart"/>
      <w:r w:rsidRPr="00870DBE">
        <w:rPr>
          <w:bCs/>
          <w:color w:val="000000"/>
          <w:sz w:val="24"/>
          <w:szCs w:val="24"/>
        </w:rPr>
        <w:t>сформированность</w:t>
      </w:r>
      <w:proofErr w:type="spellEnd"/>
      <w:r w:rsidRPr="00870DBE">
        <w:rPr>
          <w:bCs/>
          <w:color w:val="000000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70DBE" w:rsidRPr="00870DBE" w:rsidRDefault="00870DBE" w:rsidP="00870DBE">
      <w:pPr>
        <w:pStyle w:val="21"/>
        <w:shd w:val="clear" w:color="auto" w:fill="auto"/>
        <w:spacing w:after="0" w:line="240" w:lineRule="auto"/>
        <w:ind w:firstLine="0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870DBE">
        <w:rPr>
          <w:bCs/>
          <w:color w:val="000000"/>
          <w:sz w:val="24"/>
          <w:szCs w:val="24"/>
        </w:rPr>
        <w:t>14) проявление готовности к самостоятельной жизни.</w:t>
      </w:r>
    </w:p>
    <w:p w:rsidR="002F5C4A" w:rsidRPr="002F5C4A" w:rsidRDefault="002D2C6C" w:rsidP="002D2C6C">
      <w:pPr>
        <w:pStyle w:val="21"/>
        <w:shd w:val="clear" w:color="auto" w:fill="auto"/>
        <w:spacing w:after="0" w:line="240" w:lineRule="auto"/>
        <w:ind w:left="980"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 xml:space="preserve">6. </w:t>
      </w:r>
      <w:bookmarkStart w:id="0" w:name="_GoBack"/>
      <w:bookmarkEnd w:id="0"/>
      <w:r w:rsidR="00A35FA0" w:rsidRPr="000046B2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2F5C4A" w:rsidTr="002F5C4A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F5C4A" w:rsidTr="002F5C4A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4A" w:rsidRDefault="002F5C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4A" w:rsidRDefault="002F5C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4A" w:rsidRDefault="002F5C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на уроках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на производственном предприятии.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работы на предприятии.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, отводимое на уборку.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уборщицы: обязанности,  основные требования.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уборщицы: обязанности,  основные требования.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при уборке производственных и других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транспортировка отходов на производстве.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Складирование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Протирка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лестниц и помещений на производстве.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Санузел: причина необходимости повышенной чистоты.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санузла.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 (резиновые сапоги, перчатки, непромокаемый фартук)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обеззараживания санузла.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Санитарно-техническое оборудование: виды (раковина, слив, ванна, писсуар, гигиенический душ)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изготовления (эмалированный чугун, керамика),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Унитаз: устройство (клозетная чаша, смывной бочок, состоящий из корпуса, поплавкового и спускового клапанов)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Засор унитаза: причины и 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Приспособления для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виды (щётка, вантуз), назначение, пользование.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чистки керамики и эмали. Правила безопасности при употреблении раствора хлорной извести.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при уборке санузлов.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использованию и хранение спецодежды и орудий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резиновых перчаток (мытьё, стерилизация, сушка)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чистка и мойка оборудования и пола в санузле.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чистка и мойка оборудования и пола в санузле.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чистящих паст и раствора хлорной извести.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чистящих паст и раствора хлорной извести.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засоров в ванне и умывальнике с помощью вантуза.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Прачечная.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в прачечной.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Стиральные машины – виды (автоматы и полуавтоматы), устройство.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 (стиральные порошки): марки, назначение, определение нужного.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белья для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режимов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кипячения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 при механической стирке и использовании синтетических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прачечную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сортировка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закладывание в барабан машины белья в соответствии с программой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стирка.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промывка машины после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досушивание и утюжка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Электроутюг. Техника безопасности при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влажно-тепловой обработки тканевых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утюг: виды, различие по устройству и весу, неисправности и мы по их предотвращению.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влажно-тепловой обработки в соответствии с видами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для утюжки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 при утюжке.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Влажно-тепловая обработка с помощью гладильных прессов.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складывания выглаженных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утюжка и складывание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утюжка и складывание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накрахмаленного изделия из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Изделия, для которых применяется средство для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подкрахмаливания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Мягкое и жёсткое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подкрахмаливание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Правила безопасности со средствами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подкрахмаливания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Ткани, способные наэлектризовываться.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Антиэлектростатики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применяемые при стирке: виды, свойства, пользование.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использовании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Личная гигиена медицинского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личной гигиены для медицинского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состояния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часто встречающиеся  инфекционные заболевания.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признаки,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признаки,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признаки,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руками и спецодеждой.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подготовка спецодежды к стирке.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подкрахмаливание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сушка, утюжка и мелкий ремонт спецодежды.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перевязочного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Перевязочный материал: виды (салфетка, тампон, турунда, ватный шарик)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требования к изготовлению перевязочного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требования к лицам, изготавливающим перевязочный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изготовление, складывание салфеток и тампонов.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изготовление, складывание салфеток и тампонов.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 турунды.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 ватных шариков..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уборка помещений, открытых для доступа посетителей в лечебно-профилактическом учреждении.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уборка помещений, открытых для доступа посетителей в лечебно-профилактическом учреждении.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требования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требования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требования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влажной уборки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влажной уборки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этические правила при взаимодействии с больными.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освобождения холодильника от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подготовка инвентаря и материалов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помещений для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проведение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времени и качества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размораживание, мытьё и сушка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размораживание, мытьё и сушка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размораживание, мытьё и сушка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 за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Общие требования по уходу за больными.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деонтологии.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Возможный контакт санитарки с больным и её поведение в этом случае.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обслуживающего персонала в поликлинике.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Поликлиника: структура (регистратура, отделения, профильные кабинеты, лаборатории, процедурные)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Поликлиника: структура (регистратура, отделения, профильные кабинеты, лаборатории, процедурные)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распорядок работы, назначение подразделений.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санитарки терапевтического отделения.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разноске амбулаторных карт.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чистка, мытьё и сушка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уборка холлов и коридоров в поликлинике.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медицинского работника. Требования к внешнему виду.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Спецодежда: гигиеническое значение, правила выдачи и сроки носки, виды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Спецодежда: гигиеническое значение, правила выдачи и сроки носки, виды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Спецодежда: гигиеническое значение, правила выдачи и сроки носки, виды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бытовой стиральной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бытовой стиральной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средства: способы применения.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использовании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Электроутюг, устройство, регулировка.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: утюжка белого  халата.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: утюжка белого  халата.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белья в стиральной машине.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пройденных тем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пройденных тем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FB2" w:rsidRPr="000046B2" w:rsidRDefault="00A35FA0" w:rsidP="00B9369B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0046B2">
        <w:rPr>
          <w:b/>
          <w:sz w:val="24"/>
          <w:szCs w:val="24"/>
          <w:shd w:val="clear" w:color="auto" w:fill="FFFFFF"/>
        </w:rPr>
        <w:t>7</w:t>
      </w:r>
      <w:r w:rsidR="00D24137" w:rsidRPr="000046B2">
        <w:rPr>
          <w:b/>
          <w:sz w:val="24"/>
          <w:szCs w:val="24"/>
          <w:shd w:val="clear" w:color="auto" w:fill="FFFFFF"/>
        </w:rPr>
        <w:t xml:space="preserve">. </w:t>
      </w:r>
      <w:r w:rsidR="00B32577" w:rsidRPr="000046B2">
        <w:rPr>
          <w:b/>
          <w:sz w:val="24"/>
          <w:szCs w:val="24"/>
          <w:shd w:val="clear" w:color="auto" w:fill="FFFFFF"/>
        </w:rPr>
        <w:t>М</w:t>
      </w:r>
      <w:r w:rsidR="001C6FB2" w:rsidRPr="000046B2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0046B2" w:rsidRDefault="001C40BA" w:rsidP="000046B2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0046B2">
        <w:rPr>
          <w:sz w:val="24"/>
          <w:szCs w:val="24"/>
          <w:shd w:val="clear" w:color="auto" w:fill="FFFFFF"/>
        </w:rPr>
        <w:t>Основная литература:</w:t>
      </w:r>
    </w:p>
    <w:p w:rsidR="001C40BA" w:rsidRPr="000046B2" w:rsidRDefault="002F756B" w:rsidP="000046B2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0046B2">
        <w:rPr>
          <w:sz w:val="24"/>
          <w:szCs w:val="24"/>
          <w:shd w:val="clear" w:color="auto" w:fill="FFFFFF"/>
        </w:rPr>
        <w:t>1</w:t>
      </w:r>
      <w:r w:rsidR="001C40BA" w:rsidRPr="000046B2">
        <w:rPr>
          <w:sz w:val="24"/>
          <w:szCs w:val="24"/>
          <w:shd w:val="clear" w:color="auto" w:fill="FFFFFF"/>
        </w:rPr>
        <w:t>.</w:t>
      </w:r>
      <w:r w:rsidR="001C40BA" w:rsidRPr="000046B2">
        <w:rPr>
          <w:sz w:val="24"/>
          <w:szCs w:val="24"/>
          <w:shd w:val="clear" w:color="auto" w:fill="FFFFFF"/>
        </w:rPr>
        <w:tab/>
        <w:t>Технология. Подготовка младшего обслужи</w:t>
      </w:r>
      <w:r w:rsidR="00F54902" w:rsidRPr="000046B2">
        <w:rPr>
          <w:sz w:val="24"/>
          <w:szCs w:val="24"/>
          <w:shd w:val="clear" w:color="auto" w:fill="FFFFFF"/>
        </w:rPr>
        <w:t>вающего персонала: Учебник для 8</w:t>
      </w:r>
      <w:r w:rsidR="001C40BA" w:rsidRPr="000046B2">
        <w:rPr>
          <w:sz w:val="24"/>
          <w:szCs w:val="24"/>
          <w:shd w:val="clear" w:color="auto" w:fill="FFFFFF"/>
        </w:rPr>
        <w:t xml:space="preserve"> класса для обучающихся с ОВЗ, обучающихся по адаптированным основным общеобраз</w:t>
      </w:r>
      <w:r w:rsidRPr="000046B2">
        <w:rPr>
          <w:sz w:val="24"/>
          <w:szCs w:val="24"/>
          <w:shd w:val="clear" w:color="auto" w:fill="FFFFFF"/>
        </w:rPr>
        <w:t>овательным программам/ Галина А.И</w:t>
      </w:r>
      <w:r w:rsidR="001C40BA" w:rsidRPr="000046B2">
        <w:rPr>
          <w:sz w:val="24"/>
          <w:szCs w:val="24"/>
          <w:shd w:val="clear" w:color="auto" w:fill="FFFFFF"/>
        </w:rPr>
        <w:t xml:space="preserve">., </w:t>
      </w:r>
      <w:proofErr w:type="spellStart"/>
      <w:r w:rsidR="001C40BA" w:rsidRPr="000046B2">
        <w:rPr>
          <w:sz w:val="24"/>
          <w:szCs w:val="24"/>
          <w:shd w:val="clear" w:color="auto" w:fill="FFFFFF"/>
        </w:rPr>
        <w:t>Головинская</w:t>
      </w:r>
      <w:proofErr w:type="spellEnd"/>
      <w:r w:rsidR="001C40BA" w:rsidRPr="000046B2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 Русское слово – учебник, 2019.</w:t>
      </w:r>
    </w:p>
    <w:p w:rsidR="00B9369B" w:rsidRDefault="001C40BA" w:rsidP="00B9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="001C6FB2" w:rsidRPr="000046B2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0046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9369B" w:rsidRPr="00B9369B" w:rsidRDefault="00B9369B" w:rsidP="00B9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9369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C6FB2" w:rsidRPr="00B9369B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9369B" w:rsidRPr="00B9369B" w:rsidRDefault="00B9369B" w:rsidP="00B9369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9369B">
        <w:rPr>
          <w:rFonts w:ascii="Times New Roman" w:hAnsi="Times New Roman" w:cs="Times New Roman"/>
          <w:sz w:val="24"/>
          <w:szCs w:val="24"/>
          <w:lang w:eastAsia="en-US"/>
        </w:rPr>
        <w:t>2.Утюг.</w:t>
      </w:r>
    </w:p>
    <w:p w:rsidR="001C6FB2" w:rsidRPr="000046B2" w:rsidRDefault="001C6FB2" w:rsidP="000046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0046B2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65" w:rsidRDefault="00143E65" w:rsidP="002B1C12">
      <w:pPr>
        <w:spacing w:after="0" w:line="240" w:lineRule="auto"/>
      </w:pPr>
      <w:r>
        <w:separator/>
      </w:r>
    </w:p>
  </w:endnote>
  <w:endnote w:type="continuationSeparator" w:id="0">
    <w:p w:rsidR="00143E65" w:rsidRDefault="00143E65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9A" w:rsidRDefault="00060D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060D9A" w:rsidRDefault="00060D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6C">
          <w:rPr>
            <w:noProof/>
          </w:rPr>
          <w:t>9</w:t>
        </w:r>
        <w:r>
          <w:fldChar w:fldCharType="end"/>
        </w:r>
      </w:p>
    </w:sdtContent>
  </w:sdt>
  <w:p w:rsidR="00060D9A" w:rsidRDefault="00060D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9A" w:rsidRDefault="00060D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65" w:rsidRDefault="00143E65" w:rsidP="002B1C12">
      <w:pPr>
        <w:spacing w:after="0" w:line="240" w:lineRule="auto"/>
      </w:pPr>
      <w:r>
        <w:separator/>
      </w:r>
    </w:p>
  </w:footnote>
  <w:footnote w:type="continuationSeparator" w:id="0">
    <w:p w:rsidR="00143E65" w:rsidRDefault="00143E65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9A" w:rsidRDefault="00060D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9A" w:rsidRDefault="00060D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9A" w:rsidRDefault="00060D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01B5E"/>
    <w:multiLevelType w:val="hybridMultilevel"/>
    <w:tmpl w:val="BC2445F2"/>
    <w:lvl w:ilvl="0" w:tplc="C062193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0453FF"/>
    <w:multiLevelType w:val="hybridMultilevel"/>
    <w:tmpl w:val="9042A17E"/>
    <w:lvl w:ilvl="0" w:tplc="C0621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133542"/>
    <w:multiLevelType w:val="hybridMultilevel"/>
    <w:tmpl w:val="B7408BCA"/>
    <w:lvl w:ilvl="0" w:tplc="0FFA4F6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19"/>
  </w:num>
  <w:num w:numId="12">
    <w:abstractNumId w:val="11"/>
  </w:num>
  <w:num w:numId="13">
    <w:abstractNumId w:val="21"/>
  </w:num>
  <w:num w:numId="14">
    <w:abstractNumId w:val="2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16"/>
  </w:num>
  <w:num w:numId="24">
    <w:abstractNumId w:val="3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6B2"/>
    <w:rsid w:val="00004F7F"/>
    <w:rsid w:val="0005765C"/>
    <w:rsid w:val="00060D9A"/>
    <w:rsid w:val="000D40DB"/>
    <w:rsid w:val="00143E65"/>
    <w:rsid w:val="001C40BA"/>
    <w:rsid w:val="001C6FB2"/>
    <w:rsid w:val="001F44F5"/>
    <w:rsid w:val="0023490F"/>
    <w:rsid w:val="002B1C12"/>
    <w:rsid w:val="002C3809"/>
    <w:rsid w:val="002D2C6C"/>
    <w:rsid w:val="002E7257"/>
    <w:rsid w:val="002F5C4A"/>
    <w:rsid w:val="002F756B"/>
    <w:rsid w:val="0031487F"/>
    <w:rsid w:val="003466BC"/>
    <w:rsid w:val="004049FF"/>
    <w:rsid w:val="004715F6"/>
    <w:rsid w:val="004A6A70"/>
    <w:rsid w:val="004E0159"/>
    <w:rsid w:val="005515E2"/>
    <w:rsid w:val="00572EEC"/>
    <w:rsid w:val="005C50ED"/>
    <w:rsid w:val="005F3FA4"/>
    <w:rsid w:val="0064494A"/>
    <w:rsid w:val="00663CD0"/>
    <w:rsid w:val="00675C64"/>
    <w:rsid w:val="006C6B7C"/>
    <w:rsid w:val="006D320A"/>
    <w:rsid w:val="006E1948"/>
    <w:rsid w:val="0070549C"/>
    <w:rsid w:val="00751D03"/>
    <w:rsid w:val="00770054"/>
    <w:rsid w:val="007D0CED"/>
    <w:rsid w:val="007E52F5"/>
    <w:rsid w:val="007F799B"/>
    <w:rsid w:val="0080153B"/>
    <w:rsid w:val="00841724"/>
    <w:rsid w:val="00847255"/>
    <w:rsid w:val="00853121"/>
    <w:rsid w:val="00870DBE"/>
    <w:rsid w:val="008753F9"/>
    <w:rsid w:val="00901B2E"/>
    <w:rsid w:val="00A35FA0"/>
    <w:rsid w:val="00A37DE5"/>
    <w:rsid w:val="00A455D1"/>
    <w:rsid w:val="00A57CC4"/>
    <w:rsid w:val="00B07204"/>
    <w:rsid w:val="00B269F9"/>
    <w:rsid w:val="00B32577"/>
    <w:rsid w:val="00B5496E"/>
    <w:rsid w:val="00B85DE5"/>
    <w:rsid w:val="00B9369B"/>
    <w:rsid w:val="00BA3943"/>
    <w:rsid w:val="00C4283D"/>
    <w:rsid w:val="00C6782F"/>
    <w:rsid w:val="00C82734"/>
    <w:rsid w:val="00CB729C"/>
    <w:rsid w:val="00D24137"/>
    <w:rsid w:val="00D509C3"/>
    <w:rsid w:val="00D96EC8"/>
    <w:rsid w:val="00DA018D"/>
    <w:rsid w:val="00DA0E8C"/>
    <w:rsid w:val="00DA255A"/>
    <w:rsid w:val="00DD15F7"/>
    <w:rsid w:val="00DD4678"/>
    <w:rsid w:val="00E0354B"/>
    <w:rsid w:val="00E622D8"/>
    <w:rsid w:val="00EA5B01"/>
    <w:rsid w:val="00F46F03"/>
    <w:rsid w:val="00F54902"/>
    <w:rsid w:val="00FC2D32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D08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3E12-2B55-4E42-B4F1-5FB3EC14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43</cp:revision>
  <cp:lastPrinted>2021-10-14T06:09:00Z</cp:lastPrinted>
  <dcterms:created xsi:type="dcterms:W3CDTF">2021-09-06T09:37:00Z</dcterms:created>
  <dcterms:modified xsi:type="dcterms:W3CDTF">2023-09-04T05:32:00Z</dcterms:modified>
</cp:coreProperties>
</file>