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DC" w:rsidRDefault="00AD1127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512800"/>
            <wp:effectExtent l="19050" t="0" r="6350" b="0"/>
            <wp:docPr id="1" name="Рисунок 1" descr="C:\Users\User\Desktop\общ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DC" w:rsidRDefault="00CA23DC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23DC" w:rsidRPr="007E5C36" w:rsidRDefault="00CA23DC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7E5C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Пояснительная записк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чебная программа  по предмету «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</w:t>
      </w:r>
      <w:r w:rsidR="00B650B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составлена на основе АООП, приказ Министерства образования и науки РФ от 19 декабря  2014г. № 1599.</w:t>
      </w:r>
    </w:p>
    <w:p w:rsidR="00CA23DC" w:rsidRPr="007E5C36" w:rsidRDefault="00CA23DC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данного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социальной адаптации уча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путем повышения их правовой и этической грамотности, соз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дающей основу для безболезненной интеграции в современное об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6EE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курса:</w:t>
      </w:r>
    </w:p>
    <w:p w:rsidR="00CA23DC" w:rsidRPr="007E5C36" w:rsidRDefault="00CA23DC" w:rsidP="00CA2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Освоение знаний о современной России, основных правах человека и гражданина, правовой и нравственной ответственности.</w:t>
      </w:r>
    </w:p>
    <w:p w:rsidR="00CA23DC" w:rsidRPr="007E5C36" w:rsidRDefault="00CA23DC" w:rsidP="00CA2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Овладение умениями и навыками нравственного и социально- гражданского поведения в обществе.</w:t>
      </w:r>
    </w:p>
    <w:p w:rsidR="00CA23DC" w:rsidRPr="007E5C36" w:rsidRDefault="00CA23DC" w:rsidP="00CA2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Развитие и коррекция познавательных интересов, социально- гражданского поведения, общеучебных умений и навыков.</w:t>
      </w:r>
    </w:p>
    <w:p w:rsidR="00CA23DC" w:rsidRPr="007E5C36" w:rsidRDefault="00CA23DC" w:rsidP="00CA2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Воспитание активной гражданской позиции, любви к своей родине.</w:t>
      </w:r>
    </w:p>
    <w:p w:rsidR="00CA23DC" w:rsidRPr="007E5C36" w:rsidRDefault="00CA23DC" w:rsidP="00CA2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5C36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использованию полученных знаний и умений в повседневной жизни для становления мировоззренческих позиций, культурно- нравственных ценностей, правовой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23DC" w:rsidRDefault="00CA23DC" w:rsidP="00CA23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Pr="007E5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A23DC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курса общество</w:t>
      </w:r>
      <w:r w:rsidR="00B650B2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F12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кл.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реализуется опора на уже имеющиеся знания воспитанников, учитывается уровень возрастных и познавательных возможностей воспитанников старшей школы. Рабочая программа учитывает особенности познавательной деятельности детей с отклонением в интеллектуальном развитии. Направлена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 познакомятся с современной политической жизнью страны, получат основы правового и нравственного воспитания.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обращено на имеющиеся у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нарушения. В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программе основными принципами являются:</w:t>
      </w:r>
    </w:p>
    <w:p w:rsidR="00CA23DC" w:rsidRPr="004B3245" w:rsidRDefault="00CA23DC" w:rsidP="00CA2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воспитывающей и развивающей направленности обучения; принцип научности и доступности обучения;</w:t>
      </w:r>
    </w:p>
    <w:p w:rsidR="00CA23DC" w:rsidRPr="004B3245" w:rsidRDefault="00CA23DC" w:rsidP="00CA2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систематичности и последовательности в обучении;</w:t>
      </w:r>
    </w:p>
    <w:p w:rsidR="00CA23DC" w:rsidRPr="004B3245" w:rsidRDefault="00CA23DC" w:rsidP="00CA2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наглядности в обучении;</w:t>
      </w:r>
    </w:p>
    <w:p w:rsidR="00CA23DC" w:rsidRPr="004B3245" w:rsidRDefault="00CA23DC" w:rsidP="00CA2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обучении;</w:t>
      </w:r>
    </w:p>
    <w:p w:rsidR="00CA23DC" w:rsidRPr="004B3245" w:rsidRDefault="00CA23DC" w:rsidP="00CA23D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3245">
        <w:rPr>
          <w:rFonts w:ascii="Times New Roman" w:eastAsia="Times New Roman" w:hAnsi="Times New Roman" w:cs="Times New Roman"/>
          <w:sz w:val="24"/>
          <w:szCs w:val="24"/>
        </w:rPr>
        <w:tab/>
        <w:t>урок сообщения новых знаний (урок первоначального изучения материала);</w:t>
      </w:r>
    </w:p>
    <w:p w:rsidR="00CA23DC" w:rsidRPr="007E5C36" w:rsidRDefault="00CA23DC" w:rsidP="00CA23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формирования и закрепления знаний и умений (практический урок)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23DC" w:rsidRPr="007E5C36" w:rsidRDefault="00CA23DC" w:rsidP="00CA23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обобщения и систематизации знаний (повторительно-обобщающий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A23DC" w:rsidRPr="007E5C36" w:rsidRDefault="00CA23DC" w:rsidP="00CA23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проверки и оценки знаний, умений и навыков (контрольно-проверочный урок)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A23DC" w:rsidRPr="007E5C36" w:rsidRDefault="00CA23DC" w:rsidP="00CA23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омбинированный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и формы организации учебного процесса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A23DC" w:rsidRPr="007E5C36" w:rsidRDefault="00CA23DC" w:rsidP="00CA2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ндивидуальная с учетом  дифференцированного  подхода к обучающемуся;</w:t>
      </w:r>
    </w:p>
    <w:p w:rsidR="00CA23DC" w:rsidRPr="007E5C36" w:rsidRDefault="00CA23DC" w:rsidP="00CA2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CA23DC" w:rsidRPr="007E5C36" w:rsidRDefault="00CA23DC" w:rsidP="00CA2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коллективная.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основных методов работы с учащимися при изучении предмета «Обществознание»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познавательную активность, речевую деятельность, внимание школьников.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Требования к знаниям и умениям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государство?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27624">
        <w:rPr>
          <w:rFonts w:ascii="Times New Roman" w:eastAsia="Times New Roman" w:hAnsi="Times New Roman" w:cs="Times New Roman"/>
          <w:sz w:val="24"/>
          <w:szCs w:val="24"/>
        </w:rPr>
        <w:t>то такое право?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Виды правовой ответственности.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такое правонарушение?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Что собой представляет законодательная, исполнительная и судебная власть Российской Федерации</w:t>
      </w:r>
      <w:r w:rsidRPr="00E276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Какие существуют основные конституционные права и обязан</w:t>
      </w:r>
      <w:r w:rsidRPr="00E27624">
        <w:rPr>
          <w:rFonts w:ascii="Times New Roman" w:eastAsia="Times New Roman" w:hAnsi="Times New Roman" w:cs="Times New Roman"/>
          <w:sz w:val="24"/>
          <w:szCs w:val="24"/>
        </w:rPr>
        <w:softHyphen/>
        <w:t>ности граждан Российской Федерации?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Написать просьбу, ходатайство, поручение, заявление, расписку.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Оформлять стандартные бланки.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Обращаться при необходимости в соответствующие правовые учреждения.</w:t>
      </w:r>
    </w:p>
    <w:p w:rsidR="00CA23DC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sz w:val="24"/>
          <w:szCs w:val="24"/>
        </w:rPr>
        <w:t>Правильно оформить просьбу в органы исполнительной власти.</w:t>
      </w:r>
    </w:p>
    <w:p w:rsidR="00CA23DC" w:rsidRPr="007E5C36" w:rsidRDefault="00CA23DC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Описание места учебного предмета 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23DC" w:rsidRPr="00E52894" w:rsidRDefault="00CA23DC" w:rsidP="00CA2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 xml:space="preserve"> на 34  ч,1 ч в неделю, 34 учебные недели</w:t>
      </w:r>
    </w:p>
    <w:p w:rsidR="00CA23DC" w:rsidRDefault="00CA23DC" w:rsidP="00CA2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4. Личностные и предметные результаты освоения учебного 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CA23DC" w:rsidRPr="007B1811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CA23DC" w:rsidRPr="00B32DE8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ходе изучения предмета обучающиеся получат возможность приобрести следующие личностные результаты: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себя как гражданина России;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        начальными навыками адаптации в динамично изменяющемся и развивающемся мире;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 пространственной организации;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 взрослыми и сверстниками в разных социальных ситуациях.</w:t>
      </w:r>
    </w:p>
    <w:p w:rsidR="00CA23DC" w:rsidRPr="00E52894" w:rsidRDefault="00CA23DC" w:rsidP="00CA23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894">
        <w:rPr>
          <w:rFonts w:ascii="Times New Roman" w:eastAsia="Times New Roman" w:hAnsi="Times New Roman" w:cs="Times New Roman"/>
          <w:sz w:val="24"/>
          <w:szCs w:val="24"/>
        </w:rPr>
        <w:t>Регулятивные действия:</w:t>
      </w:r>
    </w:p>
    <w:p w:rsidR="00CA23DC" w:rsidRPr="007E5C36" w:rsidRDefault="00CA23DC" w:rsidP="00CA23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отличать верно, выполненное задание от неверного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23DC" w:rsidRPr="001D6B9B" w:rsidRDefault="00CA23DC" w:rsidP="00CA23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учиться работать по предложенному плану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DC" w:rsidRPr="00E27624" w:rsidRDefault="00CA23DC" w:rsidP="00CA23D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действия: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слышать, слушать и понимать собеседника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выражать свои мысли в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  <w:t>Предметные результаты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  <w:r w:rsidRPr="007E5C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освоенные обучающимися знания и умения  курса «Обществознание», готовность их применения.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курса обществознания, обучающиеся должны овладеть следующими базовыми учебными действиями: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Минимальный уровень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названия страны, в которой мы живем, государственных символов России;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том, что поведение человека в обществе регулируют определенные правила (нормы) и законы;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том, что Конституция Российской Федерации является основным законом, по которому мы живем;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(с помощью педагога) написать заявление, расписку, оформлять стандартные бланки.</w:t>
      </w:r>
    </w:p>
    <w:p w:rsidR="00CA23DC" w:rsidRPr="00E27624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E27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остаточный уровень: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такое мораль, право, государство, Конституция, кто такой гражданин;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правонарушениях, и видах правовой ответственности;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знание, что собой представляет законодательная, исполнительная и судебная власть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 и обязанностей гражданина РФ;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терминов (понятий) и их определений;</w:t>
      </w:r>
      <w:r w:rsidRPr="008E6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написать заявление, расписку, просьбу, ходатайство;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оформлять стандартные бланки;</w:t>
      </w:r>
    </w:p>
    <w:p w:rsidR="00CA23DC" w:rsidRPr="008E6E89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6E8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обращаться в соответствующие правовые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A23DC" w:rsidRPr="00A1055F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E5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A23DC" w:rsidRPr="007B1811" w:rsidRDefault="007B1811" w:rsidP="00CA23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3DC"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содержании учебного материала выделены основные блоки: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sz w:val="24"/>
          <w:szCs w:val="24"/>
        </w:rPr>
        <w:t>Права и обязанности гражданина России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C36">
        <w:rPr>
          <w:rFonts w:ascii="Times New Roman" w:eastAsia="Times New Roman" w:hAnsi="Times New Roman" w:cs="Times New Roman"/>
          <w:sz w:val="24"/>
          <w:szCs w:val="24"/>
        </w:rPr>
        <w:t>Ответственность государства перед гражданами. Конституционные обязанности граждан.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конституционные права человека в РФ.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трудовые отношения. Право на труд. Дисциплина труда. Трудовой договор. Трудовые права несовершеннолетних.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 и имущественные отношения. Имущественные права и ответственность несовершеннолетних.</w:t>
      </w:r>
    </w:p>
    <w:p w:rsidR="00CA23DC" w:rsidRPr="007E5C36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семьи в жизни человека и общества. Правовые основы семейно-брачных отношений. Домашнее хозяйство. Права ребенка.</w:t>
      </w:r>
    </w:p>
    <w:p w:rsidR="00CA23DC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права человека. Жилищные права. Право на медицинское обслуживание. Право на социальное обеспечение.</w:t>
      </w:r>
    </w:p>
    <w:p w:rsidR="00CA23DC" w:rsidRPr="007E5C36" w:rsidRDefault="00CA23DC" w:rsidP="0021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права и свободы. Право человека на духовную свободу. Религиозные верования и их место в современном мире. Свобода совести.</w:t>
      </w:r>
    </w:p>
    <w:p w:rsidR="00CA23DC" w:rsidRPr="007E5C36" w:rsidRDefault="00CA23DC" w:rsidP="00217A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C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образование. Самообразование. Куда пойти учиться? Право на доступ к культурным ценностям.</w:t>
      </w:r>
    </w:p>
    <w:p w:rsidR="00CA23DC" w:rsidRPr="00E52894" w:rsidRDefault="00CA23DC" w:rsidP="00217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7E5C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17A75" w:rsidRDefault="00CA23DC" w:rsidP="007B1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</w:t>
      </w:r>
      <w:r w:rsidRPr="00A105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3DC" w:rsidRPr="004B3245" w:rsidRDefault="00CA23DC" w:rsidP="00CA23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A1055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7B1811">
        <w:rPr>
          <w:rFonts w:ascii="Times New Roman" w:hAnsi="Times New Roman" w:cs="Times New Roman"/>
          <w:b/>
          <w:sz w:val="24"/>
          <w:szCs w:val="24"/>
        </w:rPr>
        <w:t>.</w:t>
      </w:r>
      <w:r w:rsidRPr="00A105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1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CA23DC" w:rsidRPr="00A1055F" w:rsidTr="00217A75">
        <w:trPr>
          <w:trHeight w:val="500"/>
        </w:trPr>
        <w:tc>
          <w:tcPr>
            <w:tcW w:w="851" w:type="dxa"/>
            <w:vMerge w:val="restart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A23DC" w:rsidRPr="00A1055F" w:rsidTr="00217A75">
        <w:trPr>
          <w:trHeight w:val="320"/>
        </w:trPr>
        <w:tc>
          <w:tcPr>
            <w:tcW w:w="851" w:type="dxa"/>
            <w:vMerge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A23DC" w:rsidRPr="00A1055F" w:rsidTr="00217A75">
        <w:tc>
          <w:tcPr>
            <w:tcW w:w="851" w:type="dxa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Ответственность государства перед гражданами..</w:t>
            </w:r>
          </w:p>
        </w:tc>
        <w:tc>
          <w:tcPr>
            <w:tcW w:w="1134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Основные конституционные права человека.</w:t>
            </w:r>
          </w:p>
        </w:tc>
        <w:tc>
          <w:tcPr>
            <w:tcW w:w="1134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права.</w:t>
            </w:r>
          </w:p>
        </w:tc>
        <w:tc>
          <w:tcPr>
            <w:tcW w:w="1134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Труд и  трудовые отношения. Право на труд.</w:t>
            </w:r>
          </w:p>
        </w:tc>
        <w:tc>
          <w:tcPr>
            <w:tcW w:w="1134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Дисциплина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Трудовые права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Перемещения  по работе . Трудовая книжка.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Собственность и имущественные 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Культурные права.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Наиболее опасные преступления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Суд, его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Правосудие.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Конституционный суд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стране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права. Роль семьи в жизни  человека и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Правовые  основы семейно - брачных  отношений . Этика семейных отношений. Домашнее хозяйство.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Понятие счастливая семья. Дружная семья.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Права ребенка . Декларация прав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человека. Жилищные права. Несовершеннолетние , как участники  жилищно - правовых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 обслуживание . Право на социальное  обеспечение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Политические права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Права человека на духовную  свободу. Право на свободу убеждений.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и их место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DC" w:rsidRPr="00A1055F" w:rsidTr="00217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DC" w:rsidRPr="00A1055F" w:rsidRDefault="00CA23DC" w:rsidP="0021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DC" w:rsidRPr="00A1055F" w:rsidRDefault="00CA23DC" w:rsidP="00217A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3DC" w:rsidRPr="00A1055F" w:rsidRDefault="00CA23DC" w:rsidP="00CA23DC">
      <w:pPr>
        <w:rPr>
          <w:rFonts w:ascii="Times New Roman" w:hAnsi="Times New Roman" w:cs="Times New Roman"/>
          <w:sz w:val="24"/>
          <w:szCs w:val="24"/>
        </w:rPr>
      </w:pPr>
    </w:p>
    <w:p w:rsidR="00CA23DC" w:rsidRPr="00A1055F" w:rsidRDefault="00CA23DC" w:rsidP="00CA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7.</w:t>
      </w:r>
      <w:r w:rsidRPr="00A1055F">
        <w:rPr>
          <w:rFonts w:ascii="Times New Roman" w:eastAsia="Times New Roman" w:hAnsi="Times New Roman" w:cs="Times New Roman"/>
          <w:b/>
          <w:sz w:val="24"/>
          <w:szCs w:val="24"/>
        </w:rPr>
        <w:t xml:space="preserve">  Материально – техническое обеспечение</w:t>
      </w:r>
    </w:p>
    <w:p w:rsidR="00CA23DC" w:rsidRPr="00A1055F" w:rsidRDefault="00CA23DC" w:rsidP="00CA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Таблицы, карточки, компьютер, принтер, телевизор.</w:t>
      </w:r>
    </w:p>
    <w:p w:rsidR="00CA23DC" w:rsidRPr="00A1055F" w:rsidRDefault="00CA23DC" w:rsidP="00CA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05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A23DC" w:rsidRPr="00A1055F" w:rsidRDefault="00CA23DC" w:rsidP="00CA23DC">
      <w:pPr>
        <w:rPr>
          <w:rFonts w:ascii="Times New Roman" w:hAnsi="Times New Roman" w:cs="Times New Roman"/>
          <w:sz w:val="24"/>
          <w:szCs w:val="24"/>
        </w:rPr>
      </w:pPr>
    </w:p>
    <w:p w:rsidR="00CA23DC" w:rsidRDefault="00CA23DC" w:rsidP="00CA23DC"/>
    <w:p w:rsidR="009B6F24" w:rsidRDefault="009B6F24"/>
    <w:sectPr w:rsidR="009B6F24" w:rsidSect="00217A75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50" w:rsidRDefault="00B23D50" w:rsidP="00C03D71">
      <w:pPr>
        <w:spacing w:after="0" w:line="240" w:lineRule="auto"/>
      </w:pPr>
      <w:r>
        <w:separator/>
      </w:r>
    </w:p>
  </w:endnote>
  <w:endnote w:type="continuationSeparator" w:id="1">
    <w:p w:rsidR="00B23D50" w:rsidRDefault="00B23D50" w:rsidP="00C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8578"/>
      <w:docPartObj>
        <w:docPartGallery w:val="Page Numbers (Bottom of Page)"/>
        <w:docPartUnique/>
      </w:docPartObj>
    </w:sdtPr>
    <w:sdtContent>
      <w:p w:rsidR="00217A75" w:rsidRDefault="0062642B">
        <w:pPr>
          <w:pStyle w:val="a5"/>
          <w:jc w:val="right"/>
        </w:pPr>
        <w:fldSimple w:instr=" PAGE   \* MERGEFORMAT ">
          <w:r w:rsidR="00C7103A">
            <w:rPr>
              <w:noProof/>
            </w:rPr>
            <w:t>3</w:t>
          </w:r>
        </w:fldSimple>
      </w:p>
    </w:sdtContent>
  </w:sdt>
  <w:p w:rsidR="00217A75" w:rsidRDefault="00217A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50" w:rsidRDefault="00B23D50" w:rsidP="00C03D71">
      <w:pPr>
        <w:spacing w:after="0" w:line="240" w:lineRule="auto"/>
      </w:pPr>
      <w:r>
        <w:separator/>
      </w:r>
    </w:p>
  </w:footnote>
  <w:footnote w:type="continuationSeparator" w:id="1">
    <w:p w:rsidR="00B23D50" w:rsidRDefault="00B23D50" w:rsidP="00C03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2FCE"/>
    <w:multiLevelType w:val="multilevel"/>
    <w:tmpl w:val="8132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3DC"/>
    <w:rsid w:val="0017772B"/>
    <w:rsid w:val="001C71ED"/>
    <w:rsid w:val="00217A75"/>
    <w:rsid w:val="0036177C"/>
    <w:rsid w:val="0047196E"/>
    <w:rsid w:val="00472DE9"/>
    <w:rsid w:val="00532381"/>
    <w:rsid w:val="00600077"/>
    <w:rsid w:val="00616551"/>
    <w:rsid w:val="0062642B"/>
    <w:rsid w:val="006270F2"/>
    <w:rsid w:val="0068394F"/>
    <w:rsid w:val="007752E6"/>
    <w:rsid w:val="007B1811"/>
    <w:rsid w:val="007C1195"/>
    <w:rsid w:val="007C5691"/>
    <w:rsid w:val="00857429"/>
    <w:rsid w:val="00887EBA"/>
    <w:rsid w:val="00936105"/>
    <w:rsid w:val="00937F85"/>
    <w:rsid w:val="009B6F24"/>
    <w:rsid w:val="00AD1127"/>
    <w:rsid w:val="00B23D50"/>
    <w:rsid w:val="00B650B2"/>
    <w:rsid w:val="00C03D71"/>
    <w:rsid w:val="00C7103A"/>
    <w:rsid w:val="00CA23DC"/>
    <w:rsid w:val="00E855CB"/>
    <w:rsid w:val="00F12968"/>
    <w:rsid w:val="00F9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DC"/>
    <w:pPr>
      <w:spacing w:after="0" w:line="240" w:lineRule="auto"/>
    </w:pPr>
  </w:style>
  <w:style w:type="table" w:styleId="a4">
    <w:name w:val="Table Grid"/>
    <w:basedOn w:val="a1"/>
    <w:uiPriority w:val="59"/>
    <w:rsid w:val="00CA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CA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23DC"/>
  </w:style>
  <w:style w:type="paragraph" w:styleId="a7">
    <w:name w:val="Balloon Text"/>
    <w:basedOn w:val="a"/>
    <w:link w:val="a8"/>
    <w:uiPriority w:val="99"/>
    <w:semiHidden/>
    <w:unhideWhenUsed/>
    <w:rsid w:val="00AD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2023-09-04T04:30:00Z</cp:lastPrinted>
  <dcterms:created xsi:type="dcterms:W3CDTF">2022-05-24T05:56:00Z</dcterms:created>
  <dcterms:modified xsi:type="dcterms:W3CDTF">2023-09-06T08:23:00Z</dcterms:modified>
</cp:coreProperties>
</file>