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77" w:rsidRDefault="002A4A77" w:rsidP="00E419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77350" cy="6120130"/>
            <wp:effectExtent l="19050" t="0" r="0" b="0"/>
            <wp:docPr id="1" name="Рисунок 0" descr="музыка и дв.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 и дв.4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3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85" w:rsidRPr="00E41945" w:rsidRDefault="00B333DB" w:rsidP="00E4194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1945">
        <w:rPr>
          <w:b/>
          <w:bCs/>
          <w:color w:val="000000"/>
        </w:rPr>
        <w:lastRenderedPageBreak/>
        <w:t>1.</w:t>
      </w:r>
      <w:r w:rsidR="00F35785" w:rsidRPr="00E41945">
        <w:rPr>
          <w:b/>
          <w:bCs/>
          <w:color w:val="000000"/>
        </w:rPr>
        <w:t>Пояснительная записка.</w:t>
      </w:r>
    </w:p>
    <w:p w:rsidR="00E41945" w:rsidRPr="00B86066" w:rsidRDefault="00F35785" w:rsidP="00E41945">
      <w:pPr>
        <w:pStyle w:val="a4"/>
        <w:spacing w:before="0" w:beforeAutospacing="0" w:after="0" w:afterAutospacing="0"/>
        <w:jc w:val="both"/>
        <w:rPr>
          <w:color w:val="000000"/>
        </w:rPr>
      </w:pPr>
      <w:r w:rsidRPr="00E41945">
        <w:rPr>
          <w:color w:val="000000"/>
        </w:rPr>
        <w:t xml:space="preserve">    </w:t>
      </w:r>
      <w:r w:rsidR="00E41945">
        <w:rPr>
          <w:iCs/>
          <w:color w:val="000000"/>
          <w:shd w:val="clear" w:color="auto" w:fill="FFFFFF"/>
        </w:rPr>
        <w:t xml:space="preserve">     </w:t>
      </w:r>
      <w:proofErr w:type="gramStart"/>
      <w:r w:rsidR="00E41945" w:rsidRPr="00B86066">
        <w:rPr>
          <w:iCs/>
          <w:color w:val="000000"/>
          <w:shd w:val="clear" w:color="auto" w:fill="FFFFFF"/>
        </w:rPr>
        <w:t xml:space="preserve">Адаптированная </w:t>
      </w:r>
      <w:r w:rsidR="00E41945" w:rsidRPr="00B86066">
        <w:rPr>
          <w:color w:val="000000"/>
        </w:rPr>
        <w:t>рабочая программа по учебному предме</w:t>
      </w:r>
      <w:r w:rsidR="00E41945">
        <w:rPr>
          <w:color w:val="000000"/>
        </w:rPr>
        <w:t>ту «Музыка и движение</w:t>
      </w:r>
      <w:r w:rsidR="00E41945" w:rsidRPr="00B86066">
        <w:rPr>
          <w:color w:val="000000"/>
        </w:rPr>
        <w:t>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E41945" w:rsidRPr="00B86066" w:rsidRDefault="00E41945" w:rsidP="00E41945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6066">
        <w:rPr>
          <w:color w:val="000000"/>
        </w:rPr>
        <w:t>1.Федеральный закон «Об образовании в Российской Федерации» от 29.12.2012 №273-ФЗ.</w:t>
      </w:r>
    </w:p>
    <w:p w:rsidR="00E41945" w:rsidRPr="00B86066" w:rsidRDefault="00E41945" w:rsidP="00E41945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6066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B86066">
        <w:rPr>
          <w:color w:val="000000"/>
        </w:rPr>
        <w:t>обучающихся</w:t>
      </w:r>
      <w:proofErr w:type="gramEnd"/>
      <w:r w:rsidRPr="00B86066">
        <w:rPr>
          <w:color w:val="000000"/>
        </w:rPr>
        <w:t xml:space="preserve"> с умственной отсталостью (интеллектуальными нарушениями)».</w:t>
      </w:r>
    </w:p>
    <w:p w:rsidR="00E41945" w:rsidRPr="00B86066" w:rsidRDefault="00E41945" w:rsidP="00E41945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6066">
        <w:rPr>
          <w:color w:val="000000"/>
        </w:rPr>
        <w:t xml:space="preserve">3.Учебный план отделения для </w:t>
      </w:r>
      <w:proofErr w:type="gramStart"/>
      <w:r w:rsidRPr="00B86066">
        <w:rPr>
          <w:color w:val="000000"/>
        </w:rPr>
        <w:t>обучающихся</w:t>
      </w:r>
      <w:proofErr w:type="gramEnd"/>
      <w:r w:rsidRPr="00B86066">
        <w:rPr>
          <w:color w:val="000000"/>
        </w:rPr>
        <w:t xml:space="preserve"> с ОВЗ МАОУ Зареченская СОШ.</w:t>
      </w:r>
    </w:p>
    <w:p w:rsidR="00F35785" w:rsidRPr="00E41945" w:rsidRDefault="00E41945" w:rsidP="00E41945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6066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B86066">
        <w:rPr>
          <w:color w:val="000000"/>
        </w:rPr>
        <w:t>обучающихся</w:t>
      </w:r>
      <w:proofErr w:type="gramEnd"/>
      <w:r w:rsidRPr="00B86066">
        <w:rPr>
          <w:color w:val="000000"/>
        </w:rPr>
        <w:t xml:space="preserve"> с ОВЗ МАОУ Зареченская СОШ.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</w:t>
      </w:r>
      <w:r w:rsidR="00841A48" w:rsidRPr="0066283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662830">
        <w:rPr>
          <w:rFonts w:ascii="Times New Roman" w:hAnsi="Times New Roman" w:cs="Times New Roman"/>
          <w:sz w:val="24"/>
          <w:szCs w:val="24"/>
        </w:rPr>
        <w:t>Участие обучающегося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обучающегося.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830">
        <w:rPr>
          <w:rFonts w:ascii="Times New Roman" w:hAnsi="Times New Roman" w:cs="Times New Roman"/>
          <w:sz w:val="24"/>
          <w:szCs w:val="24"/>
        </w:rPr>
        <w:t>Программно-методически</w:t>
      </w:r>
      <w:r>
        <w:rPr>
          <w:rFonts w:ascii="Times New Roman" w:hAnsi="Times New Roman" w:cs="Times New Roman"/>
          <w:sz w:val="24"/>
          <w:szCs w:val="24"/>
        </w:rPr>
        <w:t>й материал включает 4 раздела: «Слушание музыки», «Пение», «Движение под музыку», «</w:t>
      </w:r>
      <w:r w:rsidRPr="006628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 на музыкальных инструментах»</w:t>
      </w:r>
      <w:r w:rsidRPr="00662830">
        <w:rPr>
          <w:rFonts w:ascii="Times New Roman" w:hAnsi="Times New Roman" w:cs="Times New Roman"/>
          <w:sz w:val="24"/>
          <w:szCs w:val="24"/>
        </w:rPr>
        <w:t>.</w:t>
      </w:r>
    </w:p>
    <w:p w:rsidR="00F35785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830">
        <w:rPr>
          <w:rFonts w:ascii="Times New Roman" w:hAnsi="Times New Roman" w:cs="Times New Roman"/>
          <w:sz w:val="24"/>
          <w:szCs w:val="24"/>
        </w:rPr>
        <w:t xml:space="preserve">В системе коррекционно-развивающих занятий также возможно использование элементов музыкального воспитания в дополнительной индивидуальной работе с </w:t>
      </w:r>
      <w:proofErr w:type="gramStart"/>
      <w:r w:rsidRPr="006628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2830">
        <w:rPr>
          <w:rFonts w:ascii="Times New Roman" w:hAnsi="Times New Roman" w:cs="Times New Roman"/>
          <w:sz w:val="24"/>
          <w:szCs w:val="24"/>
        </w:rPr>
        <w:t>.</w:t>
      </w:r>
    </w:p>
    <w:p w:rsidR="00841A48" w:rsidRPr="00E41945" w:rsidRDefault="00841A48" w:rsidP="00E4194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41945">
        <w:rPr>
          <w:b/>
          <w:bCs/>
          <w:color w:val="000000"/>
        </w:rPr>
        <w:t>2.Общая характеристика учебного предмета.</w:t>
      </w:r>
    </w:p>
    <w:p w:rsidR="00841A48" w:rsidRPr="00E41945" w:rsidRDefault="00841A48" w:rsidP="00E41945">
      <w:pPr>
        <w:pStyle w:val="a4"/>
        <w:spacing w:before="0" w:beforeAutospacing="0" w:after="0" w:afterAutospacing="0"/>
        <w:jc w:val="both"/>
        <w:rPr>
          <w:color w:val="000000"/>
        </w:rPr>
      </w:pPr>
      <w:r w:rsidRPr="00E41945"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E41945">
        <w:rPr>
          <w:color w:val="000000"/>
        </w:rPr>
        <w:t>пропеванию</w:t>
      </w:r>
      <w:proofErr w:type="spellEnd"/>
      <w:r w:rsidRPr="00E41945">
        <w:rPr>
          <w:color w:val="000000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41A48" w:rsidRPr="00E41945" w:rsidRDefault="00B333DB" w:rsidP="00E4194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41945">
        <w:rPr>
          <w:color w:val="000000"/>
        </w:rPr>
        <w:t xml:space="preserve">  </w:t>
      </w:r>
      <w:r w:rsidR="00841A48" w:rsidRPr="00E41945">
        <w:rPr>
          <w:b/>
          <w:bCs/>
          <w:color w:val="000000"/>
        </w:rPr>
        <w:t>3.Описание места учебного предмета в учебном плане.</w:t>
      </w:r>
    </w:p>
    <w:p w:rsidR="00841A48" w:rsidRPr="00E41945" w:rsidRDefault="00841A48" w:rsidP="00E41945">
      <w:pPr>
        <w:pStyle w:val="a4"/>
        <w:spacing w:before="0" w:beforeAutospacing="0" w:after="0" w:afterAutospacing="0"/>
        <w:jc w:val="both"/>
        <w:rPr>
          <w:color w:val="000000"/>
        </w:rPr>
      </w:pPr>
      <w:r w:rsidRPr="00E41945">
        <w:rPr>
          <w:color w:val="000000"/>
        </w:rPr>
        <w:t xml:space="preserve">     Рабочая программа по предмету «Музыка и движение» в 4 классе входит в предметную область «Искусство» и рассчитана на 2</w:t>
      </w:r>
      <w:r w:rsidR="00E41945">
        <w:rPr>
          <w:color w:val="000000"/>
        </w:rPr>
        <w:t xml:space="preserve"> часа в неделю , 34 учебные недели, 68 часов в год</w:t>
      </w:r>
      <w:r w:rsidRPr="00E41945">
        <w:rPr>
          <w:color w:val="000000"/>
        </w:rPr>
        <w:t>.</w:t>
      </w:r>
    </w:p>
    <w:p w:rsidR="00841A48" w:rsidRPr="00E41945" w:rsidRDefault="00841A48" w:rsidP="00E4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4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4709" w:type="dxa"/>
        <w:tblLook w:val="04A0"/>
      </w:tblPr>
      <w:tblGrid>
        <w:gridCol w:w="2660"/>
        <w:gridCol w:w="2410"/>
        <w:gridCol w:w="1984"/>
        <w:gridCol w:w="1985"/>
        <w:gridCol w:w="1842"/>
        <w:gridCol w:w="1843"/>
        <w:gridCol w:w="1985"/>
      </w:tblGrid>
      <w:tr w:rsidR="00841A48" w:rsidRPr="00E41945" w:rsidTr="00E41945">
        <w:tc>
          <w:tcPr>
            <w:tcW w:w="2660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2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E41945" w:rsidTr="00E41945">
        <w:tc>
          <w:tcPr>
            <w:tcW w:w="2660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41A48" w:rsidRPr="00E41945" w:rsidRDefault="00841A4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333DB" w:rsidRDefault="00B333DB" w:rsidP="00E419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41945">
        <w:rPr>
          <w:b/>
          <w:bCs/>
          <w:color w:val="000000"/>
        </w:rPr>
        <w:t>4.Планируемые результаты освоения учебного предмета.</w:t>
      </w:r>
    </w:p>
    <w:p w:rsidR="00662830" w:rsidRPr="004A2F61" w:rsidRDefault="00662830" w:rsidP="006628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2F6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62830" w:rsidRPr="004A2F61" w:rsidRDefault="00662830" w:rsidP="006628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F61">
        <w:rPr>
          <w:rStyle w:val="c6"/>
          <w:rFonts w:ascii="Times New Roman" w:hAnsi="Times New Roman" w:cs="Times New Roman"/>
          <w:color w:val="000000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662830" w:rsidRPr="004A2F61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lastRenderedPageBreak/>
        <w:t>-социально-эмоциональное участие в процессе общения и совместной деятельности;</w:t>
      </w:r>
    </w:p>
    <w:p w:rsidR="00662830" w:rsidRPr="004A2F61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662830" w:rsidRPr="004A2F61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окружающим;</w:t>
      </w:r>
    </w:p>
    <w:p w:rsidR="00662830" w:rsidRPr="004A2F61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662830" w:rsidRPr="004A2F61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662830" w:rsidRPr="004A2F61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662830" w:rsidRPr="004A2F61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662830" w:rsidRPr="004A2F61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662830" w:rsidRPr="004A2F61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Предметные результаты: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</w:t>
      </w:r>
      <w:r w:rsidRPr="00662830">
        <w:rPr>
          <w:rFonts w:ascii="Times New Roman" w:hAnsi="Times New Roman" w:cs="Times New Roman"/>
          <w:sz w:val="24"/>
          <w:szCs w:val="24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830">
        <w:rPr>
          <w:rFonts w:ascii="Times New Roman" w:hAnsi="Times New Roman" w:cs="Times New Roman"/>
          <w:sz w:val="24"/>
          <w:szCs w:val="24"/>
        </w:rPr>
        <w:t>интерес к различным видам музыкальной деятельности (слушание, пение, движение под музыку, игра на музыкальных инструментах);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830">
        <w:rPr>
          <w:rFonts w:ascii="Times New Roman" w:hAnsi="Times New Roman" w:cs="Times New Roman"/>
          <w:sz w:val="24"/>
          <w:szCs w:val="24"/>
        </w:rPr>
        <w:t>умение слушать музыку и выполнять простейшие танцевальные движения;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830">
        <w:rPr>
          <w:rFonts w:ascii="Times New Roman" w:hAnsi="Times New Roman" w:cs="Times New Roman"/>
          <w:sz w:val="24"/>
          <w:szCs w:val="24"/>
        </w:rPr>
        <w:t>освоение приемов игры на музыкальных инструментах, сопровождение мелодии игрой на музыкальных инструментах;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830">
        <w:rPr>
          <w:rFonts w:ascii="Times New Roman" w:hAnsi="Times New Roman" w:cs="Times New Roman"/>
          <w:sz w:val="24"/>
          <w:szCs w:val="24"/>
        </w:rPr>
        <w:t>умение узнавать знакомые песни, подпевать их, петь в хоре.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830">
        <w:rPr>
          <w:rFonts w:ascii="Times New Roman" w:hAnsi="Times New Roman" w:cs="Times New Roman"/>
          <w:sz w:val="24"/>
          <w:szCs w:val="24"/>
        </w:rPr>
        <w:t>2) Готовность к участию в совместных музыкальных мероприятиях: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830">
        <w:rPr>
          <w:rFonts w:ascii="Times New Roman" w:hAnsi="Times New Roman" w:cs="Times New Roman"/>
          <w:sz w:val="24"/>
          <w:szCs w:val="24"/>
        </w:rPr>
        <w:t>умение проявлять адекватные эмоциональные реакции от совместной и самостоятельной музыкальной деятельности;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830">
        <w:rPr>
          <w:rFonts w:ascii="Times New Roman" w:hAnsi="Times New Roman" w:cs="Times New Roman"/>
          <w:sz w:val="24"/>
          <w:szCs w:val="24"/>
        </w:rPr>
        <w:t>стремление к совместной и самостоятельной музыкальной деятельности;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2830">
        <w:rPr>
          <w:rFonts w:ascii="Times New Roman" w:hAnsi="Times New Roman" w:cs="Times New Roman"/>
          <w:sz w:val="24"/>
          <w:szCs w:val="24"/>
        </w:rPr>
        <w:t>умение использовать полученные навыки для участия в представлениях, концертах, спектаклях.</w:t>
      </w:r>
    </w:p>
    <w:p w:rsidR="00662830" w:rsidRDefault="00B333DB" w:rsidP="0066283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41945">
        <w:rPr>
          <w:b/>
          <w:bCs/>
          <w:color w:val="000000"/>
        </w:rPr>
        <w:t>5.Содержание учебного предмета.</w:t>
      </w:r>
    </w:p>
    <w:p w:rsidR="00662830" w:rsidRPr="00662830" w:rsidRDefault="00662830" w:rsidP="006628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>
        <w:t>Содержание учебного предмета «Музыка и движение»</w:t>
      </w:r>
      <w:r w:rsidRPr="00662830">
        <w:t xml:space="preserve"> пре</w:t>
      </w:r>
      <w:r>
        <w:t>дставлено следующими разделами «Слушание музыки», «Пение», «Движение под музыку», «</w:t>
      </w:r>
      <w:r w:rsidRPr="00662830">
        <w:t>Игра на</w:t>
      </w:r>
      <w:r>
        <w:t xml:space="preserve"> музыкальных инструментах»</w:t>
      </w:r>
      <w:r w:rsidRPr="00662830">
        <w:t>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28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30">
        <w:rPr>
          <w:rFonts w:ascii="Times New Roman" w:hAnsi="Times New Roman" w:cs="Times New Roman"/>
          <w:sz w:val="24"/>
          <w:szCs w:val="24"/>
        </w:rPr>
        <w:t xml:space="preserve">  Раздел «Слушание музыки».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662830">
        <w:rPr>
          <w:rFonts w:ascii="Times New Roman" w:hAnsi="Times New Roman" w:cs="Times New Roman"/>
          <w:sz w:val="24"/>
          <w:szCs w:val="24"/>
        </w:rPr>
        <w:t xml:space="preserve">    Слушание (различение) тихого и громкого звучания</w:t>
      </w:r>
      <w:r w:rsidRPr="00662830">
        <w:rPr>
          <w:rFonts w:ascii="Times New Roman" w:hAnsi="Times New Roman" w:cs="Times New Roman"/>
          <w:sz w:val="22"/>
        </w:rPr>
        <w:t xml:space="preserve">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</w:t>
      </w:r>
      <w:r w:rsidRPr="00662830">
        <w:rPr>
          <w:rFonts w:ascii="Times New Roman" w:hAnsi="Times New Roman" w:cs="Times New Roman"/>
          <w:sz w:val="22"/>
        </w:rPr>
        <w:lastRenderedPageBreak/>
        <w:t>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Раздел «Пение»</w:t>
      </w:r>
      <w:r w:rsidRPr="00662830">
        <w:rPr>
          <w:rFonts w:ascii="Times New Roman" w:hAnsi="Times New Roman" w:cs="Times New Roman"/>
          <w:sz w:val="22"/>
        </w:rPr>
        <w:t>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662830">
        <w:rPr>
          <w:rFonts w:ascii="Times New Roman" w:hAnsi="Times New Roman" w:cs="Times New Roman"/>
          <w:sz w:val="22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Раздел «</w:t>
      </w:r>
      <w:r w:rsidRPr="00662830">
        <w:rPr>
          <w:rFonts w:ascii="Times New Roman" w:hAnsi="Times New Roman" w:cs="Times New Roman"/>
          <w:sz w:val="22"/>
        </w:rPr>
        <w:t>Движение под музыку</w:t>
      </w:r>
      <w:r>
        <w:rPr>
          <w:rFonts w:ascii="Times New Roman" w:hAnsi="Times New Roman" w:cs="Times New Roman"/>
          <w:sz w:val="22"/>
        </w:rPr>
        <w:t>»</w:t>
      </w:r>
      <w:r w:rsidRPr="00662830">
        <w:rPr>
          <w:rFonts w:ascii="Times New Roman" w:hAnsi="Times New Roman" w:cs="Times New Roman"/>
          <w:sz w:val="22"/>
        </w:rPr>
        <w:t>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Pr="00662830">
        <w:rPr>
          <w:rFonts w:ascii="Times New Roman" w:hAnsi="Times New Roman" w:cs="Times New Roman"/>
          <w:sz w:val="22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 или поднимание предмета, подбрасывание или ловля предмета, взмахивание предметом. Выполнение движений разными частями тела под музыку: "фонарики", "пружинка", наклоны головы.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Имитация (исполнение) игры на музыкальных инструментах.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Раздел «</w:t>
      </w:r>
      <w:r w:rsidRPr="00662830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гра на музыкальных инструментах»</w:t>
      </w:r>
      <w:r w:rsidRPr="00662830">
        <w:rPr>
          <w:rFonts w:ascii="Times New Roman" w:hAnsi="Times New Roman" w:cs="Times New Roman"/>
          <w:sz w:val="22"/>
        </w:rPr>
        <w:t>.</w:t>
      </w:r>
    </w:p>
    <w:p w:rsidR="00662830" w:rsidRPr="00662830" w:rsidRDefault="00662830" w:rsidP="00662830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Pr="00662830">
        <w:rPr>
          <w:rFonts w:ascii="Times New Roman" w:hAnsi="Times New Roman" w:cs="Times New Roman"/>
          <w:sz w:val="22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</w:t>
      </w:r>
      <w:r>
        <w:rPr>
          <w:rFonts w:ascii="Times New Roman" w:hAnsi="Times New Roman" w:cs="Times New Roman"/>
          <w:sz w:val="22"/>
        </w:rPr>
        <w:t xml:space="preserve">ом инструменте. </w:t>
      </w:r>
    </w:p>
    <w:p w:rsidR="00675F90" w:rsidRPr="00E41945" w:rsidRDefault="00F35785" w:rsidP="00E4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45">
        <w:rPr>
          <w:rFonts w:ascii="Times New Roman" w:hAnsi="Times New Roman" w:cs="Times New Roman"/>
          <w:b/>
          <w:sz w:val="24"/>
          <w:szCs w:val="24"/>
        </w:rPr>
        <w:t>6.</w:t>
      </w:r>
      <w:r w:rsidR="00A27469" w:rsidRPr="00E4194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3E2310" w:rsidRPr="00E4194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175" w:type="dxa"/>
        <w:tblInd w:w="108" w:type="dxa"/>
        <w:tblLook w:val="04A0"/>
      </w:tblPr>
      <w:tblGrid>
        <w:gridCol w:w="851"/>
        <w:gridCol w:w="7087"/>
        <w:gridCol w:w="1560"/>
        <w:gridCol w:w="2409"/>
        <w:gridCol w:w="2268"/>
      </w:tblGrid>
      <w:tr w:rsidR="00A27469" w:rsidRPr="00E41945" w:rsidTr="00FC60D3">
        <w:trPr>
          <w:trHeight w:val="288"/>
        </w:trPr>
        <w:tc>
          <w:tcPr>
            <w:tcW w:w="851" w:type="dxa"/>
            <w:vMerge w:val="restart"/>
          </w:tcPr>
          <w:p w:rsidR="00531818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vMerge w:val="restart"/>
          </w:tcPr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7" w:type="dxa"/>
            <w:gridSpan w:val="2"/>
          </w:tcPr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27469" w:rsidRPr="00E41945" w:rsidTr="00FC60D3">
        <w:trPr>
          <w:trHeight w:val="259"/>
        </w:trPr>
        <w:tc>
          <w:tcPr>
            <w:tcW w:w="851" w:type="dxa"/>
            <w:vMerge/>
          </w:tcPr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A27469" w:rsidRPr="00E41945" w:rsidRDefault="00A27469" w:rsidP="00E4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27469" w:rsidRPr="00E41945" w:rsidTr="00FC60D3">
        <w:trPr>
          <w:trHeight w:val="240"/>
        </w:trPr>
        <w:tc>
          <w:tcPr>
            <w:tcW w:w="851" w:type="dxa"/>
          </w:tcPr>
          <w:p w:rsidR="00505841" w:rsidRPr="00E41945" w:rsidRDefault="00A27469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A27469" w:rsidRPr="00E41945" w:rsidRDefault="00A27469" w:rsidP="00E4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Т/Б на уроках. «Звуки природы»</w:t>
            </w:r>
            <w:r w:rsidR="00505841"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435963" w:rsidRPr="00E41945" w:rsidRDefault="00A27469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312CD" w:rsidRPr="00E41945" w:rsidRDefault="00D312CD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469" w:rsidRPr="00E41945" w:rsidRDefault="00A27469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1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у нас в корзине?» муз. Е. Тиличеевой.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1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«Лягушка» муз. Т. </w:t>
            </w:r>
            <w:proofErr w:type="spellStart"/>
            <w:r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Попатенко</w:t>
            </w:r>
            <w:proofErr w:type="spellEnd"/>
            <w:r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2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«Танец Феи» муз. П. Чайковского.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4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«Звуки природы».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1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песня «Козлик».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9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</w:rPr>
              <w:t xml:space="preserve">«Лиса» Т. </w:t>
            </w:r>
            <w:proofErr w:type="spellStart"/>
            <w:r w:rsidRPr="00E41945">
              <w:rPr>
                <w:color w:val="000000"/>
              </w:rPr>
              <w:t>Попатенко</w:t>
            </w:r>
            <w:proofErr w:type="spellEnd"/>
            <w:r w:rsidRPr="00E41945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7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«Танец Фея Серебра» П. Чайковского.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2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«Звуки природы».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5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«Зарядка» муз. Е. Тиличеевой.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5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 xml:space="preserve">«Волк» Т. </w:t>
            </w:r>
            <w:proofErr w:type="spellStart"/>
            <w:r w:rsidRPr="00E41945">
              <w:rPr>
                <w:color w:val="000000"/>
              </w:rPr>
              <w:t>Попатенко</w:t>
            </w:r>
            <w:proofErr w:type="spellEnd"/>
            <w:r w:rsidRPr="00E41945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4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>Музыкальная игра «Угадай, на чём играю?»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9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7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</w:rPr>
              <w:t>«Наша песенка простая» муз. А. Александрова.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30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 xml:space="preserve">«Медведь» Т. </w:t>
            </w:r>
            <w:proofErr w:type="spellStart"/>
            <w:r w:rsidRPr="00E41945">
              <w:rPr>
                <w:color w:val="000000"/>
              </w:rPr>
              <w:t>Попатенко</w:t>
            </w:r>
            <w:proofErr w:type="spellEnd"/>
            <w:r w:rsidRPr="00E41945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7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Повторение изученных песен.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7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Музыкальные инструменты.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7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«Зима» муз. М.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Красева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5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Венгерская народная мелодия «Жучки».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9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37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«Полька» муз. Ю.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Слонова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300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Игра «Музыкальный стул».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36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Русская народная мелодия «Приглашение».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2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</w:rPr>
              <w:t>Музыкальная игра «Угадай мелодию».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4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«Цыплята» муз. А. Филиппенко.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1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Русская народная песня «</w:t>
            </w:r>
            <w:proofErr w:type="spellStart"/>
            <w:r w:rsidRPr="00E41945">
              <w:rPr>
                <w:color w:val="000000"/>
              </w:rPr>
              <w:t>Котя</w:t>
            </w:r>
            <w:proofErr w:type="spellEnd"/>
            <w:r w:rsidRPr="00E41945">
              <w:rPr>
                <w:color w:val="000000"/>
              </w:rPr>
              <w:t xml:space="preserve">, </w:t>
            </w:r>
            <w:proofErr w:type="spellStart"/>
            <w:r w:rsidRPr="00E41945">
              <w:rPr>
                <w:color w:val="000000"/>
              </w:rPr>
              <w:t>котенька</w:t>
            </w:r>
            <w:proofErr w:type="spellEnd"/>
            <w:r w:rsidRPr="00E41945">
              <w:rPr>
                <w:color w:val="000000"/>
              </w:rPr>
              <w:t xml:space="preserve">, </w:t>
            </w:r>
            <w:proofErr w:type="spellStart"/>
            <w:r w:rsidRPr="00E41945">
              <w:rPr>
                <w:color w:val="000000"/>
              </w:rPr>
              <w:t>коток</w:t>
            </w:r>
            <w:proofErr w:type="spellEnd"/>
            <w:r w:rsidRPr="00E41945">
              <w:rPr>
                <w:color w:val="000000"/>
              </w:rPr>
              <w:t>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2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 xml:space="preserve">«Паровоз» муз. </w:t>
            </w:r>
            <w:proofErr w:type="spellStart"/>
            <w:r w:rsidRPr="00E41945">
              <w:rPr>
                <w:color w:val="000000"/>
              </w:rPr>
              <w:t>Компанейца</w:t>
            </w:r>
            <w:proofErr w:type="spellEnd"/>
            <w:r w:rsidRPr="00E41945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7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Русская народная песня «Тень – тень».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7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Русская народная песня «Скок – скок».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5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«Комическая пляска» муз. М.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Раухвергера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6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</w:rPr>
              <w:t>«Новогодняя» муз. А. Филиппенко.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2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Повторение изученных песен.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1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 «Птенчики» муз. Н. Ветлугиной.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4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«Песенка друзей» муз. В.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Герчик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8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6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«Весёлые музыканты».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8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«Чей домик?» муз. Е. Тиличеевой.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1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«Мы снежки играем смело» муз. Н.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Вересокиной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2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Музыкально-ритмические упражнения.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1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</w:rPr>
              <w:t>Музыкальная игра «Угадай мелодию».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8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«Ёлочка» муз. Л.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Бекман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5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«Родина» муз. Г. Гладкова.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2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Игра-хоровод «Пузырь».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9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6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</w:rPr>
              <w:t>«Колыбельная» муз. В. Моцарта.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8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«Антошка» муз. В.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Шаинского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9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Игра-хоровод «Каравай».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40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</w:rPr>
              <w:t>Игры на музыкальных инструментах.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9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«Кавалерийская» муз. Д.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Кабалевского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2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«Песенка о весне» муз. Г.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Фрида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19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Игра-хоровод «Флажок».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55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>Повторение изученных песен.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85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 «Походная» муз. Л. Бетховена.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77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 Белорусская народная песня «Сел комарик на дубочек».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B8" w:rsidRPr="00E41945" w:rsidTr="00FC60D3">
        <w:trPr>
          <w:trHeight w:val="224"/>
        </w:trPr>
        <w:tc>
          <w:tcPr>
            <w:tcW w:w="851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87" w:type="dxa"/>
          </w:tcPr>
          <w:p w:rsidR="00DF42B8" w:rsidRPr="00E41945" w:rsidRDefault="00DF42B8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>Игра-хоровод «Подарки».</w:t>
            </w:r>
          </w:p>
        </w:tc>
        <w:tc>
          <w:tcPr>
            <w:tcW w:w="1560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DF42B8" w:rsidRPr="00E41945" w:rsidRDefault="00DF42B8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2B8" w:rsidRPr="00E41945" w:rsidRDefault="00DF42B8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40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25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</w:rPr>
              <w:t>«Вальс» из балета «Золушка» С. Прокофьева.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40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«Праздник цветов» муз.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Гейльфуса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40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Музыкальная игра «</w:t>
            </w:r>
            <w:proofErr w:type="spellStart"/>
            <w:proofErr w:type="gramStart"/>
            <w:r w:rsidRPr="00E41945">
              <w:rPr>
                <w:color w:val="000000"/>
                <w:shd w:val="clear" w:color="auto" w:fill="FFFFFF"/>
              </w:rPr>
              <w:t>Мы-матрёшки</w:t>
            </w:r>
            <w:proofErr w:type="spellEnd"/>
            <w:proofErr w:type="gramEnd"/>
            <w:r w:rsidRPr="00E41945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191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 xml:space="preserve">«Дождик» Е. </w:t>
            </w:r>
            <w:proofErr w:type="spellStart"/>
            <w:r w:rsidRPr="00E41945">
              <w:rPr>
                <w:color w:val="000000"/>
                <w:shd w:val="clear" w:color="auto" w:fill="FFFFFF"/>
              </w:rPr>
              <w:t>Макшанцево</w:t>
            </w:r>
            <w:proofErr w:type="spellEnd"/>
            <w:r w:rsidRPr="00E41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25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Русская народная песня «Кисель».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180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«Вот как мы умеем».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10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«Подснежник» муз. П. Чайковского.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195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Русская народная песня «В хороводе были мы».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40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  <w:shd w:val="clear" w:color="auto" w:fill="FFFFFF"/>
              </w:rPr>
              <w:t>Музыкально-ритмические упражнения.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25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  <w:shd w:val="clear" w:color="auto" w:fill="FFFFFF"/>
              </w:rPr>
            </w:pPr>
            <w:r w:rsidRPr="00E41945">
              <w:rPr>
                <w:color w:val="000000"/>
              </w:rPr>
              <w:t>Игра «Музыкальный стул».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195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pStyle w:val="a4"/>
              <w:spacing w:after="0" w:afterAutospacing="0"/>
              <w:rPr>
                <w:color w:val="000000"/>
              </w:rPr>
            </w:pPr>
            <w:r w:rsidRPr="00E41945">
              <w:rPr>
                <w:color w:val="000000"/>
              </w:rPr>
              <w:t>Слушание. Песни о лете.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5" w:rsidRPr="00E41945" w:rsidTr="00FC60D3">
        <w:trPr>
          <w:trHeight w:val="225"/>
        </w:trPr>
        <w:tc>
          <w:tcPr>
            <w:tcW w:w="851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87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изученных песен.</w:t>
            </w:r>
          </w:p>
        </w:tc>
        <w:tc>
          <w:tcPr>
            <w:tcW w:w="1560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E41945" w:rsidRPr="00E41945" w:rsidRDefault="00E41945" w:rsidP="00E4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45" w:rsidRPr="00E41945" w:rsidRDefault="00E41945" w:rsidP="00E4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45" w:rsidRPr="00E41945" w:rsidRDefault="00E41945" w:rsidP="00E41945">
      <w:pPr>
        <w:pStyle w:val="69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E41945">
        <w:rPr>
          <w:b/>
          <w:sz w:val="24"/>
          <w:szCs w:val="24"/>
        </w:rPr>
        <w:t>7.Описание материально-технического обеспечения образовательной деятельности.</w:t>
      </w:r>
    </w:p>
    <w:p w:rsidR="00B333DB" w:rsidRPr="00E41945" w:rsidRDefault="00B333DB" w:rsidP="00E41945">
      <w:pPr>
        <w:pStyle w:val="a4"/>
        <w:spacing w:before="0" w:beforeAutospacing="0" w:after="0" w:afterAutospacing="0"/>
        <w:rPr>
          <w:color w:val="000000"/>
        </w:rPr>
      </w:pPr>
      <w:r w:rsidRPr="00E41945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B333DB" w:rsidRPr="00E41945" w:rsidRDefault="00B333DB" w:rsidP="00E41945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E41945">
        <w:rPr>
          <w:color w:val="000000"/>
        </w:rPr>
        <w:t xml:space="preserve">- детские музыкально-шумовые инструменты (колокольчик, дудочка, барабан, </w:t>
      </w:r>
      <w:r w:rsidR="00FE3472">
        <w:rPr>
          <w:color w:val="000000"/>
        </w:rPr>
        <w:t>бубен, погремушки, ложки и др.);</w:t>
      </w:r>
      <w:proofErr w:type="gramEnd"/>
    </w:p>
    <w:p w:rsidR="00B333DB" w:rsidRPr="00E41945" w:rsidRDefault="00B333DB" w:rsidP="00E41945">
      <w:pPr>
        <w:pStyle w:val="a4"/>
        <w:spacing w:before="0" w:beforeAutospacing="0" w:after="0" w:afterAutospacing="0"/>
        <w:rPr>
          <w:color w:val="000000"/>
        </w:rPr>
      </w:pPr>
      <w:r w:rsidRPr="00E41945">
        <w:rPr>
          <w:color w:val="000000"/>
        </w:rPr>
        <w:t>- игрушки для музыкальных игр, танцев и упражнений (платочки, флажки, ленточки, мишура, мячики)</w:t>
      </w:r>
      <w:r w:rsidR="00FE3472">
        <w:rPr>
          <w:color w:val="000000"/>
        </w:rPr>
        <w:t>;</w:t>
      </w:r>
    </w:p>
    <w:p w:rsidR="00B333DB" w:rsidRPr="00E41945" w:rsidRDefault="00B333DB" w:rsidP="00E41945">
      <w:pPr>
        <w:pStyle w:val="a4"/>
        <w:spacing w:before="0" w:beforeAutospacing="0" w:after="0" w:afterAutospacing="0"/>
        <w:rPr>
          <w:color w:val="000000"/>
        </w:rPr>
      </w:pPr>
      <w:r w:rsidRPr="00E41945">
        <w:rPr>
          <w:color w:val="000000"/>
        </w:rPr>
        <w:t>- мягкие игрушки, резиновые игрушки, набор мелких и</w:t>
      </w:r>
      <w:r w:rsidR="00FE3472">
        <w:rPr>
          <w:color w:val="000000"/>
        </w:rPr>
        <w:t>грушек для «волшебного мешочка»;</w:t>
      </w:r>
    </w:p>
    <w:p w:rsidR="00B333DB" w:rsidRPr="00E41945" w:rsidRDefault="00FE3472" w:rsidP="00E4194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компьютер, проектор;</w:t>
      </w:r>
    </w:p>
    <w:p w:rsidR="00B333DB" w:rsidRPr="00E41945" w:rsidRDefault="00B333DB" w:rsidP="00E41945">
      <w:pPr>
        <w:pStyle w:val="a4"/>
        <w:spacing w:before="0" w:beforeAutospacing="0" w:after="0" w:afterAutospacing="0"/>
        <w:rPr>
          <w:color w:val="000000"/>
        </w:rPr>
      </w:pPr>
      <w:r w:rsidRPr="00E41945">
        <w:rPr>
          <w:color w:val="000000"/>
        </w:rPr>
        <w:t>- зву</w:t>
      </w:r>
      <w:r w:rsidR="00FE3472">
        <w:rPr>
          <w:color w:val="000000"/>
        </w:rPr>
        <w:t>ковые игрушки, книжки, картинки;</w:t>
      </w:r>
    </w:p>
    <w:p w:rsidR="00B333DB" w:rsidRPr="00E41945" w:rsidRDefault="00B333DB" w:rsidP="00E41945">
      <w:pPr>
        <w:pStyle w:val="a4"/>
        <w:spacing w:before="0" w:beforeAutospacing="0" w:after="0" w:afterAutospacing="0"/>
        <w:rPr>
          <w:color w:val="000000"/>
        </w:rPr>
      </w:pPr>
      <w:r w:rsidRPr="00E41945">
        <w:rPr>
          <w:color w:val="000000"/>
        </w:rPr>
        <w:lastRenderedPageBreak/>
        <w:t xml:space="preserve">- </w:t>
      </w:r>
      <w:proofErr w:type="spellStart"/>
      <w:r w:rsidRPr="00E41945">
        <w:rPr>
          <w:color w:val="000000"/>
        </w:rPr>
        <w:t>учебно</w:t>
      </w:r>
      <w:proofErr w:type="spellEnd"/>
      <w:r w:rsidRPr="00E41945">
        <w:rPr>
          <w:color w:val="000000"/>
        </w:rPr>
        <w:t xml:space="preserve"> – наглядный материал.</w:t>
      </w:r>
    </w:p>
    <w:sectPr w:rsidR="00B333DB" w:rsidRPr="00E41945" w:rsidSect="002551A3">
      <w:footerReference w:type="default" r:id="rId8"/>
      <w:footerReference w:type="firs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A0" w:rsidRDefault="00BD0AA0" w:rsidP="00777D39">
      <w:pPr>
        <w:spacing w:after="0" w:line="240" w:lineRule="auto"/>
      </w:pPr>
      <w:r>
        <w:separator/>
      </w:r>
    </w:p>
  </w:endnote>
  <w:endnote w:type="continuationSeparator" w:id="0">
    <w:p w:rsidR="00BD0AA0" w:rsidRDefault="00BD0AA0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150"/>
      <w:docPartObj>
        <w:docPartGallery w:val="Page Numbers (Bottom of Page)"/>
        <w:docPartUnique/>
      </w:docPartObj>
    </w:sdtPr>
    <w:sdtContent>
      <w:p w:rsidR="002551A3" w:rsidRDefault="00286CB6">
        <w:pPr>
          <w:pStyle w:val="a7"/>
          <w:jc w:val="right"/>
        </w:pPr>
        <w:fldSimple w:instr=" PAGE   \* MERGEFORMAT ">
          <w:r w:rsidR="007D31A9">
            <w:rPr>
              <w:noProof/>
            </w:rPr>
            <w:t>2</w:t>
          </w:r>
        </w:fldSimple>
      </w:p>
    </w:sdtContent>
  </w:sdt>
  <w:p w:rsidR="002551A3" w:rsidRDefault="002551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A9" w:rsidRDefault="007D31A9">
    <w:pPr>
      <w:pStyle w:val="a7"/>
      <w:jc w:val="right"/>
    </w:pPr>
  </w:p>
  <w:p w:rsidR="002A4A77" w:rsidRDefault="002A4A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A0" w:rsidRDefault="00BD0AA0" w:rsidP="00777D39">
      <w:pPr>
        <w:spacing w:after="0" w:line="240" w:lineRule="auto"/>
      </w:pPr>
      <w:r>
        <w:separator/>
      </w:r>
    </w:p>
  </w:footnote>
  <w:footnote w:type="continuationSeparator" w:id="0">
    <w:p w:rsidR="00BD0AA0" w:rsidRDefault="00BD0AA0" w:rsidP="0077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469"/>
    <w:rsid w:val="000765E4"/>
    <w:rsid w:val="001002D1"/>
    <w:rsid w:val="00144279"/>
    <w:rsid w:val="001D6E4B"/>
    <w:rsid w:val="001F21C9"/>
    <w:rsid w:val="002551A3"/>
    <w:rsid w:val="00273FF3"/>
    <w:rsid w:val="00286CB6"/>
    <w:rsid w:val="002A4A77"/>
    <w:rsid w:val="002F0A42"/>
    <w:rsid w:val="00364A24"/>
    <w:rsid w:val="003E2310"/>
    <w:rsid w:val="00435963"/>
    <w:rsid w:val="00437CCE"/>
    <w:rsid w:val="00505841"/>
    <w:rsid w:val="00531818"/>
    <w:rsid w:val="00542709"/>
    <w:rsid w:val="0059166E"/>
    <w:rsid w:val="005926E1"/>
    <w:rsid w:val="00637506"/>
    <w:rsid w:val="00662830"/>
    <w:rsid w:val="00675F90"/>
    <w:rsid w:val="006A1E02"/>
    <w:rsid w:val="006A5D12"/>
    <w:rsid w:val="00704F5C"/>
    <w:rsid w:val="00743C25"/>
    <w:rsid w:val="00777D39"/>
    <w:rsid w:val="007D31A9"/>
    <w:rsid w:val="00841A48"/>
    <w:rsid w:val="008A5FB8"/>
    <w:rsid w:val="008C7F10"/>
    <w:rsid w:val="008D2B36"/>
    <w:rsid w:val="008E113A"/>
    <w:rsid w:val="00900545"/>
    <w:rsid w:val="0091040B"/>
    <w:rsid w:val="00923B00"/>
    <w:rsid w:val="009E096C"/>
    <w:rsid w:val="00A27469"/>
    <w:rsid w:val="00A3003F"/>
    <w:rsid w:val="00AF5763"/>
    <w:rsid w:val="00B21132"/>
    <w:rsid w:val="00B301C9"/>
    <w:rsid w:val="00B333DB"/>
    <w:rsid w:val="00B547C3"/>
    <w:rsid w:val="00B66835"/>
    <w:rsid w:val="00BD0AA0"/>
    <w:rsid w:val="00CE2073"/>
    <w:rsid w:val="00CF1F66"/>
    <w:rsid w:val="00D312CD"/>
    <w:rsid w:val="00DC1358"/>
    <w:rsid w:val="00DF42B8"/>
    <w:rsid w:val="00E41945"/>
    <w:rsid w:val="00F35785"/>
    <w:rsid w:val="00F4300A"/>
    <w:rsid w:val="00FC60D3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07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5E4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69"/>
    <w:locked/>
    <w:rsid w:val="00E41945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b"/>
    <w:rsid w:val="00E41945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Normal">
    <w:name w:val="ConsPlusNormal"/>
    <w:rsid w:val="0066283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c6">
    <w:name w:val="c6"/>
    <w:basedOn w:val="a0"/>
    <w:rsid w:val="0066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31</cp:revision>
  <cp:lastPrinted>2022-09-05T09:58:00Z</cp:lastPrinted>
  <dcterms:created xsi:type="dcterms:W3CDTF">2019-09-07T15:59:00Z</dcterms:created>
  <dcterms:modified xsi:type="dcterms:W3CDTF">2023-09-06T04:58:00Z</dcterms:modified>
</cp:coreProperties>
</file>