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1" w:rsidRDefault="00C42BB1" w:rsidP="00C42B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188710" cy="8826500"/>
            <wp:effectExtent l="1314450" t="0" r="12979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тем 3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8871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EFA" w:rsidRP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EFA">
        <w:rPr>
          <w:b/>
          <w:color w:val="000000"/>
        </w:rPr>
        <w:lastRenderedPageBreak/>
        <w:t>1.Пояснительная записка.</w:t>
      </w:r>
    </w:p>
    <w:p w:rsidR="00867EFA" w:rsidRPr="000D5EEC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«Математика»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67EFA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867EFA" w:rsidRPr="000D5EEC" w:rsidRDefault="00867EFA" w:rsidP="00867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2C3D1A" w:rsidRPr="0007417E" w:rsidRDefault="002C3D1A" w:rsidP="000741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2C3D1A" w:rsidRPr="0007417E" w:rsidRDefault="002C3D1A" w:rsidP="000741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2C3D1A" w:rsidRPr="0007417E" w:rsidRDefault="002C3D1A" w:rsidP="000741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2C3D1A" w:rsidRPr="0007417E" w:rsidRDefault="002C3D1A" w:rsidP="000741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2C3D1A" w:rsidRPr="0007417E" w:rsidRDefault="002C3D1A" w:rsidP="000741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69501E" w:rsidRDefault="0007417E" w:rsidP="0007417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eastAsiaTheme="minorEastAsia"/>
        </w:rPr>
        <w:t xml:space="preserve">                                                             </w:t>
      </w:r>
      <w:r w:rsidR="0069501E" w:rsidRPr="0069501E">
        <w:rPr>
          <w:b/>
          <w:color w:val="000000"/>
        </w:rPr>
        <w:t>2.Общая характеристика учебного предмета.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9501E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базовых учебных действий.</w:t>
      </w:r>
    </w:p>
    <w:p w:rsidR="0069501E" w:rsidRPr="0069501E" w:rsidRDefault="0069501E" w:rsidP="00695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9501E">
        <w:rPr>
          <w:color w:val="000000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</w:t>
      </w:r>
      <w:r w:rsidRPr="0069501E">
        <w:rPr>
          <w:color w:val="000000"/>
        </w:rPr>
        <w:lastRenderedPageBreak/>
        <w:t>взрослой жизни.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69501E" w:rsidRPr="004006B8" w:rsidRDefault="004006B8" w:rsidP="004006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181818"/>
          <w:sz w:val="27"/>
          <w:szCs w:val="27"/>
          <w:shd w:val="clear" w:color="auto" w:fill="FFFFFF"/>
        </w:rPr>
        <w:t xml:space="preserve">     </w:t>
      </w:r>
      <w:r w:rsidRPr="004006B8">
        <w:rPr>
          <w:color w:val="181818"/>
          <w:shd w:val="clear" w:color="auto" w:fill="FFFFFF"/>
        </w:rPr>
        <w:t>Главной специфической особенностью организации образовательной деятельности обучающихся с интеллектуальными нарушениями по изучению математики является коррекционная направленность обучения, предполагающая использование специальных методов, приемов и средств по ослаблению недостатков развития познавательной деятельности и всей личности ребенка в целом. Формирование новых математических знаний и умений, а также их закрепление следует проводить с использованием технологий, активизирующих познавательную деятельность обучающихся, способствующих коррекции и развитию у них приемов умственной деятельности (сравнить, проанализировать, обобщить, провести аналогию, выполнить классификацию объектов, установить причинно-следственные связи, выявить закономерность и пр.). Необходимо также средствами математики оказывать влияние на коррекцию и развитие у обучающихся памяти, внимания, речи, моторных навыков и пр., учитывая их индивидуальные особенности и возможности.</w:t>
      </w:r>
    </w:p>
    <w:p w:rsidR="0069501E" w:rsidRDefault="004006B8" w:rsidP="004006B8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</w:t>
      </w:r>
      <w:r w:rsidRPr="004006B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целях формирования познавательных учебных действий на уроках математики следует развивать следующие умения обучающихся с легкой умственной отсталостью: выделять некоторые существенные, общие и отличительные свойства хорошо знакомых предметов; устанавливать видо-родовые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устное высказывание, иллюстрацию, элементарное схематическо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 изображение и т.д.</w:t>
      </w:r>
      <w:r w:rsidRPr="004006B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).</w:t>
      </w:r>
    </w:p>
    <w:p w:rsidR="004006B8" w:rsidRDefault="004006B8" w:rsidP="004006B8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4006B8" w:rsidRPr="00ED7314" w:rsidRDefault="004006B8" w:rsidP="004A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>Учебный предмет входит в предметную обла</w:t>
      </w:r>
      <w:r w:rsidR="004A14E2">
        <w:rPr>
          <w:color w:val="000000"/>
        </w:rPr>
        <w:t>сть «Математика», программа в 1</w:t>
      </w:r>
      <w:r>
        <w:rPr>
          <w:color w:val="000000"/>
        </w:rPr>
        <w:t xml:space="preserve">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</w:t>
      </w:r>
      <w:r w:rsidR="004A14E2">
        <w:rPr>
          <w:color w:val="000000"/>
        </w:rPr>
        <w:t xml:space="preserve"> на 3</w:t>
      </w:r>
      <w:r w:rsidRPr="00ED7314">
        <w:rPr>
          <w:color w:val="000000"/>
        </w:rPr>
        <w:t xml:space="preserve"> ч</w:t>
      </w:r>
      <w:r>
        <w:rPr>
          <w:color w:val="000000"/>
        </w:rPr>
        <w:t>аса</w:t>
      </w:r>
      <w:r w:rsidR="004A14E2">
        <w:rPr>
          <w:color w:val="000000"/>
        </w:rPr>
        <w:t xml:space="preserve">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 xml:space="preserve">чебные недели, </w:t>
      </w:r>
      <w:r w:rsidR="004A14E2">
        <w:rPr>
          <w:color w:val="000000"/>
        </w:rPr>
        <w:t>99</w:t>
      </w:r>
      <w:r>
        <w:rPr>
          <w:color w:val="000000"/>
        </w:rPr>
        <w:t xml:space="preserve"> часов в год.</w:t>
      </w:r>
    </w:p>
    <w:p w:rsidR="004006B8" w:rsidRPr="00ED7314" w:rsidRDefault="004006B8" w:rsidP="004006B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AE5807" w:rsidRPr="00ED7314" w:rsidTr="00AE58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AE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AE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E5807" w:rsidRPr="00ED7314" w:rsidTr="00AE58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006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A14E2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3607F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3607F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3607F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EF59FB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8" w:rsidRPr="00ED7314" w:rsidRDefault="004A14E2" w:rsidP="004A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4A14E2" w:rsidRPr="00F222D9" w:rsidRDefault="004A14E2" w:rsidP="004A14E2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F81C10" w:rsidRPr="0007417E" w:rsidRDefault="0007417E" w:rsidP="00074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81C10" w:rsidRPr="0007417E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lastRenderedPageBreak/>
        <w:t>9) сформированность навыков сотрудничества с взрослыми и сверстниками в разных социальных ситуациях;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F81C10" w:rsidRP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7417E" w:rsidRDefault="00F81C1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07417E" w:rsidRDefault="00093BA0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 результаты: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 xml:space="preserve"> Минимальный уровень: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числового ряда 1 - 100 в прямом порядке; откладывание любых чисел в пределах 100, с использованием счетного материала;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педагогического работника);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педагогического работника);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lastRenderedPageBreak/>
        <w:t>знание числового ряда 1 - 100 в прямом и обратном порядке;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счет, присчитыванием, отсчитыванием по единице и равными числовыми группами в пределах 100;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содержанию), различение двух видов деления на уровне практических действий, знание способов чтения и записи каждого вида деления;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10, правила умножения чисел 1 и 0, на 1 и 0, деления 0 и деления на 1, на 10;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года, умение пользоваться календарем для установления порядка месяцев в году, знание количества суток в месяцах;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BB239D" w:rsidRPr="0007417E" w:rsidRDefault="00BB239D" w:rsidP="00074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BB239D" w:rsidRPr="0007417E" w:rsidRDefault="00BB239D" w:rsidP="00074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</w:t>
      </w:r>
    </w:p>
    <w:p w:rsidR="00093BA0" w:rsidRPr="004A0A05" w:rsidRDefault="00093BA0" w:rsidP="00093B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6B62E4" w:rsidRPr="00251E47">
        <w:rPr>
          <w:bCs/>
          <w:iCs/>
          <w:color w:val="000000"/>
        </w:rPr>
        <w:t>Представления о величине:</w:t>
      </w:r>
      <w:r w:rsidR="00AE5807">
        <w:rPr>
          <w:color w:val="000000"/>
        </w:rPr>
        <w:t> большой – м</w:t>
      </w:r>
      <w:r w:rsidR="006B62E4" w:rsidRPr="00251E47">
        <w:rPr>
          <w:color w:val="000000"/>
        </w:rPr>
        <w:t>аленький (больше — меньше, одинаковые (равные) по величине.) Сравнение предметов по размеру: высокий — низкий, (выше-ниже, одинаковые (равные) по высоте), широкий — узкий (шире-уже, одинаковые (равные) по ширине), толстый — тонкий (толще-тоньше, одинаковые (равные) по толщине), глубокий — мелкий (глубже-мельче, одинаковые (равные) по глубине). Сравнение по величине и размеру 2-4 предметов.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6B62E4" w:rsidRPr="00251E47">
        <w:rPr>
          <w:bCs/>
          <w:iCs/>
          <w:color w:val="000000"/>
        </w:rPr>
        <w:t>Представления о массе: </w:t>
      </w:r>
      <w:r w:rsidR="006B62E4" w:rsidRPr="00251E47">
        <w:rPr>
          <w:color w:val="000000"/>
        </w:rPr>
        <w:t>тяжёлый — лёгкий (тяжелее - легче, одинаковые (равные) по тяжести, такой же тяжести). Сравнение по массе 2-4 предметов.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6B62E4" w:rsidRPr="00251E47">
        <w:rPr>
          <w:bCs/>
          <w:iCs/>
          <w:color w:val="000000"/>
        </w:rPr>
        <w:t>Количественные представления:</w:t>
      </w:r>
      <w:r w:rsidR="006B62E4" w:rsidRPr="00251E47">
        <w:rPr>
          <w:color w:val="000000"/>
        </w:rPr>
        <w:t> мало, много, столько же, несколько, немного, одинаковое количество (поровну). Изменение количества (на примере работы с предметами, сыпучими и жидкими веществами). Сравнение количества предметов путём установления взаимно-однозначного соответствия: больше, меньше; одинаковое, равное количество; столько же, лишние, недостающие предметы.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lastRenderedPageBreak/>
        <w:t xml:space="preserve">     </w:t>
      </w:r>
      <w:r w:rsidR="006B62E4" w:rsidRPr="00251E47">
        <w:rPr>
          <w:bCs/>
          <w:iCs/>
          <w:color w:val="000000"/>
        </w:rPr>
        <w:t>Временные представления. </w:t>
      </w:r>
      <w:r w:rsidR="006B62E4" w:rsidRPr="00251E47">
        <w:rPr>
          <w:color w:val="000000"/>
        </w:rPr>
        <w:t>Времена года: зима, весна, лето, осень. Сутки: утро, день, вечер, ночь. Неделя (7 суток), дни недели. Вчера, сегодня, завтра, на следующий день, позавчера, послезавтра, давно, недавно, быстро, медленно, рано, поздно. Возраст: молодой - старый (моложе-старше).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</w:t>
      </w:r>
      <w:r w:rsidR="006B62E4" w:rsidRPr="00251E47">
        <w:rPr>
          <w:bCs/>
          <w:iCs/>
          <w:color w:val="000000"/>
        </w:rPr>
        <w:t>Пространственные представления:</w:t>
      </w:r>
      <w:r w:rsidR="006B62E4" w:rsidRPr="00251E47">
        <w:rPr>
          <w:color w:val="000000"/>
        </w:rPr>
        <w:t> вверху - внизу, впереди - сзади, слева - справа, далеко-близко, рядом, между, около, в середине, на, в, над, под, перед, за, напротив.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</w:t>
      </w:r>
      <w:r w:rsidR="006B62E4" w:rsidRPr="00251E47">
        <w:rPr>
          <w:bCs/>
          <w:iCs/>
          <w:color w:val="000000"/>
        </w:rPr>
        <w:t>Расположение на листе бумаги:</w:t>
      </w:r>
      <w:r w:rsidR="006B62E4" w:rsidRPr="00251E47">
        <w:rPr>
          <w:color w:val="000000"/>
        </w:rPr>
        <w:t> справа, слева, вверху, внизу, в середине (в центре), правый нижний, правый верхний, левый нижний, левый верхний углы. Отношения порядка следования: первый, последний, крайний, перед, после, за, следующий за, следом, между.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</w:t>
      </w:r>
      <w:r w:rsidR="006B62E4" w:rsidRPr="00251E47">
        <w:rPr>
          <w:bCs/>
          <w:iCs/>
          <w:color w:val="000000"/>
        </w:rPr>
        <w:t>Геометрические материалы:</w:t>
      </w:r>
      <w:r w:rsidR="006B62E4" w:rsidRPr="00251E47">
        <w:rPr>
          <w:color w:val="000000"/>
        </w:rPr>
        <w:t> шар, куб, брус; круг, квадрат, треугольник, прямоугольник. Составление геометрических фигур, разрезанных на несколько частей (по упрощенной схеме). Составление геометрических фигур из счетных палочек.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Нумерация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Отрезок числового ряда 1-10. Число и цифра 0.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Образование, чтение, запись чисел первого десятка.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Счёт в прямой и обратной последовательности, количественный и порядковый в пределах 10.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Счёт по 2, по 5, по 3 в пределах 10. Сравнение чисел: больше, меньше, равные. Количество лишних, недостающих единиц в двух сравниваемых числах без обозначения знаком.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Состав чисел первого десятка</w:t>
      </w:r>
      <w:r w:rsidR="00EF59FB">
        <w:rPr>
          <w:color w:val="000000"/>
        </w:rPr>
        <w:t>. Соотношения: 10 ед.=1дес., 1</w:t>
      </w:r>
      <w:r w:rsidRPr="00251E47">
        <w:rPr>
          <w:color w:val="000000"/>
        </w:rPr>
        <w:t>дес.</w:t>
      </w:r>
      <w:r w:rsidR="00251E47">
        <w:rPr>
          <w:color w:val="000000"/>
        </w:rPr>
        <w:t xml:space="preserve"> </w:t>
      </w:r>
      <w:r w:rsidRPr="00251E47">
        <w:rPr>
          <w:color w:val="000000"/>
        </w:rPr>
        <w:t>=</w:t>
      </w:r>
      <w:r w:rsidR="00251E47" w:rsidRPr="00251E47">
        <w:rPr>
          <w:color w:val="000000"/>
        </w:rPr>
        <w:t xml:space="preserve"> </w:t>
      </w:r>
      <w:r w:rsidRPr="00251E47">
        <w:rPr>
          <w:color w:val="000000"/>
        </w:rPr>
        <w:t>10 ед.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Единицы измерения и их соотношения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Единицы измерения стоимости: рубль, копейка.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Обозначение: 1 р., 1 к. Монеты: 1р., 2 р., 5 р., 10 р., 1к., 5 к., 10 к.; бумажная купюра: 10 р.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Замена нескольких монет по 1 р. (1 к.) одной монетой достоинством 2 р., 5 р., 10 р. (5 к., 10 к.), бумажной купюрой 10 р.; размен монет достоинством 2 р., 5 р., 10 р. (5 к., 10 к.), бумажной купюры 10 р. по 1 р. (1 к.) и другими возможными способами (не более трёх монет).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Арифметические действия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Сложение и вычитание в пределах 10.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Взаимосвязь сложения и вычитания.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Знаки +, -, =. Таблицы сложения и вычитания.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Называние компонентов и результатов действий сложения и вычитания (в речи учителя).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Переместительное свойство сложения (практическое использование).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Решение примеров на сложение и вычитание, требующих выполнение двух действий (одинаковых и разных).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6B62E4" w:rsidRPr="00251E47">
        <w:rPr>
          <w:bCs/>
          <w:color w:val="000000"/>
        </w:rPr>
        <w:t>Арифметические задачи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Простые текстовые арифметические задачи на нахождение суммы и разности (остатка).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Распознавание условия, вопроса, решения и ответа задачи. Выделение числовых данных в задаче.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Запись решения. Наименования при записи решения. Формулировка ответа (устно).</w:t>
      </w:r>
    </w:p>
    <w:p w:rsidR="006B62E4" w:rsidRPr="00251E47" w:rsidRDefault="00251E47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    </w:t>
      </w:r>
      <w:r w:rsidR="006B62E4" w:rsidRPr="00251E47">
        <w:rPr>
          <w:bCs/>
          <w:color w:val="000000"/>
        </w:rPr>
        <w:t>Геометрический материал</w:t>
      </w:r>
      <w:r>
        <w:rPr>
          <w:bCs/>
          <w:color w:val="000000"/>
        </w:rPr>
        <w:t>.</w:t>
      </w:r>
    </w:p>
    <w:p w:rsidR="006B62E4" w:rsidRPr="00251E47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Точка, прямая и кривая линии, отрезок.</w:t>
      </w:r>
    </w:p>
    <w:p w:rsidR="006B62E4" w:rsidRDefault="006B62E4" w:rsidP="00251E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1E47">
        <w:rPr>
          <w:color w:val="000000"/>
        </w:rPr>
        <w:t>Ознакомление с линейкой как чертёжным инструментом. Построение произвольной прямой с помощью линейки; изображение точки, кривой</w:t>
      </w:r>
      <w:r w:rsidR="00251E47" w:rsidRPr="00251E47">
        <w:rPr>
          <w:color w:val="000000"/>
        </w:rPr>
        <w:t xml:space="preserve"> </w:t>
      </w:r>
      <w:r w:rsidRPr="00251E47">
        <w:rPr>
          <w:color w:val="000000"/>
        </w:rPr>
        <w:t>линии. Построение прямой через одну и две точки.</w:t>
      </w:r>
    </w:p>
    <w:p w:rsidR="00251E47" w:rsidRDefault="00251E47" w:rsidP="00251E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6476"/>
        <w:gridCol w:w="1499"/>
        <w:gridCol w:w="2488"/>
        <w:gridCol w:w="2641"/>
      </w:tblGrid>
      <w:tr w:rsidR="00BD5865" w:rsidRPr="004E6759" w:rsidTr="00BD5865">
        <w:tc>
          <w:tcPr>
            <w:tcW w:w="844" w:type="dxa"/>
            <w:vMerge w:val="restart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76" w:type="dxa"/>
            <w:vMerge w:val="restart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29" w:type="dxa"/>
            <w:gridSpan w:val="2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21A2B" w:rsidRPr="004E6759" w:rsidTr="000864B8">
        <w:tc>
          <w:tcPr>
            <w:tcW w:w="844" w:type="dxa"/>
            <w:vMerge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  <w:vMerge/>
            <w:tcBorders>
              <w:bottom w:val="single" w:sz="4" w:space="0" w:color="auto"/>
            </w:tcBorders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641" w:type="dxa"/>
          </w:tcPr>
          <w:p w:rsidR="001E7589" w:rsidRPr="004E6759" w:rsidRDefault="001E7589" w:rsidP="0029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2319D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Цвет. Назначение предметов. Круг.</w:t>
            </w:r>
          </w:p>
        </w:tc>
        <w:tc>
          <w:tcPr>
            <w:tcW w:w="1499" w:type="dxa"/>
          </w:tcPr>
          <w:p w:rsidR="001E7589" w:rsidRDefault="002319D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2319D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– маленький. Одинаковые, равное по величине.</w:t>
            </w:r>
          </w:p>
        </w:tc>
        <w:tc>
          <w:tcPr>
            <w:tcW w:w="1499" w:type="dxa"/>
          </w:tcPr>
          <w:p w:rsidR="001E7589" w:rsidRDefault="002319D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2319D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– справа.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середине, между.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 – внизу, выше – ниже, на, над, под.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– короткий.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– снаружи, в, рядом, около.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– узкий.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 – близко, дальше – ближе, к, от.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– мелкий.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– сзади, перед, за.</w:t>
            </w:r>
          </w:p>
        </w:tc>
        <w:tc>
          <w:tcPr>
            <w:tcW w:w="1499" w:type="dxa"/>
          </w:tcPr>
          <w:p w:rsidR="001E7589" w:rsidRDefault="00B456B6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456B6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последний, крайний, после, следом,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за.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Толстый – тонкий.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Сутки: утро, день, вечер, ночь.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– поздно.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завтра, вчера, на следующий день.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– медленно.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– мало, несколько. Один – много, ни одного.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– недавно.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– старый.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421A2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же, одинаковое (равное) количество.</w:t>
            </w:r>
          </w:p>
        </w:tc>
        <w:tc>
          <w:tcPr>
            <w:tcW w:w="1499" w:type="dxa"/>
          </w:tcPr>
          <w:p w:rsidR="001E7589" w:rsidRDefault="00421A2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объемов, жидкостей, сыпучих веществ.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1E7E7C">
        <w:trPr>
          <w:trHeight w:val="301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E7E7C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E7C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1499" w:type="dxa"/>
          </w:tcPr>
          <w:p w:rsidR="001E7589" w:rsidRDefault="001E7E7C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C" w:rsidTr="000864B8">
        <w:trPr>
          <w:trHeight w:val="258"/>
        </w:trPr>
        <w:tc>
          <w:tcPr>
            <w:tcW w:w="844" w:type="dxa"/>
          </w:tcPr>
          <w:p w:rsidR="001E7E7C" w:rsidRDefault="001E7E7C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E7C" w:rsidRDefault="001E7E7C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пр.3.</w:t>
            </w:r>
          </w:p>
        </w:tc>
        <w:tc>
          <w:tcPr>
            <w:tcW w:w="1499" w:type="dxa"/>
          </w:tcPr>
          <w:p w:rsidR="001E7E7C" w:rsidRDefault="001E7E7C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1E7E7C" w:rsidRDefault="001E7E7C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E7C" w:rsidRDefault="001E7E7C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499" w:type="dxa"/>
          </w:tcPr>
          <w:p w:rsidR="001E7589" w:rsidRDefault="00BD5865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5E6BD9">
        <w:trPr>
          <w:trHeight w:val="301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B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BD9" w:rsidRPr="00FC1EDB" w:rsidRDefault="00BD5865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499" w:type="dxa"/>
          </w:tcPr>
          <w:p w:rsidR="001E7589" w:rsidRDefault="005E6BD9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8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D9" w:rsidTr="000864B8">
        <w:trPr>
          <w:trHeight w:val="247"/>
        </w:trPr>
        <w:tc>
          <w:tcPr>
            <w:tcW w:w="844" w:type="dxa"/>
          </w:tcPr>
          <w:p w:rsidR="005E6BD9" w:rsidRDefault="005E6BD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BD9" w:rsidRDefault="005E6BD9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пр.4.</w:t>
            </w:r>
          </w:p>
        </w:tc>
        <w:tc>
          <w:tcPr>
            <w:tcW w:w="1499" w:type="dxa"/>
          </w:tcPr>
          <w:p w:rsidR="005E6BD9" w:rsidRDefault="005E6BD9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5E6BD9" w:rsidRDefault="005E6BD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E6BD9" w:rsidRDefault="005E6BD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499" w:type="dxa"/>
          </w:tcPr>
          <w:p w:rsidR="001E7589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  <w:r w:rsidR="001E7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в пр.5.</w:t>
            </w:r>
          </w:p>
        </w:tc>
        <w:tc>
          <w:tcPr>
            <w:tcW w:w="1499" w:type="dxa"/>
          </w:tcPr>
          <w:p w:rsidR="001E7589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C7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линии.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8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279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пр.6.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прямой линии через одну, две точки.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31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236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пр.7.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25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Сутки, неделя.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1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1499" w:type="dxa"/>
          </w:tcPr>
          <w:p w:rsidR="001E7589" w:rsidRDefault="005C471B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79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5C471B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262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пр.8.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15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квадрата, прямоугольника.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19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1499" w:type="dxa"/>
          </w:tcPr>
          <w:p w:rsidR="001E7589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AC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B8" w:rsidTr="000864B8">
        <w:trPr>
          <w:trHeight w:val="170"/>
        </w:trPr>
        <w:tc>
          <w:tcPr>
            <w:tcW w:w="844" w:type="dxa"/>
          </w:tcPr>
          <w:p w:rsidR="000864B8" w:rsidRDefault="000864B8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B8" w:rsidRDefault="000864B8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пр.9.</w:t>
            </w:r>
          </w:p>
        </w:tc>
        <w:tc>
          <w:tcPr>
            <w:tcW w:w="1499" w:type="dxa"/>
          </w:tcPr>
          <w:p w:rsidR="000864B8" w:rsidRDefault="000864B8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64B8" w:rsidRDefault="000864B8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5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4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длины – сантиметр.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04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63AC4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36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63AC4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499" w:type="dxa"/>
          </w:tcPr>
          <w:p w:rsidR="001E7589" w:rsidRDefault="00D63AC4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7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D63AC4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07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массы – килограмм.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04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ёмкости – литр.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93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11.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7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12.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5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13.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72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14.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36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15.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40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16.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83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17.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104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18.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61"/>
        </w:trPr>
        <w:tc>
          <w:tcPr>
            <w:tcW w:w="844" w:type="dxa"/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19.</w:t>
            </w:r>
          </w:p>
        </w:tc>
        <w:tc>
          <w:tcPr>
            <w:tcW w:w="1499" w:type="dxa"/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B" w:rsidTr="000864B8">
        <w:trPr>
          <w:trHeight w:val="204"/>
        </w:trPr>
        <w:tc>
          <w:tcPr>
            <w:tcW w:w="844" w:type="dxa"/>
            <w:tcBorders>
              <w:bottom w:val="single" w:sz="4" w:space="0" w:color="auto"/>
            </w:tcBorders>
          </w:tcPr>
          <w:p w:rsidR="001E7589" w:rsidRDefault="001E7589" w:rsidP="0029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9" w:rsidRPr="00FC1EDB" w:rsidRDefault="00CD41D1" w:rsidP="0029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08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E7589" w:rsidRDefault="00CD41D1" w:rsidP="00C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1E7589" w:rsidRDefault="001E7589" w:rsidP="0029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E47" w:rsidRPr="005E04F1" w:rsidRDefault="00251E47" w:rsidP="001E75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7.Описание материально-технического обеспечения образовательной деятельности.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1.Т.В.Алышева, И.М. 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>» 1</w:t>
      </w:r>
      <w:r w:rsidR="001E7589">
        <w:rPr>
          <w:color w:val="000000"/>
          <w:shd w:val="clear" w:color="auto" w:fill="FFFFFF"/>
        </w:rPr>
        <w:t xml:space="preserve"> класс (в</w:t>
      </w:r>
      <w:r>
        <w:rPr>
          <w:color w:val="000000"/>
          <w:shd w:val="clear" w:color="auto" w:fill="FFFFFF"/>
        </w:rPr>
        <w:t xml:space="preserve"> 2</w:t>
      </w:r>
      <w:r w:rsidR="001E7589">
        <w:rPr>
          <w:color w:val="000000"/>
          <w:shd w:val="clear" w:color="auto" w:fill="FFFFFF"/>
        </w:rPr>
        <w:t>-х</w:t>
      </w:r>
      <w:r>
        <w:rPr>
          <w:color w:val="000000"/>
          <w:shd w:val="clear" w:color="auto" w:fill="FFFFFF"/>
        </w:rPr>
        <w:t xml:space="preserve"> частях</w:t>
      </w:r>
      <w:r w:rsidR="001E7589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. </w:t>
      </w:r>
      <w:r w:rsidRPr="0063600B">
        <w:rPr>
          <w:color w:val="000000"/>
          <w:shd w:val="clear" w:color="auto" w:fill="FFFFFF"/>
        </w:rPr>
        <w:t xml:space="preserve">Учебник для </w:t>
      </w:r>
      <w:r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>
        <w:rPr>
          <w:color w:val="000000"/>
          <w:shd w:val="clear" w:color="auto" w:fill="FFFFFF"/>
        </w:rPr>
        <w:t xml:space="preserve">ющих АООП. </w:t>
      </w:r>
      <w:r w:rsidRPr="0063600B">
        <w:rPr>
          <w:color w:val="000000"/>
          <w:shd w:val="clear" w:color="auto" w:fill="FFFFFF"/>
        </w:rPr>
        <w:t>М.: «Просвещение», 201</w:t>
      </w:r>
      <w:r w:rsidR="00542C75">
        <w:rPr>
          <w:color w:val="000000"/>
          <w:shd w:val="clear" w:color="auto" w:fill="FFFFFF"/>
        </w:rPr>
        <w:t>7</w:t>
      </w:r>
      <w:r w:rsidRPr="0063600B">
        <w:rPr>
          <w:color w:val="000000"/>
          <w:shd w:val="clear" w:color="auto" w:fill="FFFFFF"/>
        </w:rPr>
        <w:t xml:space="preserve"> г.</w:t>
      </w:r>
    </w:p>
    <w:p w:rsidR="00251E47" w:rsidRPr="008A67D3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2.Компьютер, проектор.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3.Дидактический материал.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4.Коррекционные карточки.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5.Счёты, счетные палочки.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6.Наборы геометрических фигур.</w:t>
      </w:r>
    </w:p>
    <w:p w:rsidR="00251E47" w:rsidRDefault="00251E47" w:rsidP="00251E47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7.Циферблат, календарь.</w:t>
      </w:r>
    </w:p>
    <w:p w:rsidR="00251E47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8.Таблица сложения.</w:t>
      </w:r>
    </w:p>
    <w:p w:rsidR="00251E47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9.Лента чисел.</w:t>
      </w:r>
    </w:p>
    <w:p w:rsidR="00251E47" w:rsidRPr="00ED7314" w:rsidRDefault="00251E47" w:rsidP="00251E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10.Касса цифр.</w:t>
      </w:r>
    </w:p>
    <w:p w:rsidR="00093BA0" w:rsidRDefault="00CD41D1" w:rsidP="006B62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11.Рабочие тетради.</w:t>
      </w:r>
    </w:p>
    <w:p w:rsidR="00CD41D1" w:rsidRPr="00251E47" w:rsidRDefault="00CD41D1" w:rsidP="006B62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12.Прописи.</w:t>
      </w:r>
    </w:p>
    <w:p w:rsidR="004006B8" w:rsidRPr="00251E47" w:rsidRDefault="004006B8" w:rsidP="006B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06B8" w:rsidRPr="00251E47" w:rsidSect="00B97263">
      <w:footerReference w:type="default" r:id="rId7"/>
      <w:pgSz w:w="16838" w:h="11906" w:orient="landscape"/>
      <w:pgMar w:top="1080" w:right="1440" w:bottom="108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A7" w:rsidRDefault="00D639A7" w:rsidP="00AE5807">
      <w:pPr>
        <w:spacing w:after="0" w:line="240" w:lineRule="auto"/>
      </w:pPr>
      <w:r>
        <w:separator/>
      </w:r>
    </w:p>
  </w:endnote>
  <w:endnote w:type="continuationSeparator" w:id="0">
    <w:p w:rsidR="00D639A7" w:rsidRDefault="00D639A7" w:rsidP="00AE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6985"/>
      <w:docPartObj>
        <w:docPartGallery w:val="Page Numbers (Bottom of Page)"/>
        <w:docPartUnique/>
      </w:docPartObj>
    </w:sdtPr>
    <w:sdtEndPr/>
    <w:sdtContent>
      <w:p w:rsidR="00B97263" w:rsidRDefault="006E3D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BB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E5807" w:rsidRDefault="00AE58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A7" w:rsidRDefault="00D639A7" w:rsidP="00AE5807">
      <w:pPr>
        <w:spacing w:after="0" w:line="240" w:lineRule="auto"/>
      </w:pPr>
      <w:r>
        <w:separator/>
      </w:r>
    </w:p>
  </w:footnote>
  <w:footnote w:type="continuationSeparator" w:id="0">
    <w:p w:rsidR="00D639A7" w:rsidRDefault="00D639A7" w:rsidP="00AE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748"/>
    <w:rsid w:val="00022BA5"/>
    <w:rsid w:val="0007417E"/>
    <w:rsid w:val="000864B8"/>
    <w:rsid w:val="00093BA0"/>
    <w:rsid w:val="000C7AE7"/>
    <w:rsid w:val="001A50F7"/>
    <w:rsid w:val="001E7589"/>
    <w:rsid w:val="001E7E7C"/>
    <w:rsid w:val="002319DB"/>
    <w:rsid w:val="00251E47"/>
    <w:rsid w:val="002C3D1A"/>
    <w:rsid w:val="00321322"/>
    <w:rsid w:val="003A243E"/>
    <w:rsid w:val="004006B8"/>
    <w:rsid w:val="00421A2B"/>
    <w:rsid w:val="00453728"/>
    <w:rsid w:val="00474DD9"/>
    <w:rsid w:val="004A14E2"/>
    <w:rsid w:val="00542C75"/>
    <w:rsid w:val="005C471B"/>
    <w:rsid w:val="005E6BD9"/>
    <w:rsid w:val="0069501E"/>
    <w:rsid w:val="006B62E4"/>
    <w:rsid w:val="006E3D65"/>
    <w:rsid w:val="00867EFA"/>
    <w:rsid w:val="00872748"/>
    <w:rsid w:val="0088429A"/>
    <w:rsid w:val="00AE5807"/>
    <w:rsid w:val="00B456B6"/>
    <w:rsid w:val="00B97263"/>
    <w:rsid w:val="00BB239D"/>
    <w:rsid w:val="00BD5865"/>
    <w:rsid w:val="00BF5E14"/>
    <w:rsid w:val="00C42BB1"/>
    <w:rsid w:val="00CC08D2"/>
    <w:rsid w:val="00CD41D1"/>
    <w:rsid w:val="00D639A7"/>
    <w:rsid w:val="00D63AC4"/>
    <w:rsid w:val="00D91253"/>
    <w:rsid w:val="00DB1CED"/>
    <w:rsid w:val="00E3607F"/>
    <w:rsid w:val="00EF59FB"/>
    <w:rsid w:val="00F11B59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D852"/>
  <w15:docId w15:val="{63DE76DF-95A5-4885-ADAA-2603318B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006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6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9">
    <w:name w:val="c9"/>
    <w:basedOn w:val="a0"/>
    <w:rsid w:val="00251E47"/>
  </w:style>
  <w:style w:type="paragraph" w:customStyle="1" w:styleId="c1">
    <w:name w:val="c1"/>
    <w:basedOn w:val="a"/>
    <w:rsid w:val="0025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807"/>
  </w:style>
  <w:style w:type="paragraph" w:styleId="a8">
    <w:name w:val="footer"/>
    <w:basedOn w:val="a"/>
    <w:link w:val="a9"/>
    <w:uiPriority w:val="99"/>
    <w:unhideWhenUsed/>
    <w:rsid w:val="00AE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807"/>
  </w:style>
  <w:style w:type="paragraph" w:styleId="aa">
    <w:name w:val="Balloon Text"/>
    <w:basedOn w:val="a"/>
    <w:link w:val="ab"/>
    <w:uiPriority w:val="99"/>
    <w:semiHidden/>
    <w:unhideWhenUsed/>
    <w:rsid w:val="00B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1C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18</cp:revision>
  <cp:lastPrinted>2022-08-31T04:32:00Z</cp:lastPrinted>
  <dcterms:created xsi:type="dcterms:W3CDTF">2022-06-06T10:08:00Z</dcterms:created>
  <dcterms:modified xsi:type="dcterms:W3CDTF">2023-09-06T09:03:00Z</dcterms:modified>
</cp:coreProperties>
</file>