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71" w:rsidRDefault="00B53A71" w:rsidP="004738A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1950" cy="6938963"/>
            <wp:effectExtent l="57150" t="19050" r="25400" b="0"/>
            <wp:docPr id="1" name="Рисунок 1" descr="C:\Users\User\Desktop\Сканы т.листов\ИЗО 4 класс 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ИЗО 4 класс 2 вариан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8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962E9" w:rsidRPr="00E65785" w:rsidRDefault="00E962E9" w:rsidP="004738A8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E962E9" w:rsidRPr="00E65785" w:rsidRDefault="00E962E9" w:rsidP="004738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iCs/>
          <w:color w:val="000000"/>
          <w:shd w:val="clear" w:color="auto" w:fill="FFFFFF"/>
        </w:rPr>
        <w:t xml:space="preserve">      </w:t>
      </w:r>
      <w:r w:rsidR="00B53A71">
        <w:rPr>
          <w:iCs/>
          <w:color w:val="000000"/>
          <w:shd w:val="clear" w:color="auto" w:fill="FFFFFF"/>
        </w:rPr>
        <w:t xml:space="preserve">Адаптированная </w:t>
      </w:r>
      <w:r w:rsidR="00B53A71">
        <w:rPr>
          <w:color w:val="000000"/>
        </w:rPr>
        <w:t>р</w:t>
      </w:r>
      <w:r w:rsidRPr="00E65785">
        <w:rPr>
          <w:color w:val="000000"/>
        </w:rPr>
        <w:t>абочая п</w:t>
      </w:r>
      <w:r>
        <w:rPr>
          <w:color w:val="000000"/>
        </w:rPr>
        <w:t>рограмма по учебному предмету</w:t>
      </w:r>
      <w:r w:rsidRPr="00E65785">
        <w:rPr>
          <w:color w:val="000000"/>
        </w:rPr>
        <w:t xml:space="preserve"> «Изобразительная деятельность»</w:t>
      </w:r>
      <w:r w:rsidR="00B53A71">
        <w:rPr>
          <w:color w:val="000000"/>
        </w:rPr>
        <w:t xml:space="preserve"> в 4 классе</w:t>
      </w:r>
      <w:r w:rsidRPr="00E65785">
        <w:rPr>
          <w:color w:val="000000"/>
        </w:rPr>
        <w:t xml:space="preserve"> разработана на основе:</w:t>
      </w:r>
    </w:p>
    <w:p w:rsidR="00E962E9" w:rsidRPr="00E65785" w:rsidRDefault="00E962E9" w:rsidP="004738A8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65785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E65785">
        <w:rPr>
          <w:color w:val="000000"/>
        </w:rPr>
        <w:t>Минобрнауки</w:t>
      </w:r>
      <w:proofErr w:type="spellEnd"/>
      <w:r w:rsidRPr="00E65785">
        <w:rPr>
          <w:color w:val="000000"/>
        </w:rPr>
        <w:t xml:space="preserve"> РФ от 19.12.2014 №1599.</w:t>
      </w:r>
    </w:p>
    <w:p w:rsidR="00E962E9" w:rsidRPr="00E65785" w:rsidRDefault="00E962E9" w:rsidP="004738A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65785">
        <w:rPr>
          <w:color w:val="000000"/>
        </w:rPr>
        <w:t>- Адаптированной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 основной 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общеобразовательной 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программы 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для 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обучающихся 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с </w:t>
      </w:r>
      <w:r>
        <w:rPr>
          <w:color w:val="000000"/>
        </w:rPr>
        <w:t xml:space="preserve"> </w:t>
      </w:r>
      <w:r w:rsidRPr="00E65785">
        <w:rPr>
          <w:color w:val="000000"/>
        </w:rPr>
        <w:t>умственной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 отсталостью </w:t>
      </w:r>
      <w:r>
        <w:rPr>
          <w:color w:val="000000"/>
        </w:rPr>
        <w:t xml:space="preserve"> </w:t>
      </w:r>
      <w:r w:rsidRPr="00E65785">
        <w:rPr>
          <w:color w:val="000000"/>
        </w:rPr>
        <w:t xml:space="preserve">(интеллектуальными </w:t>
      </w:r>
      <w:proofErr w:type="gramEnd"/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 xml:space="preserve">  нарушениями) вариант 2.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 xml:space="preserve">     Изобразительная деятельность занимает важное место в работе с ребенком с умеренной, тяжелой, гл</w:t>
      </w:r>
      <w:r w:rsidR="00B53A71">
        <w:rPr>
          <w:color w:val="000000"/>
        </w:rPr>
        <w:t>убокой умственной отсталостью</w:t>
      </w:r>
      <w:r w:rsidRPr="00E65785">
        <w:rPr>
          <w:color w:val="000000"/>
        </w:rPr>
        <w:t>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</w:t>
      </w:r>
      <w:r>
        <w:rPr>
          <w:color w:val="000000"/>
        </w:rPr>
        <w:t xml:space="preserve"> на то, что некоторые дети </w:t>
      </w:r>
      <w:r w:rsidRPr="00E65785">
        <w:rPr>
          <w:color w:val="000000"/>
        </w:rPr>
        <w:t xml:space="preserve">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E65785">
        <w:rPr>
          <w:color w:val="000000"/>
        </w:rPr>
        <w:t>блопен</w:t>
      </w:r>
      <w:proofErr w:type="spellEnd"/>
      <w:r w:rsidRPr="00E65785">
        <w:rPr>
          <w:color w:val="000000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E962E9">
        <w:rPr>
          <w:bCs/>
          <w:color w:val="000000"/>
        </w:rPr>
        <w:t>Целью обучения</w:t>
      </w:r>
      <w:r w:rsidRPr="00E962E9">
        <w:rPr>
          <w:color w:val="000000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Cs/>
          <w:color w:val="000000"/>
        </w:rPr>
        <w:t xml:space="preserve">      </w:t>
      </w:r>
      <w:r w:rsidRPr="00E962E9">
        <w:rPr>
          <w:bCs/>
          <w:color w:val="000000"/>
        </w:rPr>
        <w:t>Основные задачи: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развитие интереса к изобразительной деятельности,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формирование умений пользоваться инструментами,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обучение доступным приемам работы с различными материалами,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обучение изображению</w:t>
      </w:r>
      <w:r>
        <w:rPr>
          <w:color w:val="000000"/>
        </w:rPr>
        <w:t xml:space="preserve"> </w:t>
      </w:r>
      <w:r w:rsidRPr="00E65785">
        <w:rPr>
          <w:color w:val="000000"/>
        </w:rPr>
        <w:t>(изготовлению) отдельных элементов,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65785">
        <w:rPr>
          <w:color w:val="000000"/>
        </w:rPr>
        <w:t>• развитие художественно-творческих способностей.</w:t>
      </w:r>
    </w:p>
    <w:p w:rsidR="00E962E9" w:rsidRPr="00E65785" w:rsidRDefault="00E962E9" w:rsidP="00E962E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5785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962E9" w:rsidRPr="00E65785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  <w:r w:rsidRPr="00E65785">
        <w:rPr>
          <w:rFonts w:ascii="Times New Roman" w:hAnsi="Times New Roman"/>
          <w:bCs/>
          <w:sz w:val="24"/>
          <w:szCs w:val="24"/>
        </w:rPr>
        <w:t xml:space="preserve">Изобразительная деятельность </w:t>
      </w:r>
      <w:r w:rsidRPr="00E65785">
        <w:rPr>
          <w:rFonts w:ascii="Times New Roman" w:hAnsi="Times New Roman"/>
          <w:sz w:val="24"/>
          <w:szCs w:val="24"/>
        </w:rPr>
        <w:t>занимает важное место в работе с ребенком с умеренной, тяжелой, глубокой у</w:t>
      </w:r>
      <w:r>
        <w:rPr>
          <w:rFonts w:ascii="Times New Roman" w:hAnsi="Times New Roman"/>
          <w:sz w:val="24"/>
          <w:szCs w:val="24"/>
        </w:rPr>
        <w:t xml:space="preserve">мственной отсталостью, с тяжелыми множественными нарушениями развития. </w:t>
      </w:r>
      <w:r w:rsidRPr="00E65785">
        <w:rPr>
          <w:rFonts w:ascii="Times New Roman" w:hAnsi="Times New Roman"/>
          <w:sz w:val="24"/>
          <w:szCs w:val="24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</w:t>
      </w:r>
      <w:r>
        <w:rPr>
          <w:rFonts w:ascii="Times New Roman" w:hAnsi="Times New Roman"/>
          <w:sz w:val="24"/>
          <w:szCs w:val="24"/>
        </w:rPr>
        <w:t xml:space="preserve">на то, что некоторые дети с </w:t>
      </w:r>
      <w:r w:rsidRPr="00E65785">
        <w:rPr>
          <w:rFonts w:ascii="Times New Roman" w:hAnsi="Times New Roman"/>
          <w:sz w:val="24"/>
          <w:szCs w:val="24"/>
        </w:rPr>
        <w:t xml:space="preserve">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E65785">
        <w:rPr>
          <w:rFonts w:ascii="Times New Roman" w:hAnsi="Times New Roman"/>
          <w:sz w:val="24"/>
          <w:szCs w:val="24"/>
        </w:rPr>
        <w:t>блопен</w:t>
      </w:r>
      <w:proofErr w:type="spellEnd"/>
      <w:r w:rsidRPr="00E65785">
        <w:rPr>
          <w:rFonts w:ascii="Times New Roman" w:hAnsi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E962E9" w:rsidRPr="00E65785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65785">
        <w:rPr>
          <w:rFonts w:ascii="Times New Roman" w:hAnsi="Times New Roman"/>
          <w:sz w:val="24"/>
          <w:szCs w:val="24"/>
        </w:rPr>
        <w:t xml:space="preserve">     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</w:t>
      </w:r>
      <w:r w:rsidRPr="00E65785">
        <w:rPr>
          <w:rFonts w:ascii="Times New Roman" w:hAnsi="Times New Roman"/>
          <w:sz w:val="24"/>
          <w:szCs w:val="24"/>
        </w:rPr>
        <w:lastRenderedPageBreak/>
        <w:t>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:rsidR="00E962E9" w:rsidRPr="00E65785" w:rsidRDefault="00E962E9" w:rsidP="00E962E9">
      <w:pPr>
        <w:pStyle w:val="a5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65785">
        <w:rPr>
          <w:rFonts w:ascii="Times New Roman" w:hAnsi="Times New Roman"/>
          <w:b/>
          <w:sz w:val="24"/>
          <w:szCs w:val="24"/>
        </w:rPr>
        <w:t>3.Описание места учебного предмета в учебном плане.</w:t>
      </w:r>
    </w:p>
    <w:p w:rsidR="00E962E9" w:rsidRPr="00E65785" w:rsidRDefault="00E962E9" w:rsidP="00E962E9">
      <w:pPr>
        <w:pStyle w:val="a5"/>
        <w:rPr>
          <w:rFonts w:ascii="Times New Roman" w:hAnsi="Times New Roman"/>
          <w:sz w:val="24"/>
          <w:szCs w:val="24"/>
        </w:rPr>
      </w:pPr>
      <w:r w:rsidRPr="00E65785">
        <w:rPr>
          <w:rFonts w:ascii="Times New Roman" w:hAnsi="Times New Roman"/>
          <w:sz w:val="24"/>
          <w:szCs w:val="24"/>
        </w:rPr>
        <w:t xml:space="preserve">     Предмет «Изобразительная деятельность» входит в предметную область «Искусство». </w:t>
      </w:r>
      <w:r w:rsidRPr="00E65785">
        <w:rPr>
          <w:rFonts w:ascii="Times New Roman" w:eastAsia="Calibri" w:hAnsi="Times New Roman"/>
          <w:sz w:val="24"/>
          <w:szCs w:val="24"/>
        </w:rPr>
        <w:t>На изучение учебного предмета «Изобразительная деятельность»  отводится  3 часа в неделю, 34 учебные недели (102 часа в год).</w:t>
      </w:r>
    </w:p>
    <w:p w:rsidR="00E962E9" w:rsidRPr="00E65785" w:rsidRDefault="00E962E9" w:rsidP="00E962E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785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716" w:type="dxa"/>
        <w:tblLook w:val="04A0"/>
      </w:tblPr>
      <w:tblGrid>
        <w:gridCol w:w="2518"/>
        <w:gridCol w:w="1985"/>
        <w:gridCol w:w="1842"/>
        <w:gridCol w:w="1701"/>
        <w:gridCol w:w="1843"/>
        <w:gridCol w:w="1843"/>
        <w:gridCol w:w="1984"/>
      </w:tblGrid>
      <w:tr w:rsidR="00E962E9" w:rsidRPr="00E65785" w:rsidTr="006F69DC">
        <w:tc>
          <w:tcPr>
            <w:tcW w:w="2518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962E9" w:rsidRPr="00E65785" w:rsidTr="006F69DC">
        <w:tc>
          <w:tcPr>
            <w:tcW w:w="2518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962E9" w:rsidRPr="00E65785" w:rsidRDefault="00E962E9" w:rsidP="00E96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7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E65785">
        <w:rPr>
          <w:b/>
          <w:bCs/>
          <w:color w:val="333333"/>
        </w:rPr>
        <w:t>4.Личностные и предметные результаты освоения учебного предмета</w:t>
      </w:r>
      <w:r>
        <w:rPr>
          <w:b/>
          <w:bCs/>
          <w:color w:val="333333"/>
        </w:rPr>
        <w:t>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В </w:t>
      </w:r>
      <w:r w:rsidRPr="00E962E9">
        <w:rPr>
          <w:color w:val="000000" w:themeColor="text1"/>
        </w:rPr>
        <w:t xml:space="preserve">структуре планируемых результатов ведущее место принадлежит </w:t>
      </w:r>
      <w:r w:rsidRPr="00E962E9">
        <w:rPr>
          <w:i/>
          <w:iCs/>
          <w:color w:val="000000" w:themeColor="text1"/>
          <w:u w:val="single"/>
        </w:rPr>
        <w:t>личностным</w:t>
      </w:r>
      <w:r w:rsidRPr="00E962E9">
        <w:rPr>
          <w:i/>
          <w:iCs/>
          <w:color w:val="000000" w:themeColor="text1"/>
        </w:rPr>
        <w:t> </w:t>
      </w:r>
      <w:r w:rsidRPr="00E962E9">
        <w:rPr>
          <w:color w:val="000000" w:themeColor="text1"/>
        </w:rPr>
        <w:t>результатам,</w:t>
      </w:r>
      <w:r w:rsidRPr="00E962E9">
        <w:rPr>
          <w:i/>
          <w:iCs/>
          <w:color w:val="000000" w:themeColor="text1"/>
        </w:rPr>
        <w:t> </w:t>
      </w:r>
      <w:r w:rsidRPr="00E962E9">
        <w:rPr>
          <w:color w:val="000000" w:themeColor="text1"/>
        </w:rPr>
        <w:t>поскольку именно они обеспечивают овладение</w:t>
      </w:r>
      <w:r w:rsidRPr="00E962E9">
        <w:rPr>
          <w:i/>
          <w:iCs/>
          <w:color w:val="000000" w:themeColor="text1"/>
        </w:rPr>
        <w:t> </w:t>
      </w:r>
      <w:r w:rsidRPr="00E962E9">
        <w:rPr>
          <w:color w:val="000000" w:themeColor="text1"/>
        </w:rPr>
        <w:t>комплексом социальных (жизненных) компетенций, необходимых для достижения основной цели современного образовани</w:t>
      </w:r>
      <w:proofErr w:type="gramStart"/>
      <w:r w:rsidRPr="00E962E9">
        <w:rPr>
          <w:color w:val="000000" w:themeColor="text1"/>
        </w:rPr>
        <w:t>я-</w:t>
      </w:r>
      <w:proofErr w:type="gramEnd"/>
      <w:r w:rsidRPr="00E962E9">
        <w:rPr>
          <w:color w:val="000000" w:themeColor="text1"/>
        </w:rPr>
        <w:t xml:space="preserve"> введения обучающихся с умственной отсталостью (интеллектуальными нарушениями) в культуру, овладение ими </w:t>
      </w:r>
      <w:proofErr w:type="spellStart"/>
      <w:r w:rsidRPr="00E962E9">
        <w:rPr>
          <w:color w:val="000000" w:themeColor="text1"/>
        </w:rPr>
        <w:t>социокультурным</w:t>
      </w:r>
      <w:proofErr w:type="spellEnd"/>
      <w:r w:rsidRPr="00E962E9">
        <w:rPr>
          <w:color w:val="000000" w:themeColor="text1"/>
        </w:rPr>
        <w:t xml:space="preserve"> опытом.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/>
          <w:bCs/>
          <w:color w:val="000000" w:themeColor="text1"/>
        </w:rPr>
        <w:t xml:space="preserve">    </w:t>
      </w:r>
      <w:r w:rsidRPr="00E962E9">
        <w:rPr>
          <w:bCs/>
          <w:color w:val="000000" w:themeColor="text1"/>
        </w:rPr>
        <w:t>Личностные результаты</w:t>
      </w:r>
      <w:r w:rsidRPr="00E962E9">
        <w:rPr>
          <w:color w:val="000000" w:themeColor="text1"/>
        </w:rPr>
        <w:t> освоения программы по изобразительной деятельности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Cs/>
          <w:color w:val="000000" w:themeColor="text1"/>
        </w:rPr>
        <w:t xml:space="preserve">    Предметные результаты</w:t>
      </w:r>
      <w:r w:rsidRPr="00E962E9">
        <w:rPr>
          <w:color w:val="000000" w:themeColor="text1"/>
        </w:rPr>
        <w:t xml:space="preserve"> освоения программы включают освоенные </w:t>
      </w:r>
      <w:proofErr w:type="gramStart"/>
      <w:r w:rsidRPr="00E962E9">
        <w:rPr>
          <w:color w:val="000000" w:themeColor="text1"/>
        </w:rPr>
        <w:t>обучающимися</w:t>
      </w:r>
      <w:proofErr w:type="gramEnd"/>
      <w:r w:rsidRPr="00E962E9">
        <w:rPr>
          <w:color w:val="000000" w:themeColor="text1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А</w:t>
      </w:r>
      <w:r w:rsidRPr="00E962E9">
        <w:rPr>
          <w:color w:val="000000" w:themeColor="text1"/>
        </w:rPr>
        <w:t>ООП определяет два уровня овладения предметными результатами: минимальный и достаточный.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Pr="00E962E9">
        <w:rPr>
          <w:color w:val="000000" w:themeColor="text1"/>
        </w:rPr>
        <w:t>Достаточный уровень освоения предметных результатов не является обязательным для всех обучающихся.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 xml:space="preserve">    </w:t>
      </w:r>
      <w:r>
        <w:rPr>
          <w:color w:val="000000" w:themeColor="text1"/>
        </w:rPr>
        <w:t xml:space="preserve"> </w:t>
      </w:r>
      <w:r w:rsidRPr="00E962E9">
        <w:rPr>
          <w:color w:val="000000" w:themeColor="text1"/>
        </w:rPr>
        <w:t xml:space="preserve">Минимальный уровень 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Cs/>
          <w:color w:val="000000" w:themeColor="text1"/>
        </w:rPr>
        <w:t xml:space="preserve">    </w:t>
      </w:r>
      <w:r>
        <w:rPr>
          <w:bCs/>
          <w:color w:val="000000" w:themeColor="text1"/>
        </w:rPr>
        <w:t xml:space="preserve"> </w:t>
      </w:r>
      <w:r w:rsidRPr="00E962E9">
        <w:rPr>
          <w:bCs/>
          <w:color w:val="000000" w:themeColor="text1"/>
        </w:rPr>
        <w:t>Минимальный и достаточный уровни освоения программы по изобразительной деятельности: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bCs/>
          <w:iCs/>
          <w:color w:val="000000" w:themeColor="text1"/>
        </w:rPr>
        <w:t xml:space="preserve">   </w:t>
      </w:r>
      <w:r>
        <w:rPr>
          <w:bCs/>
          <w:iCs/>
          <w:color w:val="000000" w:themeColor="text1"/>
        </w:rPr>
        <w:t xml:space="preserve"> </w:t>
      </w:r>
      <w:r w:rsidRPr="00E962E9">
        <w:rPr>
          <w:bCs/>
          <w:iCs/>
          <w:color w:val="000000" w:themeColor="text1"/>
        </w:rPr>
        <w:t xml:space="preserve"> Минимальный уровень</w:t>
      </w:r>
      <w:r w:rsidRPr="00E962E9">
        <w:rPr>
          <w:color w:val="000000" w:themeColor="text1"/>
        </w:rPr>
        <w:t>:</w:t>
      </w:r>
    </w:p>
    <w:p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962E9">
        <w:rPr>
          <w:color w:val="000000" w:themeColor="text1"/>
        </w:rPr>
        <w:t>Организовывать свое рабочее место, правильно сидеть за партой, правильно держать тетрадь для рисования и карандаш.</w:t>
      </w:r>
    </w:p>
    <w:p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Выполняя рисунки, использовать только одну сторону листа.</w:t>
      </w:r>
    </w:p>
    <w:p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lastRenderedPageBreak/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Ориентироваться на плоскости листа бумаги.</w:t>
      </w:r>
    </w:p>
    <w:p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 xml:space="preserve">Закрашивать рисунок цветными карандашами, соблюдая контуры рисунка и направление штрихов </w:t>
      </w:r>
      <w:proofErr w:type="gramStart"/>
      <w:r w:rsidRPr="00E962E9">
        <w:rPr>
          <w:color w:val="000000" w:themeColor="text1"/>
        </w:rPr>
        <w:t xml:space="preserve">( </w:t>
      </w:r>
      <w:proofErr w:type="gramEnd"/>
      <w:r w:rsidRPr="00E962E9">
        <w:rPr>
          <w:color w:val="000000" w:themeColor="text1"/>
        </w:rPr>
        <w:t>сверху вниз, слева направо, наискось).</w:t>
      </w:r>
    </w:p>
    <w:p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Различать и называть цвета.</w:t>
      </w:r>
    </w:p>
    <w:p w:rsidR="00E962E9" w:rsidRPr="00E962E9" w:rsidRDefault="00E962E9" w:rsidP="00E962E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Узнавать и показывать основные геометрические фигуры и тела.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bCs/>
          <w:iCs/>
          <w:color w:val="000000" w:themeColor="text1"/>
        </w:rPr>
        <w:t xml:space="preserve">  </w:t>
      </w:r>
      <w:r w:rsidRPr="00E962E9">
        <w:rPr>
          <w:bCs/>
          <w:iCs/>
          <w:color w:val="000000" w:themeColor="text1"/>
        </w:rPr>
        <w:t>Достаточный уровень:</w:t>
      </w:r>
    </w:p>
    <w:p w:rsidR="00E962E9" w:rsidRPr="00E962E9" w:rsidRDefault="00E962E9" w:rsidP="00E962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Передавать в рисунках основную форму предметов, устанавливать ее сходство с известными геометрическими формами с помощью учителя.</w:t>
      </w:r>
    </w:p>
    <w:p w:rsidR="00E962E9" w:rsidRPr="00E962E9" w:rsidRDefault="00E962E9" w:rsidP="00E962E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962E9">
        <w:rPr>
          <w:bCs/>
          <w:color w:val="000000" w:themeColor="text1"/>
        </w:rPr>
        <w:t>Планируемые (возможные) результаты освоения учебного предмета «Изобразительная деятельность».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1) </w:t>
      </w:r>
      <w:r w:rsidRPr="00E962E9">
        <w:rPr>
          <w:iCs/>
          <w:color w:val="000000" w:themeColor="text1"/>
        </w:rPr>
        <w:t>Освоение доступных средств изобразительной деятельности: лепка, аппликация, рисование.</w:t>
      </w:r>
    </w:p>
    <w:p w:rsidR="00E962E9" w:rsidRPr="00E962E9" w:rsidRDefault="00E962E9" w:rsidP="00E962E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Интерес к доступным видам изобразительной деятельности.</w:t>
      </w:r>
    </w:p>
    <w:p w:rsidR="00E962E9" w:rsidRPr="00E962E9" w:rsidRDefault="00E962E9" w:rsidP="00E962E9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2) </w:t>
      </w:r>
      <w:r w:rsidRPr="00E962E9">
        <w:rPr>
          <w:iCs/>
          <w:color w:val="000000" w:themeColor="text1"/>
        </w:rPr>
        <w:t>Способность к самостоятельной изобразительной деятельности.</w:t>
      </w:r>
    </w:p>
    <w:p w:rsidR="00E962E9" w:rsidRPr="00E962E9" w:rsidRDefault="00E962E9" w:rsidP="00E962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Положительные эмоциональные реакции (удовольствие, радость) в процессе изобразительной деятельности.</w:t>
      </w:r>
    </w:p>
    <w:p w:rsidR="00E962E9" w:rsidRPr="00E962E9" w:rsidRDefault="00E962E9" w:rsidP="00E962E9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Умение выражать свое отношение к результатам собственной и чужой творческой деятельности.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3) </w:t>
      </w:r>
      <w:r w:rsidRPr="00E962E9">
        <w:rPr>
          <w:iCs/>
          <w:color w:val="000000" w:themeColor="text1"/>
        </w:rPr>
        <w:t>Готовность к участию в совместных мероприятиях</w:t>
      </w:r>
      <w:r w:rsidRPr="00E962E9">
        <w:rPr>
          <w:color w:val="000000" w:themeColor="text1"/>
        </w:rPr>
        <w:t>.</w:t>
      </w:r>
    </w:p>
    <w:p w:rsidR="00E962E9" w:rsidRPr="00E962E9" w:rsidRDefault="00E962E9" w:rsidP="00E962E9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E962E9">
        <w:rPr>
          <w:color w:val="000000" w:themeColor="text1"/>
        </w:rPr>
        <w:t>Готовность к взаимодействию в творческой деятельности совместно со сверстниками, взрослыми.</w:t>
      </w:r>
    </w:p>
    <w:p w:rsidR="00E962E9" w:rsidRPr="00E962E9" w:rsidRDefault="00E962E9" w:rsidP="00E962E9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E962E9">
        <w:rPr>
          <w:b/>
          <w:bCs/>
          <w:color w:val="000000" w:themeColor="text1"/>
        </w:rPr>
        <w:t>5.Содержание учебного предмета.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E962E9">
        <w:rPr>
          <w:color w:val="000000"/>
        </w:rPr>
        <w:t>Программа по изобразительной деятельности включает разделы:</w:t>
      </w:r>
      <w:r>
        <w:rPr>
          <w:color w:val="000000"/>
        </w:rPr>
        <w:t xml:space="preserve"> </w:t>
      </w:r>
      <w:r w:rsidRPr="00E65785">
        <w:rPr>
          <w:color w:val="000000"/>
        </w:rPr>
        <w:t>«Лепка»,</w:t>
      </w:r>
      <w:r>
        <w:rPr>
          <w:color w:val="000000"/>
        </w:rPr>
        <w:t xml:space="preserve"> </w:t>
      </w:r>
      <w:r w:rsidRPr="00E65785">
        <w:rPr>
          <w:color w:val="000000"/>
        </w:rPr>
        <w:t>«Аппликация», «Рисование».</w:t>
      </w:r>
    </w:p>
    <w:p w:rsidR="00E962E9" w:rsidRPr="00E65785" w:rsidRDefault="00E962E9" w:rsidP="00E962E9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E65785">
        <w:rPr>
          <w:color w:val="000000"/>
        </w:rPr>
        <w:t xml:space="preserve">    Во время занятий изобразительной деятельностью необходимо вызывать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</w:t>
      </w:r>
      <w:r>
        <w:rPr>
          <w:color w:val="000000"/>
        </w:rPr>
        <w:t xml:space="preserve">тва. </w:t>
      </w:r>
      <w:r w:rsidRPr="00E65785">
        <w:rPr>
          <w:color w:val="000000"/>
        </w:rPr>
        <w:t>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</w:t>
      </w:r>
    </w:p>
    <w:p w:rsidR="00E962E9" w:rsidRPr="00A229F2" w:rsidRDefault="00E962E9" w:rsidP="00E962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229F2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E962E9" w:rsidRDefault="00E962E9" w:rsidP="00E962E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A229F2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  <w:proofErr w:type="gramEnd"/>
    </w:p>
    <w:p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</w:t>
      </w:r>
      <w:r w:rsidRPr="00A229F2">
        <w:rPr>
          <w:rFonts w:ascii="Times New Roman" w:hAnsi="Times New Roman"/>
          <w:bCs/>
          <w:sz w:val="24"/>
          <w:szCs w:val="24"/>
        </w:rPr>
        <w:t>н</w:t>
      </w:r>
      <w:r w:rsidRPr="00A229F2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29F2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  <w:proofErr w:type="gramEnd"/>
    </w:p>
    <w:p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29F2">
        <w:rPr>
          <w:rFonts w:ascii="Times New Roman" w:hAnsi="Times New Roman"/>
          <w:sz w:val="24"/>
          <w:szCs w:val="24"/>
        </w:rPr>
        <w:t>презентации, аудиозаписи;</w:t>
      </w:r>
      <w:r w:rsidRPr="00A229F2">
        <w:rPr>
          <w:rFonts w:ascii="Times New Roman" w:hAnsi="Times New Roman"/>
          <w:bCs/>
          <w:sz w:val="24"/>
          <w:szCs w:val="24"/>
        </w:rPr>
        <w:t xml:space="preserve"> о</w:t>
      </w:r>
      <w:r w:rsidRPr="00A229F2">
        <w:rPr>
          <w:rFonts w:ascii="Times New Roman" w:hAnsi="Times New Roman"/>
          <w:sz w:val="24"/>
          <w:szCs w:val="24"/>
        </w:rPr>
        <w:t xml:space="preserve">борудование: мольберты, планшеты, музыкальный центр, компьютер, проекционное оборудование; </w:t>
      </w:r>
    </w:p>
    <w:p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Pr="00A229F2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>
        <w:rPr>
          <w:rFonts w:ascii="Times New Roman" w:hAnsi="Times New Roman"/>
          <w:sz w:val="24"/>
          <w:szCs w:val="24"/>
        </w:rPr>
        <w:t xml:space="preserve"> и др.; </w:t>
      </w:r>
    </w:p>
    <w:p w:rsidR="00E962E9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-магнитная доска</w:t>
      </w:r>
      <w:r w:rsidRPr="00A229F2">
        <w:rPr>
          <w:rFonts w:ascii="Times New Roman" w:hAnsi="Times New Roman"/>
          <w:sz w:val="24"/>
          <w:szCs w:val="24"/>
        </w:rPr>
        <w:t xml:space="preserve">; </w:t>
      </w:r>
    </w:p>
    <w:p w:rsidR="00E962E9" w:rsidRPr="00A229F2" w:rsidRDefault="00E962E9" w:rsidP="00E962E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29F2">
        <w:rPr>
          <w:rFonts w:ascii="Times New Roman" w:hAnsi="Times New Roman"/>
          <w:bCs/>
          <w:sz w:val="24"/>
          <w:szCs w:val="24"/>
        </w:rPr>
        <w:t>р</w:t>
      </w:r>
      <w:r w:rsidRPr="00A229F2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Pr="00A229F2">
        <w:rPr>
          <w:rFonts w:ascii="Times New Roman" w:hAnsi="Times New Roman"/>
          <w:sz w:val="24"/>
          <w:szCs w:val="24"/>
        </w:rPr>
        <w:t>ИЗО</w:t>
      </w:r>
      <w:proofErr w:type="gramEnd"/>
      <w:r w:rsidRPr="00A229F2">
        <w:rPr>
          <w:rFonts w:ascii="Times New Roman" w:hAnsi="Times New Roman"/>
          <w:sz w:val="24"/>
          <w:szCs w:val="24"/>
        </w:rPr>
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</w:r>
    </w:p>
    <w:p w:rsidR="002E5E84" w:rsidRDefault="00D0139C" w:rsidP="00E962E9">
      <w:pPr>
        <w:spacing w:after="0"/>
      </w:pPr>
    </w:p>
    <w:sectPr w:rsidR="002E5E84" w:rsidSect="00B53A71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39C" w:rsidRDefault="00D0139C" w:rsidP="00E962E9">
      <w:pPr>
        <w:spacing w:after="0" w:line="240" w:lineRule="auto"/>
      </w:pPr>
      <w:r>
        <w:separator/>
      </w:r>
    </w:p>
  </w:endnote>
  <w:endnote w:type="continuationSeparator" w:id="0">
    <w:p w:rsidR="00D0139C" w:rsidRDefault="00D0139C" w:rsidP="00E9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0844"/>
      <w:docPartObj>
        <w:docPartGallery w:val="Page Numbers (Bottom of Page)"/>
        <w:docPartUnique/>
      </w:docPartObj>
    </w:sdtPr>
    <w:sdtContent>
      <w:p w:rsidR="00E962E9" w:rsidRDefault="00942603">
        <w:pPr>
          <w:pStyle w:val="a8"/>
          <w:jc w:val="center"/>
        </w:pPr>
        <w:fldSimple w:instr=" PAGE   \* MERGEFORMAT ">
          <w:r w:rsidR="00B53A71">
            <w:rPr>
              <w:noProof/>
            </w:rPr>
            <w:t>4</w:t>
          </w:r>
        </w:fldSimple>
      </w:p>
    </w:sdtContent>
  </w:sdt>
  <w:p w:rsidR="00E962E9" w:rsidRDefault="00E962E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39C" w:rsidRDefault="00D0139C" w:rsidP="00E962E9">
      <w:pPr>
        <w:spacing w:after="0" w:line="240" w:lineRule="auto"/>
      </w:pPr>
      <w:r>
        <w:separator/>
      </w:r>
    </w:p>
  </w:footnote>
  <w:footnote w:type="continuationSeparator" w:id="0">
    <w:p w:rsidR="00D0139C" w:rsidRDefault="00D0139C" w:rsidP="00E9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F19"/>
    <w:multiLevelType w:val="multilevel"/>
    <w:tmpl w:val="1FE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54D62"/>
    <w:multiLevelType w:val="multilevel"/>
    <w:tmpl w:val="B9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E27AB"/>
    <w:multiLevelType w:val="multilevel"/>
    <w:tmpl w:val="1D6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EB6C26"/>
    <w:multiLevelType w:val="multilevel"/>
    <w:tmpl w:val="5E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74C4C"/>
    <w:multiLevelType w:val="multilevel"/>
    <w:tmpl w:val="71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2E9"/>
    <w:rsid w:val="00134A07"/>
    <w:rsid w:val="004738A8"/>
    <w:rsid w:val="004F11F5"/>
    <w:rsid w:val="00942603"/>
    <w:rsid w:val="00B53A71"/>
    <w:rsid w:val="00B74B90"/>
    <w:rsid w:val="00D0139C"/>
    <w:rsid w:val="00E962E9"/>
    <w:rsid w:val="00EC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2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6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962E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E9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62E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9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62E9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3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3A7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2021-09-01T09:43:00Z</cp:lastPrinted>
  <dcterms:created xsi:type="dcterms:W3CDTF">2021-09-01T09:33:00Z</dcterms:created>
  <dcterms:modified xsi:type="dcterms:W3CDTF">2021-09-15T10:38:00Z</dcterms:modified>
</cp:coreProperties>
</file>