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494515</wp:posOffset>
            </wp:positionH>
            <wp:positionV relativeFrom="paragraph">
              <wp:posOffset>-2288689</wp:posOffset>
            </wp:positionV>
            <wp:extent cx="7540924" cy="10678123"/>
            <wp:effectExtent l="0" t="635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сих5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2432" cy="10708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81797" w:rsidRPr="00410AC9" w:rsidRDefault="00481797" w:rsidP="0048179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10AC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Оказание своевременной психолого-педагогической помощи детям с ограниченными возможностями здоровья (на всех возрастных этапах их индивидуального развития) является наиболее важным направлением современной специальной психологии и коррекционной педагогики. 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Важнейший период формирования жизненного ресурса ре</w:t>
      </w:r>
      <w:r w:rsidRPr="00410AC9">
        <w:rPr>
          <w:rFonts w:ascii="Times New Roman" w:hAnsi="Times New Roman"/>
          <w:sz w:val="24"/>
          <w:szCs w:val="24"/>
        </w:rPr>
        <w:softHyphen/>
        <w:t>бенка, интеллектуального развития, ос</w:t>
      </w:r>
      <w:r w:rsidRPr="00410AC9">
        <w:rPr>
          <w:rFonts w:ascii="Times New Roman" w:hAnsi="Times New Roman"/>
          <w:sz w:val="24"/>
          <w:szCs w:val="24"/>
        </w:rPr>
        <w:softHyphen/>
        <w:t>воения общественных отношений и развития личностных качеств - это возраст до 10 лет, когда кора больших полушарий ещё окончательно не сформирована. Особенно значим этот период жизни для детей, имеющих отклонения в умствен</w:t>
      </w:r>
      <w:r w:rsidRPr="00410AC9">
        <w:rPr>
          <w:rFonts w:ascii="Times New Roman" w:hAnsi="Times New Roman"/>
          <w:sz w:val="24"/>
          <w:szCs w:val="24"/>
        </w:rPr>
        <w:softHyphen/>
        <w:t>ном развитии, поскольку большая часть из них в настоящее время, что подтверждается статистическими данными, не является охва</w:t>
      </w:r>
      <w:r w:rsidRPr="00410AC9">
        <w:rPr>
          <w:rFonts w:ascii="Times New Roman" w:hAnsi="Times New Roman"/>
          <w:sz w:val="24"/>
          <w:szCs w:val="24"/>
        </w:rPr>
        <w:softHyphen/>
        <w:t>ченной квалифицированной коррекционной подде</w:t>
      </w:r>
      <w:r w:rsidRPr="00410AC9">
        <w:rPr>
          <w:rFonts w:ascii="Times New Roman" w:hAnsi="Times New Roman"/>
          <w:sz w:val="24"/>
          <w:szCs w:val="24"/>
        </w:rPr>
        <w:softHyphen/>
        <w:t>ржкой. Наукой доказано, что из всех функцио</w:t>
      </w:r>
      <w:r w:rsidRPr="00410AC9">
        <w:rPr>
          <w:rFonts w:ascii="Times New Roman" w:hAnsi="Times New Roman"/>
          <w:sz w:val="24"/>
          <w:szCs w:val="24"/>
        </w:rPr>
        <w:softHyphen/>
        <w:t>нальных отклонений в состоянии здоровья че</w:t>
      </w:r>
      <w:r w:rsidRPr="00410AC9">
        <w:rPr>
          <w:rFonts w:ascii="Times New Roman" w:hAnsi="Times New Roman"/>
          <w:sz w:val="24"/>
          <w:szCs w:val="24"/>
        </w:rPr>
        <w:softHyphen/>
        <w:t>ловека по социальным последствиям умствен</w:t>
      </w:r>
      <w:r w:rsidRPr="00410AC9">
        <w:rPr>
          <w:rFonts w:ascii="Times New Roman" w:hAnsi="Times New Roman"/>
          <w:sz w:val="24"/>
          <w:szCs w:val="24"/>
        </w:rPr>
        <w:softHyphen/>
        <w:t>ная отсталость является наиболее распростра</w:t>
      </w:r>
      <w:r w:rsidRPr="00410AC9">
        <w:rPr>
          <w:rFonts w:ascii="Times New Roman" w:hAnsi="Times New Roman"/>
          <w:sz w:val="24"/>
          <w:szCs w:val="24"/>
        </w:rPr>
        <w:softHyphen/>
        <w:t xml:space="preserve">ненным и тяжелым дефектом развития. </w:t>
      </w:r>
    </w:p>
    <w:p w:rsidR="00481797" w:rsidRPr="00410AC9" w:rsidRDefault="00481797" w:rsidP="00481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t>Современные требования общества к разви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тию личности детей, имеющих отклонения в развитии, диктуют необходимость более полно реализовать идею индивидуализации обуче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учитывающего степень тяжести их дефекта, состояние здо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ровья, индивидуально-типологические осо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бенности. А значит, речь идет о необходимос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ти оказания комплексной дифференцирован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помощи детям, направленной на преодоле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трудностей овладения зна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ниями, умениями и навыками, что в конечном итоге будет способствовать более успешной адаптации и интеграции их в общество.</w:t>
      </w:r>
    </w:p>
    <w:p w:rsidR="00481797" w:rsidRPr="00410AC9" w:rsidRDefault="00481797" w:rsidP="004817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Сенсорное развитие ребенка с задержкой психического развития значительно отстает по срокам формирования и проходит чрезвычайно неравномерно. </w:t>
      </w:r>
    </w:p>
    <w:p w:rsidR="00481797" w:rsidRPr="00410AC9" w:rsidRDefault="00481797" w:rsidP="004817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t>Необходимой предпосылкой познавательного развития детей является целенаправленная коррекционно-развивающая деятельность по формированию и обогащению чувственного опыта ребёнка через совершенствование работы всех анализаторов: зрительного, слухового, тактильно-двигательного, осязательного (умения видеть, слышать, осязать и т.д.). Усвоение сенсорных эталонов - системы геометричес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ких форм, величины, цветового спект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ра и предусматривает данная программа.</w:t>
      </w:r>
    </w:p>
    <w:p w:rsidR="00481797" w:rsidRPr="00410AC9" w:rsidRDefault="00481797" w:rsidP="0048179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Теоретической основой программы явились концептуальные положения теории Л.С. Выготского: об общих законах развития аномального и нормально развивающегося ребенка; о структуре дефекта и возможностях его компенсации; применении системного подхода к изучению аномального ребенка, учёте зон его актуального и ближайшего развития при организации психологической помощи; об индивидуализи</w:t>
      </w:r>
      <w:r w:rsidRPr="00410AC9">
        <w:rPr>
          <w:rFonts w:ascii="Times New Roman" w:hAnsi="Times New Roman"/>
          <w:sz w:val="24"/>
          <w:szCs w:val="24"/>
        </w:rPr>
        <w:softHyphen/>
        <w:t xml:space="preserve">рованном и дифференцированном подходе к детям в процессе реализации коррекционной психолого-педагогической программы.      </w:t>
      </w:r>
    </w:p>
    <w:p w:rsidR="00481797" w:rsidRPr="00410AC9" w:rsidRDefault="00481797" w:rsidP="0048179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Задачи </w:t>
      </w:r>
      <w:proofErr w:type="spellStart"/>
      <w:r w:rsidRPr="00410AC9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410AC9">
        <w:rPr>
          <w:rFonts w:ascii="Times New Roman" w:hAnsi="Times New Roman"/>
          <w:sz w:val="24"/>
          <w:szCs w:val="24"/>
        </w:rPr>
        <w:t xml:space="preserve"> и индивидуализации воспитания и обучения детей с задержкой психического развития в свою очередь требуют создания необ</w:t>
      </w:r>
      <w:r w:rsidRPr="00410AC9">
        <w:rPr>
          <w:rFonts w:ascii="Times New Roman" w:hAnsi="Times New Roman"/>
          <w:sz w:val="24"/>
          <w:szCs w:val="24"/>
        </w:rPr>
        <w:softHyphen/>
        <w:t xml:space="preserve">ходимых условий для их </w:t>
      </w:r>
      <w:r w:rsidRPr="00410AC9">
        <w:rPr>
          <w:rFonts w:ascii="Times New Roman" w:hAnsi="Times New Roman"/>
          <w:spacing w:val="20"/>
          <w:sz w:val="24"/>
          <w:szCs w:val="24"/>
        </w:rPr>
        <w:t>разви</w:t>
      </w:r>
      <w:r w:rsidRPr="00410AC9">
        <w:rPr>
          <w:rFonts w:ascii="Times New Roman" w:hAnsi="Times New Roman"/>
          <w:sz w:val="24"/>
          <w:szCs w:val="24"/>
        </w:rPr>
        <w:t xml:space="preserve">тия, становления как субъектов учебной деятельности. </w:t>
      </w:r>
      <w:r w:rsidRPr="00410AC9">
        <w:rPr>
          <w:rFonts w:ascii="Times New Roman" w:hAnsi="Times New Roman"/>
          <w:color w:val="000000"/>
          <w:spacing w:val="-5"/>
          <w:sz w:val="24"/>
          <w:szCs w:val="24"/>
        </w:rPr>
        <w:t>Развивая моторику, мы создаем предпосылки для ста</w:t>
      </w:r>
      <w:r w:rsidRPr="00410AC9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410AC9">
        <w:rPr>
          <w:rFonts w:ascii="Times New Roman" w:hAnsi="Times New Roman"/>
          <w:color w:val="000000"/>
          <w:spacing w:val="-11"/>
          <w:sz w:val="24"/>
          <w:szCs w:val="24"/>
        </w:rPr>
        <w:t>новления многих психических процессов. Работы В.М. Бех</w:t>
      </w:r>
      <w:r w:rsidRPr="00410AC9">
        <w:rPr>
          <w:rFonts w:ascii="Times New Roman" w:hAnsi="Times New Roman"/>
          <w:color w:val="000000"/>
          <w:spacing w:val="-11"/>
          <w:sz w:val="24"/>
          <w:szCs w:val="24"/>
        </w:rPr>
        <w:softHyphen/>
        <w:t xml:space="preserve">терева, А.Н. Леонтьева, А.Р. </w:t>
      </w:r>
      <w:proofErr w:type="spellStart"/>
      <w:r w:rsidRPr="00410AC9">
        <w:rPr>
          <w:rFonts w:ascii="Times New Roman" w:hAnsi="Times New Roman"/>
          <w:color w:val="000000"/>
          <w:spacing w:val="-11"/>
          <w:sz w:val="24"/>
          <w:szCs w:val="24"/>
        </w:rPr>
        <w:t>Лурия</w:t>
      </w:r>
      <w:proofErr w:type="spellEnd"/>
      <w:r w:rsidRPr="00410AC9">
        <w:rPr>
          <w:rFonts w:ascii="Times New Roman" w:hAnsi="Times New Roman"/>
          <w:color w:val="000000"/>
          <w:spacing w:val="-11"/>
          <w:sz w:val="24"/>
          <w:szCs w:val="24"/>
        </w:rPr>
        <w:t xml:space="preserve">, Н.С. </w:t>
      </w:r>
      <w:proofErr w:type="spellStart"/>
      <w:r w:rsidRPr="00410AC9">
        <w:rPr>
          <w:rFonts w:ascii="Times New Roman" w:hAnsi="Times New Roman"/>
          <w:color w:val="000000"/>
          <w:spacing w:val="-11"/>
          <w:sz w:val="24"/>
          <w:szCs w:val="24"/>
        </w:rPr>
        <w:t>Лейтеса</w:t>
      </w:r>
      <w:proofErr w:type="spellEnd"/>
      <w:r w:rsidRPr="00410AC9">
        <w:rPr>
          <w:rFonts w:ascii="Times New Roman" w:hAnsi="Times New Roman"/>
          <w:color w:val="000000"/>
          <w:spacing w:val="-11"/>
          <w:sz w:val="24"/>
          <w:szCs w:val="24"/>
        </w:rPr>
        <w:t>, П.Н. Ано</w:t>
      </w:r>
      <w:r w:rsidRPr="00410AC9">
        <w:rPr>
          <w:rFonts w:ascii="Times New Roman" w:hAnsi="Times New Roman"/>
          <w:color w:val="000000"/>
          <w:spacing w:val="-11"/>
          <w:sz w:val="24"/>
          <w:szCs w:val="24"/>
        </w:rPr>
        <w:softHyphen/>
      </w:r>
      <w:r w:rsidRPr="00410AC9">
        <w:rPr>
          <w:rFonts w:ascii="Times New Roman" w:hAnsi="Times New Roman"/>
          <w:color w:val="000000"/>
          <w:spacing w:val="-4"/>
          <w:sz w:val="24"/>
          <w:szCs w:val="24"/>
        </w:rPr>
        <w:t xml:space="preserve">хина, И.М. Сеченова доказали влияние манипуляций рук </w:t>
      </w:r>
      <w:r w:rsidRPr="00410AC9">
        <w:rPr>
          <w:rFonts w:ascii="Times New Roman" w:hAnsi="Times New Roman"/>
          <w:color w:val="000000"/>
          <w:spacing w:val="-7"/>
          <w:sz w:val="24"/>
          <w:szCs w:val="24"/>
        </w:rPr>
        <w:t xml:space="preserve">на функции высшей нервной деятельности, развитие речи. </w:t>
      </w:r>
      <w:r w:rsidRPr="00410AC9">
        <w:rPr>
          <w:rFonts w:ascii="Times New Roman" w:hAnsi="Times New Roman"/>
          <w:color w:val="000000"/>
          <w:spacing w:val="-8"/>
          <w:sz w:val="24"/>
          <w:szCs w:val="24"/>
        </w:rPr>
        <w:t>Следовательно, развивающая работа должна быть направ</w:t>
      </w:r>
      <w:r w:rsidRPr="00410AC9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410AC9">
        <w:rPr>
          <w:rFonts w:ascii="Times New Roman" w:hAnsi="Times New Roman"/>
          <w:color w:val="000000"/>
          <w:spacing w:val="-5"/>
          <w:sz w:val="24"/>
          <w:szCs w:val="24"/>
        </w:rPr>
        <w:t>лена от движения к мышлению, а не наоборот.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Программа "Развитие психомоторики и сенсорных процессов" имеет своей </w:t>
      </w:r>
      <w:r w:rsidRPr="00410AC9">
        <w:rPr>
          <w:rFonts w:ascii="Times New Roman" w:hAnsi="Times New Roman"/>
          <w:b/>
          <w:sz w:val="24"/>
          <w:szCs w:val="24"/>
        </w:rPr>
        <w:t xml:space="preserve">целью: </w:t>
      </w:r>
      <w:r w:rsidRPr="00410AC9">
        <w:rPr>
          <w:rFonts w:ascii="Times New Roman" w:hAnsi="Times New Roman"/>
          <w:sz w:val="24"/>
          <w:szCs w:val="24"/>
        </w:rPr>
        <w:t>на основе созда</w:t>
      </w:r>
      <w:r w:rsidRPr="00410AC9">
        <w:rPr>
          <w:rFonts w:ascii="Times New Roman" w:hAnsi="Times New Roman"/>
          <w:sz w:val="24"/>
          <w:szCs w:val="24"/>
        </w:rPr>
        <w:softHyphen/>
        <w:t>ния оптимальных условий познания ребёнком каждого объекта в совокупности сенсорных свойств, качеств, признаков дать правильное представ</w:t>
      </w:r>
      <w:r w:rsidRPr="00410AC9">
        <w:rPr>
          <w:rFonts w:ascii="Times New Roman" w:hAnsi="Times New Roman"/>
          <w:sz w:val="24"/>
          <w:szCs w:val="24"/>
        </w:rPr>
        <w:softHyphen/>
        <w:t xml:space="preserve">ление об </w:t>
      </w:r>
      <w:r w:rsidRPr="00410AC9">
        <w:rPr>
          <w:rFonts w:ascii="Times New Roman" w:hAnsi="Times New Roman"/>
          <w:sz w:val="24"/>
          <w:szCs w:val="24"/>
        </w:rPr>
        <w:lastRenderedPageBreak/>
        <w:t>окружающей действительности, спо</w:t>
      </w:r>
      <w:r w:rsidRPr="00410AC9">
        <w:rPr>
          <w:rFonts w:ascii="Times New Roman" w:hAnsi="Times New Roman"/>
          <w:sz w:val="24"/>
          <w:szCs w:val="24"/>
        </w:rPr>
        <w:softHyphen/>
        <w:t>собствующее оптимизации психического раз</w:t>
      </w:r>
      <w:r w:rsidRPr="00410AC9">
        <w:rPr>
          <w:rFonts w:ascii="Times New Roman" w:hAnsi="Times New Roman"/>
          <w:sz w:val="24"/>
          <w:szCs w:val="24"/>
        </w:rPr>
        <w:softHyphen/>
        <w:t xml:space="preserve">вития ребенка и более эффективной социализации его в общество.       </w:t>
      </w:r>
    </w:p>
    <w:p w:rsidR="00481797" w:rsidRPr="00410AC9" w:rsidRDefault="00481797" w:rsidP="0048179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обогащение чувственного познавательного опыта (на основе формирования умений наблюдать, сравнивать, выделять существенные признаки предметов и явлений и отражать их в речи), нацеленное на развитие памяти, мышления, речи, воображения;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коррекция недостатков познавательной деятельности детей в процессе систематического и целенаправленного формирования полноценного восприятия формы, конструкции, величины, цвета, особых свойств предметов, их положения в пространстве;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формирование пространственно-временных ориентировок;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- развитие </w:t>
      </w:r>
      <w:proofErr w:type="spellStart"/>
      <w:r w:rsidRPr="00410AC9">
        <w:rPr>
          <w:rFonts w:ascii="Times New Roman" w:hAnsi="Times New Roman"/>
          <w:sz w:val="24"/>
          <w:szCs w:val="24"/>
        </w:rPr>
        <w:t>слухоголосовых</w:t>
      </w:r>
      <w:proofErr w:type="spellEnd"/>
      <w:r w:rsidRPr="00410AC9">
        <w:rPr>
          <w:rFonts w:ascii="Times New Roman" w:hAnsi="Times New Roman"/>
          <w:sz w:val="24"/>
          <w:szCs w:val="24"/>
        </w:rPr>
        <w:t xml:space="preserve"> координаций;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совершенствование сенсорно-перцептивной деятельности;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обогащение словарного запаса детей на основе использования соответствующей терминологии;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исправление недостатков моторики; совершенствование зрительно-двигательной координации;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формирование точности и целенаправленности движений и действий.</w:t>
      </w:r>
    </w:p>
    <w:p w:rsidR="00481797" w:rsidRPr="00410AC9" w:rsidRDefault="00481797" w:rsidP="00481797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/>
          <w:sz w:val="24"/>
          <w:szCs w:val="24"/>
          <w:lang w:eastAsia="ru-RU"/>
        </w:rPr>
        <w:t>2. Общая характеристика коррекционного курса.</w:t>
      </w:r>
    </w:p>
    <w:p w:rsidR="00481797" w:rsidRPr="00410AC9" w:rsidRDefault="00481797" w:rsidP="00481797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Принцип единства диагностики и коррекции развития</w:t>
      </w:r>
      <w:r w:rsidRPr="00410AC9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который заключается в целостности процесса оказания психолого-педагогической и медико-социальной помощи в развитии ребёнка.</w:t>
      </w:r>
    </w:p>
    <w:p w:rsidR="00481797" w:rsidRPr="00410AC9" w:rsidRDefault="00481797" w:rsidP="00481797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10A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Деятельностный</w:t>
      </w:r>
      <w:proofErr w:type="spellEnd"/>
      <w:r w:rsidRPr="00410A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принцип коррекции.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Теоретической основой для данного принципа является теория психического развития ребёнка, разработанная в трудах А.Н. Леонтьева, Д.Б. </w:t>
      </w:r>
      <w:proofErr w:type="spellStart"/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t>Эльконина</w:t>
      </w:r>
      <w:proofErr w:type="spellEnd"/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t>, центральным моментом которой является положение о роли деятельности в психическом развитии ребёнка. Основан на признании того, что именно активная деятельность самого ребенка является движущей силой развития, что на каждом этапе существует так называемая ведущая деятельность, в наибольшей степени способствующая развитию ребенка в данном пе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риоде онтогенеза, что развитие любой человеческой деятельности требует специального формирования.</w:t>
      </w:r>
    </w:p>
    <w:p w:rsidR="00481797" w:rsidRPr="00410AC9" w:rsidRDefault="00481797" w:rsidP="004817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10AC9">
        <w:rPr>
          <w:rFonts w:ascii="Times New Roman" w:hAnsi="Times New Roman"/>
          <w:b/>
          <w:i/>
          <w:sz w:val="24"/>
          <w:szCs w:val="24"/>
          <w:lang w:eastAsia="ru-RU"/>
        </w:rPr>
        <w:t>Принцип индивидуально-дифференцированного подхода</w:t>
      </w:r>
      <w:r w:rsidRPr="00410AC9">
        <w:rPr>
          <w:rFonts w:ascii="Times New Roman" w:hAnsi="Times New Roman"/>
          <w:sz w:val="24"/>
          <w:szCs w:val="24"/>
          <w:lang w:eastAsia="ru-RU"/>
        </w:rPr>
        <w:t xml:space="preserve"> – изменения содержания, форм, способов коррекционно-развивающей работы в зависимости от индивидуальных особенностей ребенка. </w:t>
      </w:r>
    </w:p>
    <w:p w:rsidR="00481797" w:rsidRPr="00410AC9" w:rsidRDefault="00481797" w:rsidP="004817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10AC9">
        <w:rPr>
          <w:rFonts w:ascii="Times New Roman" w:hAnsi="Times New Roman"/>
          <w:b/>
          <w:i/>
          <w:sz w:val="24"/>
          <w:szCs w:val="24"/>
          <w:lang w:eastAsia="ru-RU"/>
        </w:rPr>
        <w:t>Принцип комплексности организации коррекционной работы.</w:t>
      </w:r>
      <w:r w:rsidRPr="00410AC9">
        <w:rPr>
          <w:rFonts w:ascii="Times New Roman" w:hAnsi="Times New Roman"/>
          <w:sz w:val="24"/>
          <w:szCs w:val="24"/>
          <w:lang w:eastAsia="ru-RU"/>
        </w:rPr>
        <w:t xml:space="preserve">   С одной стороны, этот принцип показывает необходимость создания единого комплекса клинико-психолого-педагогических воздействий, которые предусматривают включение максимально возможного и необходимого количества различных специалистов (медиков, педагогов, психологов, социальных работников) с целью создания единой (командной) междисциплинарной работы в коррекционных мероприятиях. С другой стороны, понятие комплексности заключается в особенностях использования методических средств и подходов самими специалистами, творческое </w:t>
      </w:r>
      <w:r w:rsidRPr="00410AC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освоение арсенала коррекционных приёмов, возможностей использования различных теоретических и методологических подходов, конкретных техник. </w:t>
      </w:r>
    </w:p>
    <w:p w:rsidR="00481797" w:rsidRPr="00410AC9" w:rsidRDefault="00481797" w:rsidP="004817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10AC9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Принцип активного привлечения ближайшего социального окружения к участию в реализации программы. </w:t>
      </w:r>
      <w:r w:rsidRPr="00410AC9">
        <w:rPr>
          <w:rFonts w:ascii="Times New Roman" w:hAnsi="Times New Roman"/>
          <w:sz w:val="24"/>
          <w:szCs w:val="24"/>
          <w:lang w:eastAsia="ru-RU"/>
        </w:rPr>
        <w:t xml:space="preserve">Принцип определяется той ролью, которую играет ближайший круг общения в психическом развитии ребёнка. Система отношения ребёнка с близкими взрослыми, особенности их межличностных отношений и общения, формы совместной деятельности, способы её осуществления составляют важнейший компонент социальной ситуации развития ребёнка, определяют зону его ближайшего развития. Ребёнок не развивается как изолированный индивид отдельно и независимо от социальной среды, вне общения с другими людьми. Ребёнок развивается в системе социальных отношений, неразрывно от них и в единстве с ними. То есть объектом развития является не изолированный ребёнок, а целостная система социальных отношений, субъектом которых он является. </w:t>
      </w:r>
    </w:p>
    <w:p w:rsidR="00481797" w:rsidRPr="00410AC9" w:rsidRDefault="00481797" w:rsidP="004817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10AC9">
        <w:rPr>
          <w:rFonts w:ascii="Times New Roman" w:hAnsi="Times New Roman"/>
          <w:b/>
          <w:i/>
          <w:sz w:val="24"/>
          <w:szCs w:val="24"/>
          <w:lang w:eastAsia="ru-RU"/>
        </w:rPr>
        <w:t>Принцип усложнения.</w:t>
      </w:r>
      <w:r w:rsidRPr="00410AC9">
        <w:rPr>
          <w:rFonts w:ascii="Times New Roman" w:hAnsi="Times New Roman"/>
          <w:sz w:val="24"/>
          <w:szCs w:val="24"/>
          <w:lang w:eastAsia="ru-RU"/>
        </w:rPr>
        <w:t xml:space="preserve"> Каждое занятие должно проходить ряд этапов: от минимально простого – к сложному.</w:t>
      </w:r>
    </w:p>
    <w:p w:rsidR="00481797" w:rsidRPr="00410AC9" w:rsidRDefault="00481797" w:rsidP="004817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10AC9">
        <w:rPr>
          <w:rFonts w:ascii="Times New Roman" w:hAnsi="Times New Roman"/>
          <w:b/>
          <w:i/>
          <w:sz w:val="24"/>
          <w:szCs w:val="24"/>
          <w:lang w:eastAsia="ru-RU"/>
        </w:rPr>
        <w:t>Учёт эмоциональной сложности материала.</w:t>
      </w:r>
      <w:r w:rsidRPr="00410AC9">
        <w:rPr>
          <w:rFonts w:ascii="Times New Roman" w:hAnsi="Times New Roman"/>
          <w:sz w:val="24"/>
          <w:szCs w:val="24"/>
          <w:lang w:eastAsia="ru-RU"/>
        </w:rPr>
        <w:t xml:space="preserve"> Проводимые игры, занятия, упражнения, предъявляемый материал должны создавать благоприятный эмоциональный фон, стимулировать положительные эмоции. Коррекционное занятие обязательно должно завершаться на позитивном эмоциональном фоне.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Программа по развитию психомоторики и сенсорных процессов включает в себя </w:t>
      </w:r>
      <w:r w:rsidRPr="00410AC9">
        <w:rPr>
          <w:rFonts w:ascii="Times New Roman" w:hAnsi="Times New Roman"/>
          <w:b/>
          <w:sz w:val="24"/>
          <w:szCs w:val="24"/>
        </w:rPr>
        <w:t>следующие разделы</w:t>
      </w:r>
      <w:r w:rsidRPr="00410AC9">
        <w:rPr>
          <w:rFonts w:ascii="Times New Roman" w:hAnsi="Times New Roman"/>
          <w:sz w:val="24"/>
          <w:szCs w:val="24"/>
        </w:rPr>
        <w:t>: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- развитие крупной и мелкой моторики, </w:t>
      </w:r>
      <w:proofErr w:type="spellStart"/>
      <w:r w:rsidRPr="00410AC9">
        <w:rPr>
          <w:rFonts w:ascii="Times New Roman" w:hAnsi="Times New Roman"/>
          <w:sz w:val="24"/>
          <w:szCs w:val="24"/>
        </w:rPr>
        <w:t>графомоторных</w:t>
      </w:r>
      <w:proofErr w:type="spellEnd"/>
      <w:r w:rsidRPr="00410AC9">
        <w:rPr>
          <w:rFonts w:ascii="Times New Roman" w:hAnsi="Times New Roman"/>
          <w:sz w:val="24"/>
          <w:szCs w:val="24"/>
        </w:rPr>
        <w:t xml:space="preserve"> навыков;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восприятие формы, величины, цвета; конструирование предметов;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восприятие пространства;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восприятие времени;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восприятие особых свойств предметов через развитие осязания, обоняния, барических ощущений, вкусовых качеств;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кинестетическое и кинетическое развитие;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тактильно-двигательное восприятие;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развитие слухового восприятия и слуховой памяти;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развитие зрительного восприятия и зрительной памяти.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0AC9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410AC9">
        <w:rPr>
          <w:rFonts w:ascii="Times New Roman" w:hAnsi="Times New Roman"/>
          <w:sz w:val="24"/>
          <w:szCs w:val="24"/>
        </w:rPr>
        <w:t xml:space="preserve"> формы работы включают обучение, игру, изобразительную деятельность, элементы занятий с прослушиванием музыки, физкультуры, развития речи. Это позволяет создавать основу для более успешного усвоения учащимися программных знаний; способствует развитию у них рефлексивных начал; дает возможность спрогнозировать дальнейшую положительную социализацию в обществе.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По каждому разделу предусмотрено усложнение заданий от первого к четвертому классу. В основе программы лежит комплексный подход. Он предполагает решение на одном занятии разных, но взаимосвязанных задач из нескольких разделов программы. Это способствует целостному психическому развитию ребенка. Педагог-психолог самостоятельно определяет круг задач, решаемых на каждом конкретном занятии и выделяет из них приоритетную.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Для проведения коррекционной работы требуется специально организованная предметно-пространственная развивающая среда: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lastRenderedPageBreak/>
        <w:t xml:space="preserve"> - функционально ориентированные игрушки и пособия для развития сенсомоторных функций (строительные конструкторы с комплектом цветных деталей, раскладные пирамидки, плоские и объемные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- игрушки и пособия для развития тонкой моторики, спортивный инвентарь для развития крупной моторики (шнуровки, мозаики, мячи, </w:t>
      </w:r>
      <w:proofErr w:type="spellStart"/>
      <w:r w:rsidRPr="00410AC9">
        <w:rPr>
          <w:rFonts w:ascii="Times New Roman" w:hAnsi="Times New Roman"/>
          <w:sz w:val="24"/>
          <w:szCs w:val="24"/>
        </w:rPr>
        <w:t>кольцебросы</w:t>
      </w:r>
      <w:proofErr w:type="spellEnd"/>
      <w:r w:rsidRPr="00410AC9">
        <w:rPr>
          <w:rFonts w:ascii="Times New Roman" w:hAnsi="Times New Roman"/>
          <w:sz w:val="24"/>
          <w:szCs w:val="24"/>
        </w:rPr>
        <w:t>, обручи, сенсорная "тропа" для ног, массажный коврик, полусфера и др.);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оборудование для занятий музыкой, ритмикой, изобразительной деятельностью (магнитофон, набор аудио- и видеокассет для релаксации, звучащие музыкальные инструменты, изобразительные материалы и др.);</w:t>
      </w:r>
    </w:p>
    <w:p w:rsidR="00481797" w:rsidRPr="00410AC9" w:rsidRDefault="00481797" w:rsidP="00481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 - разнообразный арсенал техники арт терапии (различные куклы, сюжетные игрушки, элементы одежды, принадлежности для ароматерапии и др.).</w:t>
      </w:r>
    </w:p>
    <w:p w:rsidR="00481797" w:rsidRPr="00410AC9" w:rsidRDefault="00481797" w:rsidP="00481797">
      <w:pPr>
        <w:suppressAutoHyphens/>
        <w:autoSpaceDN w:val="0"/>
        <w:spacing w:after="0" w:line="271" w:lineRule="auto"/>
        <w:textAlignment w:val="baseline"/>
        <w:rPr>
          <w:rFonts w:ascii="Times New Roman" w:eastAsia="sans-serif" w:hAnsi="Times New Roman"/>
          <w:color w:val="000000"/>
          <w:kern w:val="3"/>
          <w:sz w:val="24"/>
          <w:szCs w:val="24"/>
          <w:lang w:eastAsia="ko-KR"/>
        </w:rPr>
      </w:pPr>
      <w:r w:rsidRPr="00410AC9">
        <w:rPr>
          <w:rFonts w:ascii="Times New Roman" w:eastAsia="sans-serif" w:hAnsi="Times New Roman"/>
          <w:b/>
          <w:bCs/>
          <w:color w:val="000000"/>
          <w:kern w:val="3"/>
          <w:sz w:val="24"/>
          <w:szCs w:val="24"/>
          <w:shd w:val="clear" w:color="auto" w:fill="F5F5F5"/>
          <w:lang w:eastAsia="ko-KR"/>
        </w:rPr>
        <w:t>3. Описание места коррекционного курса в учебном плане</w:t>
      </w:r>
    </w:p>
    <w:p w:rsidR="00481797" w:rsidRPr="00410AC9" w:rsidRDefault="00481797" w:rsidP="00481797">
      <w:pPr>
        <w:suppressAutoHyphens/>
        <w:autoSpaceDN w:val="0"/>
        <w:spacing w:after="0" w:line="271" w:lineRule="auto"/>
        <w:textAlignment w:val="baseline"/>
        <w:rPr>
          <w:rFonts w:ascii="Times New Roman" w:eastAsia="sans-serif" w:hAnsi="Times New Roman"/>
          <w:color w:val="000000"/>
          <w:kern w:val="3"/>
          <w:sz w:val="24"/>
          <w:szCs w:val="24"/>
          <w:lang w:eastAsia="ko-KR"/>
        </w:rPr>
      </w:pPr>
      <w:r w:rsidRPr="00410AC9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Содержание коррекционного курса"</w:t>
      </w:r>
      <w:r w:rsidRPr="00410AC9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val="en-US" w:eastAsia="ko-KR"/>
        </w:rPr>
        <w:t> </w:t>
      </w:r>
      <w:r w:rsidRPr="00410AC9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Развитие психомоторики и сенсорных процессов</w:t>
      </w:r>
      <w:r w:rsidRPr="00410AC9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val="en-US" w:eastAsia="ko-KR"/>
        </w:rPr>
        <w:t> </w:t>
      </w:r>
      <w:r w:rsidRPr="00410AC9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 xml:space="preserve">" входит в коррекционно- развивающую область, являющуюся обязательной частью учебного плана. В соответствии с Учебным планом отделения для обучающихся с ограниченными возможностями здоровья МАОУ Зареченская </w:t>
      </w:r>
      <w:r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СОШ на его изучение отводится 68 часов в год (2</w:t>
      </w:r>
      <w:r w:rsidRPr="00410AC9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 xml:space="preserve"> часа в неделю).</w:t>
      </w:r>
    </w:p>
    <w:p w:rsidR="00481797" w:rsidRPr="00410AC9" w:rsidRDefault="00481797" w:rsidP="004817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Личностные результаты освоения коррекционного курса.                                                                                                                                                                                                 </w:t>
      </w: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В результате целенаправленной деятель</w:t>
      </w: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ности на занятиях по развитию сенсорных процессов и психомоторики дети с задержкой психического развития должны научиться:</w:t>
      </w:r>
    </w:p>
    <w:p w:rsidR="00481797" w:rsidRPr="00410AC9" w:rsidRDefault="00481797" w:rsidP="00481797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t>- узнавать предметы по заданным призна</w:t>
      </w: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кам;</w:t>
      </w:r>
    </w:p>
    <w:p w:rsidR="00481797" w:rsidRPr="00410AC9" w:rsidRDefault="00481797" w:rsidP="00481797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t>- сравнивать предметы по внешним приз</w:t>
      </w: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накам;</w:t>
      </w:r>
    </w:p>
    <w:p w:rsidR="00481797" w:rsidRPr="00410AC9" w:rsidRDefault="00481797" w:rsidP="00481797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t>- классифицировать предметы по форме, величине, цвету, функциональному назначе</w:t>
      </w: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нию;</w:t>
      </w:r>
    </w:p>
    <w:p w:rsidR="00481797" w:rsidRPr="00410AC9" w:rsidRDefault="00481797" w:rsidP="00481797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t>- определять последовательность собы</w:t>
      </w: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тий;</w:t>
      </w:r>
    </w:p>
    <w:p w:rsidR="00481797" w:rsidRPr="00410AC9" w:rsidRDefault="00481797" w:rsidP="00481797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t>- ориентироваться в пространстве.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sz w:val="24"/>
          <w:szCs w:val="24"/>
        </w:rPr>
        <w:t xml:space="preserve">Основные умения и </w:t>
      </w:r>
      <w:proofErr w:type="gramStart"/>
      <w:r w:rsidRPr="00410AC9">
        <w:rPr>
          <w:rFonts w:ascii="Times New Roman" w:hAnsi="Times New Roman"/>
          <w:b/>
          <w:sz w:val="24"/>
          <w:szCs w:val="24"/>
        </w:rPr>
        <w:t xml:space="preserve">навыки:   </w:t>
      </w:r>
      <w:proofErr w:type="gramEnd"/>
      <w:r w:rsidRPr="00410AC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410AC9">
        <w:rPr>
          <w:rFonts w:ascii="Times New Roman" w:hAnsi="Times New Roman"/>
          <w:sz w:val="24"/>
          <w:szCs w:val="24"/>
        </w:rPr>
        <w:t xml:space="preserve">На занятиях по развитию психомоторики и сенсорных процессов школьники должны научиться: 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целенаправленно выполнять действия по инструкции педагога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ориентироваться на сенсорные эталоны;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узнавать предметы по заданным признакам;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анализировать и сравнивать предметы по внешним признакам;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различать и уметь находить различные цвета и оттенки, формы;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классифицировать предметы по форме, цвету, величине, функциональному назначению;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- составлять </w:t>
      </w:r>
      <w:proofErr w:type="spellStart"/>
      <w:r w:rsidRPr="00410AC9">
        <w:rPr>
          <w:rFonts w:ascii="Times New Roman" w:hAnsi="Times New Roman"/>
          <w:sz w:val="24"/>
          <w:szCs w:val="24"/>
        </w:rPr>
        <w:t>сериационные</w:t>
      </w:r>
      <w:proofErr w:type="spellEnd"/>
      <w:r w:rsidRPr="00410AC9">
        <w:rPr>
          <w:rFonts w:ascii="Times New Roman" w:hAnsi="Times New Roman"/>
          <w:sz w:val="24"/>
          <w:szCs w:val="24"/>
        </w:rPr>
        <w:t xml:space="preserve"> ряды предметов и их изображений по разным признакам;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практически выделять признаки и свойства объектов и явлений;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давать полное описание объектов и явлений;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различать противоположно направленные действия и явления;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видеть временные рамки своей деятельности;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lastRenderedPageBreak/>
        <w:t xml:space="preserve">- определять последовательность событий; 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выделять части суток и определять порядок дней недели;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различать речевые и неречевые звуки;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составлять предмет из частей;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определять на ощупь величину предметов;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зрительно определять отличительные и общие признаки двух предметов;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распознавать эмоции;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ориентироваться в пространстве и на листе бумаги;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целенаправленно выполнять действия по инструкции;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самопроизвольно согласовывать свои движения и действия;</w:t>
      </w:r>
    </w:p>
    <w:p w:rsidR="00481797" w:rsidRPr="00410AC9" w:rsidRDefault="00481797" w:rsidP="004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опосредовать свою деятельность речью.</w:t>
      </w:r>
    </w:p>
    <w:p w:rsidR="00481797" w:rsidRPr="00410AC9" w:rsidRDefault="00481797" w:rsidP="004817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Диагностика</w:t>
      </w:r>
    </w:p>
    <w:p w:rsidR="00481797" w:rsidRPr="00410AC9" w:rsidRDefault="00481797" w:rsidP="004817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  Для определения динамики уровня развития детей, уровня коррекции недостатков психического развития нами были взяты критерии, определяющие уровень развития сенсорно-перцептивной сферы и моторики.</w:t>
      </w:r>
    </w:p>
    <w:p w:rsidR="00481797" w:rsidRPr="00410AC9" w:rsidRDefault="00481797" w:rsidP="004817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  Предлагаемая нами система параметров предназначена для детей с нарушениями развития, в возрасте от 6-и до 12 лет. Такой широкий возрастной диапазон обусловлен тем, что при диагностике состояния сенсорной сферы и моторики у ребёнка с патологией развития часто выявляется несоответствие между его психическим развитием и биологическим возрастом.</w:t>
      </w:r>
    </w:p>
    <w:p w:rsidR="00481797" w:rsidRPr="00410AC9" w:rsidRDefault="00481797" w:rsidP="004817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  Таким образом, можно применять одинаковые индикаторы для определения уровня развития сенсорной сферы и моторики, как у детей дошкольного возраста, так и у   детей начального звена.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  Исследование особенностей сенсорно-перцептивной сферы детей с задержкой психического развития - составная часть комплексного психолого-медико-пе</w:t>
      </w:r>
      <w:r w:rsidRPr="00410AC9">
        <w:rPr>
          <w:rFonts w:ascii="Times New Roman" w:hAnsi="Times New Roman"/>
          <w:sz w:val="24"/>
          <w:szCs w:val="24"/>
        </w:rPr>
        <w:softHyphen/>
        <w:t>дагогического изучения ребенка, которое проводится в соот</w:t>
      </w:r>
      <w:r w:rsidRPr="00410AC9">
        <w:rPr>
          <w:rFonts w:ascii="Times New Roman" w:hAnsi="Times New Roman"/>
          <w:sz w:val="24"/>
          <w:szCs w:val="24"/>
        </w:rPr>
        <w:softHyphen/>
        <w:t>ветствии с существующими нормативами. Особенности сенсор</w:t>
      </w:r>
      <w:r w:rsidRPr="00410AC9">
        <w:rPr>
          <w:rFonts w:ascii="Times New Roman" w:hAnsi="Times New Roman"/>
          <w:sz w:val="24"/>
          <w:szCs w:val="24"/>
        </w:rPr>
        <w:softHyphen/>
        <w:t>но-перцептивного развития целесообразно изучать в два этапа. На первом этапе проводится наблюдение за детьми в ходе за</w:t>
      </w:r>
      <w:r w:rsidRPr="00410AC9">
        <w:rPr>
          <w:rFonts w:ascii="Times New Roman" w:hAnsi="Times New Roman"/>
          <w:sz w:val="24"/>
          <w:szCs w:val="24"/>
        </w:rPr>
        <w:softHyphen/>
        <w:t>нятий, свободной деятельности и в процессе проведения режимных моментов (проводит воспитатель), а на втором - индиви</w:t>
      </w:r>
      <w:r w:rsidRPr="00410AC9">
        <w:rPr>
          <w:rFonts w:ascii="Times New Roman" w:hAnsi="Times New Roman"/>
          <w:sz w:val="24"/>
          <w:szCs w:val="24"/>
        </w:rPr>
        <w:softHyphen/>
        <w:t>дуальный психолого-педагогический эксперимент (проводит педагог-психолог).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  Основными задачами </w:t>
      </w:r>
      <w:r w:rsidRPr="00410AC9">
        <w:rPr>
          <w:rFonts w:ascii="Times New Roman" w:hAnsi="Times New Roman"/>
          <w:b/>
          <w:i/>
          <w:iCs/>
          <w:sz w:val="24"/>
          <w:szCs w:val="24"/>
        </w:rPr>
        <w:t xml:space="preserve">наблюдения </w:t>
      </w:r>
      <w:r w:rsidRPr="00410AC9">
        <w:rPr>
          <w:rFonts w:ascii="Times New Roman" w:hAnsi="Times New Roman"/>
          <w:sz w:val="24"/>
          <w:szCs w:val="24"/>
        </w:rPr>
        <w:t>за детьми в ходе занятий, свободной деятельности и в процессе проведения режимных моментов являются: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- изучение состояния </w:t>
      </w:r>
      <w:proofErr w:type="spellStart"/>
      <w:r w:rsidRPr="00410AC9">
        <w:rPr>
          <w:rFonts w:ascii="Times New Roman" w:hAnsi="Times New Roman"/>
          <w:sz w:val="24"/>
          <w:szCs w:val="24"/>
        </w:rPr>
        <w:t>потребностно</w:t>
      </w:r>
      <w:proofErr w:type="spellEnd"/>
      <w:r w:rsidRPr="00410AC9">
        <w:rPr>
          <w:rFonts w:ascii="Times New Roman" w:hAnsi="Times New Roman"/>
          <w:sz w:val="24"/>
          <w:szCs w:val="24"/>
        </w:rPr>
        <w:t xml:space="preserve"> -мотивационной сторо</w:t>
      </w:r>
      <w:r w:rsidRPr="00410AC9">
        <w:rPr>
          <w:rFonts w:ascii="Times New Roman" w:hAnsi="Times New Roman"/>
          <w:sz w:val="24"/>
          <w:szCs w:val="24"/>
        </w:rPr>
        <w:softHyphen/>
        <w:t>ны совершаемых детьми сенсорно-перцептивных действий;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выявление состояния операционально-технической сто</w:t>
      </w:r>
      <w:r w:rsidRPr="00410AC9">
        <w:rPr>
          <w:rFonts w:ascii="Times New Roman" w:hAnsi="Times New Roman"/>
          <w:sz w:val="24"/>
          <w:szCs w:val="24"/>
        </w:rPr>
        <w:softHyphen/>
        <w:t xml:space="preserve">роны реальных и бытовых действий.                                                                                              В ходе наблюдении за </w:t>
      </w:r>
      <w:r w:rsidRPr="00410AC9">
        <w:rPr>
          <w:rFonts w:ascii="Times New Roman" w:hAnsi="Times New Roman"/>
          <w:b/>
          <w:i/>
          <w:iCs/>
          <w:sz w:val="24"/>
          <w:szCs w:val="24"/>
        </w:rPr>
        <w:t xml:space="preserve">режимными моментами </w:t>
      </w:r>
      <w:r w:rsidRPr="00410AC9">
        <w:rPr>
          <w:rFonts w:ascii="Times New Roman" w:hAnsi="Times New Roman"/>
          <w:sz w:val="24"/>
          <w:szCs w:val="24"/>
        </w:rPr>
        <w:t>изучаются: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наличие продуктивного контакта с детьми;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способность к включению в целенаправленную деятель</w:t>
      </w:r>
      <w:r w:rsidRPr="00410AC9">
        <w:rPr>
          <w:rFonts w:ascii="Times New Roman" w:hAnsi="Times New Roman"/>
          <w:sz w:val="24"/>
          <w:szCs w:val="24"/>
        </w:rPr>
        <w:softHyphen/>
        <w:t>ность;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выполнение элементарных действий по подражанию, жестовой или словесной инструкции;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уровень развития действий, направленных на обследова</w:t>
      </w:r>
      <w:r w:rsidRPr="00410AC9">
        <w:rPr>
          <w:rFonts w:ascii="Times New Roman" w:hAnsi="Times New Roman"/>
          <w:sz w:val="24"/>
          <w:szCs w:val="24"/>
        </w:rPr>
        <w:softHyphen/>
        <w:t>ние предметов в процессе занятий, игр, приема пищи, одева</w:t>
      </w:r>
      <w:r w:rsidRPr="00410AC9">
        <w:rPr>
          <w:rFonts w:ascii="Times New Roman" w:hAnsi="Times New Roman"/>
          <w:sz w:val="24"/>
          <w:szCs w:val="24"/>
        </w:rPr>
        <w:softHyphen/>
        <w:t>ния, умывания;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- учет внешних признаков предметов, включенных в дея</w:t>
      </w:r>
      <w:r w:rsidRPr="00410AC9">
        <w:rPr>
          <w:rFonts w:ascii="Times New Roman" w:hAnsi="Times New Roman"/>
          <w:sz w:val="24"/>
          <w:szCs w:val="24"/>
        </w:rPr>
        <w:softHyphen/>
        <w:t>тельность;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lastRenderedPageBreak/>
        <w:t xml:space="preserve">- выявление моментов речевого и невербального общения детей друг с другом и со взрослыми.                                                                                         Наблюдение за </w:t>
      </w:r>
      <w:r w:rsidRPr="00410AC9">
        <w:rPr>
          <w:rFonts w:ascii="Times New Roman" w:hAnsi="Times New Roman"/>
          <w:b/>
          <w:i/>
          <w:iCs/>
          <w:sz w:val="24"/>
          <w:szCs w:val="24"/>
        </w:rPr>
        <w:t xml:space="preserve">свободной деятельностью </w:t>
      </w:r>
      <w:r w:rsidRPr="00410AC9">
        <w:rPr>
          <w:rFonts w:ascii="Times New Roman" w:hAnsi="Times New Roman"/>
          <w:sz w:val="24"/>
          <w:szCs w:val="24"/>
        </w:rPr>
        <w:t>детей проводится в игровом уголке в процессе их деятельности с сюжетными и дидактическими игрушками. Задачи наблюдения: выявление наличия самостоятельной деятельности детей и выявление уровня развития действий с игрушками.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  Наблюдение за деятельностью детей в процессе проведения режимных моментов, на занятиях и в ходе самостоятельной деятельности позволяет определить оптимальное содержание и условия проведения психолого-педагогического экспери</w:t>
      </w:r>
      <w:r w:rsidRPr="00410AC9">
        <w:rPr>
          <w:rFonts w:ascii="Times New Roman" w:hAnsi="Times New Roman"/>
          <w:sz w:val="24"/>
          <w:szCs w:val="24"/>
        </w:rPr>
        <w:softHyphen/>
        <w:t>мента.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  Изучение особенностей сенсорно-перцептивного развития детей на втором этапе проводится педагогом-психологом в ходе ин</w:t>
      </w:r>
      <w:r w:rsidRPr="00410AC9">
        <w:rPr>
          <w:rFonts w:ascii="Times New Roman" w:hAnsi="Times New Roman"/>
          <w:sz w:val="24"/>
          <w:szCs w:val="24"/>
        </w:rPr>
        <w:softHyphen/>
        <w:t>дивидуального психолого-педагогического эксперимента и со</w:t>
      </w:r>
      <w:r w:rsidRPr="00410AC9">
        <w:rPr>
          <w:rFonts w:ascii="Times New Roman" w:hAnsi="Times New Roman"/>
          <w:sz w:val="24"/>
          <w:szCs w:val="24"/>
        </w:rPr>
        <w:softHyphen/>
        <w:t>стоит из нескольких серий заданий.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  Первая часть включает задания, направленные на изучение ориентировочной деятельности детей по обследованию игру</w:t>
      </w:r>
      <w:r w:rsidRPr="00410AC9">
        <w:rPr>
          <w:rFonts w:ascii="Times New Roman" w:hAnsi="Times New Roman"/>
          <w:sz w:val="24"/>
          <w:szCs w:val="24"/>
        </w:rPr>
        <w:softHyphen/>
        <w:t>шек. Вторая часть экспериментов направлена на изучение особенностей восприятия цвета в процессе предметной деятельно</w:t>
      </w:r>
      <w:r w:rsidRPr="00410AC9">
        <w:rPr>
          <w:rFonts w:ascii="Times New Roman" w:hAnsi="Times New Roman"/>
          <w:sz w:val="24"/>
          <w:szCs w:val="24"/>
        </w:rPr>
        <w:softHyphen/>
        <w:t>сти и элементарного конструирования. Третья часть имеет своей целью выявить знание эталонов основных геометрических форм и тел, а также особенности действий по обследованию пространственных характеристик предметов в процессе выпол</w:t>
      </w:r>
      <w:r w:rsidRPr="00410AC9">
        <w:rPr>
          <w:rFonts w:ascii="Times New Roman" w:hAnsi="Times New Roman"/>
          <w:sz w:val="24"/>
          <w:szCs w:val="24"/>
        </w:rPr>
        <w:softHyphen/>
        <w:t>нения предметных действий и элементарного конструирования. Заключительная, четвертая, часть направлена на выявление представлений детей дошкольного возраста о величине пред</w:t>
      </w:r>
      <w:r w:rsidRPr="00410AC9">
        <w:rPr>
          <w:rFonts w:ascii="Times New Roman" w:hAnsi="Times New Roman"/>
          <w:sz w:val="24"/>
          <w:szCs w:val="24"/>
        </w:rPr>
        <w:softHyphen/>
        <w:t>метов в процессе выполнения предметных действий и действий с дидактической игрушкой.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  Таким образом, совокупность заданий в четырех частях по</w:t>
      </w:r>
      <w:r w:rsidRPr="00410AC9">
        <w:rPr>
          <w:rFonts w:ascii="Times New Roman" w:hAnsi="Times New Roman"/>
          <w:sz w:val="24"/>
          <w:szCs w:val="24"/>
        </w:rPr>
        <w:softHyphen/>
        <w:t>зволяет получить необходимые сведения как об условиях, в которых формируется сенсорная сфера детей, так и о возмож</w:t>
      </w:r>
      <w:r w:rsidRPr="00410AC9">
        <w:rPr>
          <w:rFonts w:ascii="Times New Roman" w:hAnsi="Times New Roman"/>
          <w:sz w:val="24"/>
          <w:szCs w:val="24"/>
        </w:rPr>
        <w:softHyphen/>
        <w:t>ностях усвоения ими сенсорных эталонов.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Первая часть. </w:t>
      </w:r>
      <w:r w:rsidRPr="00410AC9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ориентировочной деятельности детей по обследованию игрушек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AC9">
        <w:rPr>
          <w:rFonts w:ascii="Times New Roman" w:hAnsi="Times New Roman"/>
          <w:b/>
          <w:i/>
          <w:sz w:val="24"/>
          <w:szCs w:val="24"/>
        </w:rPr>
        <w:t xml:space="preserve">  Данные задания представляют собой адаптированный ва</w:t>
      </w:r>
      <w:r w:rsidRPr="00410AC9">
        <w:rPr>
          <w:rFonts w:ascii="Times New Roman" w:hAnsi="Times New Roman"/>
          <w:b/>
          <w:i/>
          <w:sz w:val="24"/>
          <w:szCs w:val="24"/>
        </w:rPr>
        <w:softHyphen/>
        <w:t xml:space="preserve">риант методики исследования восприятия детей раннего возраста Г.А. </w:t>
      </w:r>
      <w:proofErr w:type="spellStart"/>
      <w:r w:rsidRPr="00410AC9">
        <w:rPr>
          <w:rFonts w:ascii="Times New Roman" w:hAnsi="Times New Roman"/>
          <w:b/>
          <w:i/>
          <w:sz w:val="24"/>
          <w:szCs w:val="24"/>
        </w:rPr>
        <w:t>Урунтаевой</w:t>
      </w:r>
      <w:proofErr w:type="spellEnd"/>
      <w:r w:rsidRPr="00410AC9">
        <w:rPr>
          <w:rFonts w:ascii="Times New Roman" w:hAnsi="Times New Roman"/>
          <w:b/>
          <w:i/>
          <w:sz w:val="24"/>
          <w:szCs w:val="24"/>
        </w:rPr>
        <w:t>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  В предлагаемых заданиях особенности восприятия и обсле</w:t>
      </w:r>
      <w:r w:rsidRPr="00410AC9">
        <w:rPr>
          <w:rFonts w:ascii="Times New Roman" w:hAnsi="Times New Roman"/>
          <w:sz w:val="24"/>
          <w:szCs w:val="24"/>
        </w:rPr>
        <w:softHyphen/>
        <w:t>довательские действия изучаются в ходе специфических и не</w:t>
      </w:r>
      <w:r w:rsidRPr="00410AC9">
        <w:rPr>
          <w:rFonts w:ascii="Times New Roman" w:hAnsi="Times New Roman"/>
          <w:sz w:val="24"/>
          <w:szCs w:val="24"/>
        </w:rPr>
        <w:softHyphen/>
        <w:t>специфических манипуляций, производимых ребенком.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  Материал для исследования: </w:t>
      </w:r>
      <w:r w:rsidRPr="00410AC9">
        <w:rPr>
          <w:rFonts w:ascii="Times New Roman" w:hAnsi="Times New Roman"/>
          <w:iCs/>
          <w:sz w:val="24"/>
          <w:szCs w:val="24"/>
        </w:rPr>
        <w:t xml:space="preserve">две </w:t>
      </w:r>
      <w:r w:rsidRPr="00410AC9">
        <w:rPr>
          <w:rFonts w:ascii="Times New Roman" w:hAnsi="Times New Roman"/>
          <w:sz w:val="24"/>
          <w:szCs w:val="24"/>
        </w:rPr>
        <w:t>одинаковые игрушки-погре</w:t>
      </w:r>
      <w:r w:rsidRPr="00410AC9">
        <w:rPr>
          <w:rFonts w:ascii="Times New Roman" w:hAnsi="Times New Roman"/>
          <w:sz w:val="24"/>
          <w:szCs w:val="24"/>
        </w:rPr>
        <w:softHyphen/>
        <w:t>мушки (шарики на ручке); пластмассовые машинки, отличаю</w:t>
      </w:r>
      <w:r w:rsidRPr="00410AC9">
        <w:rPr>
          <w:rFonts w:ascii="Times New Roman" w:hAnsi="Times New Roman"/>
          <w:sz w:val="24"/>
          <w:szCs w:val="24"/>
        </w:rPr>
        <w:softHyphen/>
        <w:t>щиеся по цвету (белая и красная); резиновые игрушки — кенгу</w:t>
      </w:r>
      <w:r w:rsidRPr="00410AC9">
        <w:rPr>
          <w:rFonts w:ascii="Times New Roman" w:hAnsi="Times New Roman"/>
          <w:sz w:val="24"/>
          <w:szCs w:val="24"/>
        </w:rPr>
        <w:softHyphen/>
        <w:t>ру, отличающиеся по размеру (соотношение 1:3); шар и куб, оди</w:t>
      </w:r>
      <w:r w:rsidRPr="00410AC9">
        <w:rPr>
          <w:rFonts w:ascii="Times New Roman" w:hAnsi="Times New Roman"/>
          <w:sz w:val="24"/>
          <w:szCs w:val="24"/>
        </w:rPr>
        <w:softHyphen/>
        <w:t>наковые по цвету и размеру.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10AC9">
        <w:rPr>
          <w:rFonts w:ascii="Times New Roman" w:hAnsi="Times New Roman"/>
          <w:b/>
          <w:sz w:val="24"/>
          <w:szCs w:val="24"/>
        </w:rPr>
        <w:t>Задание 1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410AC9">
        <w:rPr>
          <w:rFonts w:ascii="Times New Roman" w:hAnsi="Times New Roman"/>
          <w:sz w:val="24"/>
          <w:szCs w:val="24"/>
        </w:rPr>
        <w:t>: выявление реакции ребенка на зри</w:t>
      </w:r>
      <w:r w:rsidRPr="00410AC9">
        <w:rPr>
          <w:rFonts w:ascii="Times New Roman" w:hAnsi="Times New Roman"/>
          <w:sz w:val="24"/>
          <w:szCs w:val="24"/>
        </w:rPr>
        <w:softHyphen/>
        <w:t>тельно воспринимаемый объект. Ребенку показывают погре</w:t>
      </w:r>
      <w:r w:rsidRPr="00410AC9">
        <w:rPr>
          <w:rFonts w:ascii="Times New Roman" w:hAnsi="Times New Roman"/>
          <w:sz w:val="24"/>
          <w:szCs w:val="24"/>
        </w:rPr>
        <w:softHyphen/>
        <w:t xml:space="preserve">мушку на расстоянии </w:t>
      </w:r>
      <w:smartTag w:uri="urn:schemas-microsoft-com:office:smarttags" w:element="metricconverter">
        <w:smartTagPr>
          <w:attr w:name="ProductID" w:val="30 см"/>
        </w:smartTagPr>
        <w:r w:rsidRPr="00410AC9">
          <w:rPr>
            <w:rFonts w:ascii="Times New Roman" w:hAnsi="Times New Roman"/>
            <w:sz w:val="24"/>
            <w:szCs w:val="24"/>
          </w:rPr>
          <w:t>30 см</w:t>
        </w:r>
      </w:smartTag>
      <w:r w:rsidRPr="00410AC9">
        <w:rPr>
          <w:rFonts w:ascii="Times New Roman" w:hAnsi="Times New Roman"/>
          <w:sz w:val="24"/>
          <w:szCs w:val="24"/>
        </w:rPr>
        <w:t xml:space="preserve"> от его глаз. Если он не захватывает игрушку, то ее вкладывают ему в правую руку с целью изуче</w:t>
      </w:r>
      <w:r w:rsidRPr="00410AC9">
        <w:rPr>
          <w:rFonts w:ascii="Times New Roman" w:hAnsi="Times New Roman"/>
          <w:sz w:val="24"/>
          <w:szCs w:val="24"/>
        </w:rPr>
        <w:softHyphen/>
        <w:t>ния и установления роли моторного компонента в активиза</w:t>
      </w:r>
      <w:r w:rsidRPr="00410AC9">
        <w:rPr>
          <w:rFonts w:ascii="Times New Roman" w:hAnsi="Times New Roman"/>
          <w:sz w:val="24"/>
          <w:szCs w:val="24"/>
        </w:rPr>
        <w:softHyphen/>
        <w:t>ции обследовательских действий.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  В случае отсутствия реакции ребенка взрослый медленно перемещает незвучащую погремушку на уровне глаз ребенка и на расстоянии </w:t>
      </w:r>
      <w:smartTag w:uri="urn:schemas-microsoft-com:office:smarttags" w:element="metricconverter">
        <w:smartTagPr>
          <w:attr w:name="ProductID" w:val="30 см"/>
        </w:smartTagPr>
        <w:r w:rsidRPr="00410AC9">
          <w:rPr>
            <w:rFonts w:ascii="Times New Roman" w:hAnsi="Times New Roman"/>
            <w:sz w:val="24"/>
            <w:szCs w:val="24"/>
          </w:rPr>
          <w:t>30 см</w:t>
        </w:r>
      </w:smartTag>
      <w:r w:rsidRPr="00410AC9">
        <w:rPr>
          <w:rFonts w:ascii="Times New Roman" w:hAnsi="Times New Roman"/>
          <w:sz w:val="24"/>
          <w:szCs w:val="24"/>
        </w:rPr>
        <w:t xml:space="preserve"> от них от одного края стола до другого со скоростью примерно </w:t>
      </w:r>
      <w:smartTag w:uri="urn:schemas-microsoft-com:office:smarttags" w:element="metricconverter">
        <w:smartTagPr>
          <w:attr w:name="ProductID" w:val="5 см"/>
        </w:smartTagPr>
        <w:r w:rsidRPr="00410AC9">
          <w:rPr>
            <w:rFonts w:ascii="Times New Roman" w:hAnsi="Times New Roman"/>
            <w:sz w:val="24"/>
            <w:szCs w:val="24"/>
          </w:rPr>
          <w:t>5 см</w:t>
        </w:r>
      </w:smartTag>
      <w:r w:rsidRPr="00410AC9">
        <w:rPr>
          <w:rFonts w:ascii="Times New Roman" w:hAnsi="Times New Roman"/>
          <w:sz w:val="24"/>
          <w:szCs w:val="24"/>
        </w:rPr>
        <w:t xml:space="preserve"> в секунду для изучения реакций на движущийся объект.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10AC9">
        <w:rPr>
          <w:rFonts w:ascii="Times New Roman" w:hAnsi="Times New Roman"/>
          <w:b/>
          <w:sz w:val="24"/>
          <w:szCs w:val="24"/>
        </w:rPr>
        <w:t>Задание 2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410AC9">
        <w:rPr>
          <w:rFonts w:ascii="Times New Roman" w:hAnsi="Times New Roman"/>
          <w:sz w:val="24"/>
          <w:szCs w:val="24"/>
        </w:rPr>
        <w:t>: выявление влияния подключения до</w:t>
      </w:r>
      <w:r w:rsidRPr="00410AC9">
        <w:rPr>
          <w:rFonts w:ascii="Times New Roman" w:hAnsi="Times New Roman"/>
          <w:sz w:val="24"/>
          <w:szCs w:val="24"/>
        </w:rPr>
        <w:softHyphen/>
        <w:t>полнительного анализатора (в данном случае слухового) на интенсивность и качество ориентировочных действий.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lastRenderedPageBreak/>
        <w:t xml:space="preserve">  Такую же, но озвученную погремушку взрослый показывает ребенку, как и в первом задании, но через каждые 30 секунд встряхивает ее по 5 секунд. В том случае, если введение допол</w:t>
      </w:r>
      <w:r w:rsidRPr="00410AC9">
        <w:rPr>
          <w:rFonts w:ascii="Times New Roman" w:hAnsi="Times New Roman"/>
          <w:sz w:val="24"/>
          <w:szCs w:val="24"/>
        </w:rPr>
        <w:softHyphen/>
        <w:t>нительного признака не побуждает ребенка к реагированию, задание продолжается аналогично второй части первого зада</w:t>
      </w:r>
      <w:r w:rsidRPr="00410AC9">
        <w:rPr>
          <w:rFonts w:ascii="Times New Roman" w:hAnsi="Times New Roman"/>
          <w:sz w:val="24"/>
          <w:szCs w:val="24"/>
        </w:rPr>
        <w:softHyphen/>
        <w:t>ния, но с озвученной игрушкой. При этом первые 5 секунд взрос</w:t>
      </w:r>
      <w:r w:rsidRPr="00410AC9">
        <w:rPr>
          <w:rFonts w:ascii="Times New Roman" w:hAnsi="Times New Roman"/>
          <w:sz w:val="24"/>
          <w:szCs w:val="24"/>
        </w:rPr>
        <w:softHyphen/>
        <w:t>лый проводит пассивные движения правой рукой ребенка с це</w:t>
      </w:r>
      <w:r w:rsidRPr="00410AC9">
        <w:rPr>
          <w:rFonts w:ascii="Times New Roman" w:hAnsi="Times New Roman"/>
          <w:sz w:val="24"/>
          <w:szCs w:val="24"/>
        </w:rPr>
        <w:softHyphen/>
        <w:t>лью заставить звучать игрушку. Эта часть задания имеет своей целью выявить значение комплексных воздействий для побуж</w:t>
      </w:r>
      <w:r w:rsidRPr="00410AC9">
        <w:rPr>
          <w:rFonts w:ascii="Times New Roman" w:hAnsi="Times New Roman"/>
          <w:sz w:val="24"/>
          <w:szCs w:val="24"/>
        </w:rPr>
        <w:softHyphen/>
        <w:t>дения дошкольника с интеллектуальной недостаточностью к со</w:t>
      </w:r>
      <w:r w:rsidRPr="00410AC9">
        <w:rPr>
          <w:rFonts w:ascii="Times New Roman" w:hAnsi="Times New Roman"/>
          <w:sz w:val="24"/>
          <w:szCs w:val="24"/>
        </w:rPr>
        <w:softHyphen/>
        <w:t>вершению обследовательских действий.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10AC9">
        <w:rPr>
          <w:rFonts w:ascii="Times New Roman" w:hAnsi="Times New Roman"/>
          <w:b/>
          <w:sz w:val="24"/>
          <w:szCs w:val="24"/>
        </w:rPr>
        <w:t>Задание 3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410AC9">
        <w:rPr>
          <w:rFonts w:ascii="Times New Roman" w:hAnsi="Times New Roman"/>
          <w:sz w:val="24"/>
          <w:szCs w:val="24"/>
        </w:rPr>
        <w:t>: выявление возможности самостоятельного фиксирования различий предметов по величине.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  Ребенку показывают две пластмассовые машинки одновре</w:t>
      </w:r>
      <w:r w:rsidRPr="00410AC9">
        <w:rPr>
          <w:rFonts w:ascii="Times New Roman" w:hAnsi="Times New Roman"/>
          <w:sz w:val="24"/>
          <w:szCs w:val="24"/>
        </w:rPr>
        <w:softHyphen/>
        <w:t xml:space="preserve">менно, расстояние между ними </w:t>
      </w:r>
      <w:smartTag w:uri="urn:schemas-microsoft-com:office:smarttags" w:element="metricconverter">
        <w:smartTagPr>
          <w:attr w:name="ProductID" w:val="5 см"/>
        </w:smartTagPr>
        <w:r w:rsidRPr="00410AC9">
          <w:rPr>
            <w:rFonts w:ascii="Times New Roman" w:hAnsi="Times New Roman"/>
            <w:sz w:val="24"/>
            <w:szCs w:val="24"/>
          </w:rPr>
          <w:t>5 см</w:t>
        </w:r>
      </w:smartTag>
      <w:r w:rsidRPr="00410AC9">
        <w:rPr>
          <w:rFonts w:ascii="Times New Roman" w:hAnsi="Times New Roman"/>
          <w:sz w:val="24"/>
          <w:szCs w:val="24"/>
        </w:rPr>
        <w:t>. Предполагается, что дети могут установить различие предметов по цвету путем прибли</w:t>
      </w:r>
      <w:r w:rsidRPr="00410AC9">
        <w:rPr>
          <w:rFonts w:ascii="Times New Roman" w:hAnsi="Times New Roman"/>
          <w:sz w:val="24"/>
          <w:szCs w:val="24"/>
        </w:rPr>
        <w:softHyphen/>
        <w:t>жения их друг к другу и указать на это экспериментатору.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10AC9">
        <w:rPr>
          <w:rFonts w:ascii="Times New Roman" w:hAnsi="Times New Roman"/>
          <w:b/>
          <w:sz w:val="24"/>
          <w:szCs w:val="24"/>
        </w:rPr>
        <w:t>Задание 4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410AC9">
        <w:rPr>
          <w:rFonts w:ascii="Times New Roman" w:hAnsi="Times New Roman"/>
          <w:sz w:val="24"/>
          <w:szCs w:val="24"/>
        </w:rPr>
        <w:t>: выявление у детей наличия обследовательских действий, направленных на восприятие предметов разной ве</w:t>
      </w:r>
      <w:r w:rsidRPr="00410AC9">
        <w:rPr>
          <w:rFonts w:ascii="Times New Roman" w:hAnsi="Times New Roman"/>
          <w:sz w:val="24"/>
          <w:szCs w:val="24"/>
        </w:rPr>
        <w:softHyphen/>
        <w:t>личины.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  Ребенку предъявляют две геометрические формы (шар и куб), расстояние между которыми </w:t>
      </w:r>
      <w:smartTag w:uri="urn:schemas-microsoft-com:office:smarttags" w:element="metricconverter">
        <w:smartTagPr>
          <w:attr w:name="ProductID" w:val="5 см"/>
        </w:smartTagPr>
        <w:r w:rsidRPr="00410AC9">
          <w:rPr>
            <w:rFonts w:ascii="Times New Roman" w:hAnsi="Times New Roman"/>
            <w:sz w:val="24"/>
            <w:szCs w:val="24"/>
          </w:rPr>
          <w:t>5 см</w:t>
        </w:r>
      </w:smartTag>
      <w:r w:rsidRPr="00410AC9">
        <w:rPr>
          <w:rFonts w:ascii="Times New Roman" w:hAnsi="Times New Roman"/>
          <w:sz w:val="24"/>
          <w:szCs w:val="24"/>
        </w:rPr>
        <w:t>. Предполагается, что различие предметов по форме будет замечено детьми и вызовет их действия в соответствии с формами; возможно также указа</w:t>
      </w:r>
      <w:r w:rsidRPr="00410AC9">
        <w:rPr>
          <w:rFonts w:ascii="Times New Roman" w:hAnsi="Times New Roman"/>
          <w:sz w:val="24"/>
          <w:szCs w:val="24"/>
        </w:rPr>
        <w:softHyphen/>
        <w:t>ние детей на эти отличия жестом, словесное их обозначение.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10AC9">
        <w:rPr>
          <w:rFonts w:ascii="Times New Roman" w:hAnsi="Times New Roman"/>
          <w:b/>
          <w:sz w:val="24"/>
          <w:szCs w:val="24"/>
        </w:rPr>
        <w:t>Задание 5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>Цель:</w:t>
      </w:r>
      <w:r w:rsidRPr="00410AC9">
        <w:rPr>
          <w:rFonts w:ascii="Times New Roman" w:hAnsi="Times New Roman"/>
          <w:sz w:val="24"/>
          <w:szCs w:val="24"/>
        </w:rPr>
        <w:t xml:space="preserve"> выявление у обследуемых детей наличия об</w:t>
      </w:r>
      <w:r w:rsidRPr="00410AC9">
        <w:rPr>
          <w:rFonts w:ascii="Times New Roman" w:hAnsi="Times New Roman"/>
          <w:sz w:val="24"/>
          <w:szCs w:val="24"/>
        </w:rPr>
        <w:softHyphen/>
        <w:t>следовательских действий, направленных на восприятие пред</w:t>
      </w:r>
      <w:r w:rsidRPr="00410AC9">
        <w:rPr>
          <w:rFonts w:ascii="Times New Roman" w:hAnsi="Times New Roman"/>
          <w:sz w:val="24"/>
          <w:szCs w:val="24"/>
        </w:rPr>
        <w:softHyphen/>
        <w:t>метов разной величины.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  Показывают две игрушки - кенгуру одновременно. Расстоя</w:t>
      </w:r>
      <w:r w:rsidRPr="00410AC9">
        <w:rPr>
          <w:rFonts w:ascii="Times New Roman" w:hAnsi="Times New Roman"/>
          <w:sz w:val="24"/>
          <w:szCs w:val="24"/>
        </w:rPr>
        <w:softHyphen/>
        <w:t xml:space="preserve">ние между ними </w:t>
      </w:r>
      <w:smartTag w:uri="urn:schemas-microsoft-com:office:smarttags" w:element="metricconverter">
        <w:smartTagPr>
          <w:attr w:name="ProductID" w:val="5 см"/>
        </w:smartTagPr>
        <w:r w:rsidRPr="00410AC9">
          <w:rPr>
            <w:rFonts w:ascii="Times New Roman" w:hAnsi="Times New Roman"/>
            <w:sz w:val="24"/>
            <w:szCs w:val="24"/>
          </w:rPr>
          <w:t>5 см</w:t>
        </w:r>
      </w:smartTag>
      <w:r w:rsidRPr="00410AC9">
        <w:rPr>
          <w:rFonts w:ascii="Times New Roman" w:hAnsi="Times New Roman"/>
          <w:sz w:val="24"/>
          <w:szCs w:val="24"/>
        </w:rPr>
        <w:t xml:space="preserve">. Предполагается, что различие предметов по величине может побудить ребенка к их сопоставлению, </w:t>
      </w:r>
      <w:r w:rsidR="003143BB" w:rsidRPr="00410AC9">
        <w:rPr>
          <w:rFonts w:ascii="Times New Roman" w:hAnsi="Times New Roman"/>
          <w:sz w:val="24"/>
          <w:szCs w:val="24"/>
        </w:rPr>
        <w:t>промериванию</w:t>
      </w:r>
      <w:r w:rsidRPr="00410AC9">
        <w:rPr>
          <w:rFonts w:ascii="Times New Roman" w:hAnsi="Times New Roman"/>
          <w:sz w:val="24"/>
          <w:szCs w:val="24"/>
        </w:rPr>
        <w:t>, а также к указанию на различие.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bCs/>
          <w:i/>
          <w:iCs/>
          <w:sz w:val="24"/>
          <w:szCs w:val="24"/>
        </w:rPr>
        <w:t xml:space="preserve">Вторая часть. </w:t>
      </w:r>
      <w:r w:rsidRPr="00410AC9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восприятия цвета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10AC9">
        <w:rPr>
          <w:rFonts w:ascii="Times New Roman" w:hAnsi="Times New Roman"/>
          <w:b/>
          <w:sz w:val="24"/>
          <w:szCs w:val="24"/>
        </w:rPr>
        <w:t>Задание 1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(Задание представляет собой адаптированный вариант ме</w:t>
      </w:r>
      <w:r w:rsidRPr="00410AC9">
        <w:rPr>
          <w:rFonts w:ascii="Times New Roman" w:hAnsi="Times New Roman"/>
          <w:sz w:val="24"/>
          <w:szCs w:val="24"/>
        </w:rPr>
        <w:softHyphen/>
        <w:t>тодики, использованной А.А. Катаевой.)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410AC9">
        <w:rPr>
          <w:rFonts w:ascii="Times New Roman" w:hAnsi="Times New Roman"/>
          <w:sz w:val="24"/>
          <w:szCs w:val="24"/>
        </w:rPr>
        <w:t>выявление особенностей восприятия цвета в процессе выполнения предметных действий, понимания слов—названий сенсорных эталонов цвета и возможности самостоятельного словесного обозначения цвета детьми с интеллектуальной не</w:t>
      </w:r>
      <w:r w:rsidRPr="00410AC9">
        <w:rPr>
          <w:rFonts w:ascii="Times New Roman" w:hAnsi="Times New Roman"/>
          <w:sz w:val="24"/>
          <w:szCs w:val="24"/>
        </w:rPr>
        <w:softHyphen/>
        <w:t>достаточностью.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 Материал для исследования: </w:t>
      </w:r>
      <w:r w:rsidRPr="00410AC9">
        <w:rPr>
          <w:rFonts w:ascii="Times New Roman" w:hAnsi="Times New Roman"/>
          <w:sz w:val="24"/>
          <w:szCs w:val="24"/>
        </w:rPr>
        <w:t xml:space="preserve">деревянные кружки диаметром </w:t>
      </w:r>
      <w:smartTag w:uri="urn:schemas-microsoft-com:office:smarttags" w:element="metricconverter">
        <w:smartTagPr>
          <w:attr w:name="ProductID" w:val="4 см"/>
        </w:smartTagPr>
        <w:r w:rsidRPr="00410AC9">
          <w:rPr>
            <w:rFonts w:ascii="Times New Roman" w:hAnsi="Times New Roman"/>
            <w:sz w:val="24"/>
            <w:szCs w:val="24"/>
          </w:rPr>
          <w:t>4 см</w:t>
        </w:r>
      </w:smartTag>
      <w:r w:rsidRPr="00410AC9">
        <w:rPr>
          <w:rFonts w:ascii="Times New Roman" w:hAnsi="Times New Roman"/>
          <w:sz w:val="24"/>
          <w:szCs w:val="24"/>
        </w:rPr>
        <w:t>, окрашенные в красный, желтый, синий, зеленый, белый и черный цвета по шесть каждого цвета; деревянные пластины прямоугольной формы размером 5(</w:t>
      </w:r>
      <w:smartTag w:uri="urn:schemas-microsoft-com:office:smarttags" w:element="metricconverter">
        <w:smartTagPr>
          <w:attr w:name="ProductID" w:val="20 см"/>
        </w:smartTagPr>
        <w:r w:rsidRPr="00410AC9">
          <w:rPr>
            <w:rFonts w:ascii="Times New Roman" w:hAnsi="Times New Roman"/>
            <w:sz w:val="24"/>
            <w:szCs w:val="24"/>
          </w:rPr>
          <w:t>20 см</w:t>
        </w:r>
      </w:smartTag>
      <w:r w:rsidRPr="00410AC9">
        <w:rPr>
          <w:rFonts w:ascii="Times New Roman" w:hAnsi="Times New Roman"/>
          <w:sz w:val="24"/>
          <w:szCs w:val="24"/>
        </w:rPr>
        <w:t>, окрашенные в соот</w:t>
      </w:r>
      <w:r w:rsidRPr="00410AC9">
        <w:rPr>
          <w:rFonts w:ascii="Times New Roman" w:hAnsi="Times New Roman"/>
          <w:sz w:val="24"/>
          <w:szCs w:val="24"/>
        </w:rPr>
        <w:softHyphen/>
        <w:t>ветствующие цвета.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 Ход исследования. </w:t>
      </w:r>
      <w:r w:rsidRPr="00410AC9">
        <w:rPr>
          <w:rFonts w:ascii="Times New Roman" w:hAnsi="Times New Roman"/>
          <w:sz w:val="24"/>
          <w:szCs w:val="24"/>
        </w:rPr>
        <w:t>Ребенку предлагается разложить шесть кружков (по три разного цвета) на соответствующие пластины следующих сочетаний цветов: красный - зеленый, желтый -синий, белый - черный. Перед ребенком кружки раскладыва</w:t>
      </w:r>
      <w:r w:rsidRPr="00410AC9">
        <w:rPr>
          <w:rFonts w:ascii="Times New Roman" w:hAnsi="Times New Roman"/>
          <w:sz w:val="24"/>
          <w:szCs w:val="24"/>
        </w:rPr>
        <w:softHyphen/>
        <w:t>ются в произвольной последовательности.</w:t>
      </w:r>
    </w:p>
    <w:p w:rsidR="00481797" w:rsidRPr="00410AC9" w:rsidRDefault="00481797" w:rsidP="00481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Инструкции: 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t>«Разложи кружки на дощечки такого же цве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та». (Допускался повтор инструкции.) В случае непринятия ре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чевой инструкции показывается способ действия жестом. Предлагается выполнить задание.                                                                                                                        </w:t>
      </w:r>
      <w:r w:rsidRPr="00410AC9">
        <w:rPr>
          <w:rFonts w:ascii="Times New Roman" w:hAnsi="Times New Roman"/>
          <w:sz w:val="24"/>
          <w:szCs w:val="24"/>
        </w:rPr>
        <w:t>Далее перед ребенком в ряд раскладывают по одному круж</w:t>
      </w:r>
      <w:r w:rsidRPr="00410AC9">
        <w:rPr>
          <w:rFonts w:ascii="Times New Roman" w:hAnsi="Times New Roman"/>
          <w:sz w:val="24"/>
          <w:szCs w:val="24"/>
        </w:rPr>
        <w:softHyphen/>
        <w:t>ку каждого цвета. Экспериментатор показывает кружок и пред</w:t>
      </w:r>
      <w:r w:rsidRPr="00410AC9">
        <w:rPr>
          <w:rFonts w:ascii="Times New Roman" w:hAnsi="Times New Roman"/>
          <w:sz w:val="24"/>
          <w:szCs w:val="24"/>
        </w:rPr>
        <w:softHyphen/>
        <w:t>лагает ребенку выбрать кружок такого же цвета, как и у него: «Дай кружок такого же цвета». Далее ребенку предлагают ука</w:t>
      </w:r>
      <w:r w:rsidRPr="00410AC9">
        <w:rPr>
          <w:rFonts w:ascii="Times New Roman" w:hAnsi="Times New Roman"/>
          <w:sz w:val="24"/>
          <w:szCs w:val="24"/>
        </w:rPr>
        <w:softHyphen/>
        <w:t>зать на кружок названного цвета: «Покажи красный кружок, желтый и т. д.»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10AC9">
        <w:rPr>
          <w:rFonts w:ascii="Times New Roman" w:hAnsi="Times New Roman"/>
          <w:b/>
          <w:sz w:val="24"/>
          <w:szCs w:val="24"/>
        </w:rPr>
        <w:t>Задание 2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Цель: </w:t>
      </w:r>
      <w:r w:rsidRPr="00410AC9">
        <w:rPr>
          <w:rFonts w:ascii="Times New Roman" w:hAnsi="Times New Roman"/>
          <w:sz w:val="24"/>
          <w:szCs w:val="24"/>
        </w:rPr>
        <w:t>выявление возможности выполнения заданий элемен</w:t>
      </w:r>
      <w:r w:rsidRPr="00410AC9">
        <w:rPr>
          <w:rFonts w:ascii="Times New Roman" w:hAnsi="Times New Roman"/>
          <w:sz w:val="24"/>
          <w:szCs w:val="24"/>
        </w:rPr>
        <w:softHyphen/>
        <w:t>тарного конструирования с учетом дополнительного условия (выбора для работы предметов определенного цвета).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410AC9">
        <w:rPr>
          <w:rFonts w:ascii="Times New Roman" w:hAnsi="Times New Roman"/>
          <w:sz w:val="24"/>
          <w:szCs w:val="24"/>
        </w:rPr>
        <w:t>кирпичики из детского деревян</w:t>
      </w:r>
      <w:r w:rsidRPr="00410AC9">
        <w:rPr>
          <w:rFonts w:ascii="Times New Roman" w:hAnsi="Times New Roman"/>
          <w:sz w:val="24"/>
          <w:szCs w:val="24"/>
        </w:rPr>
        <w:softHyphen/>
        <w:t>ного конструктора красного и зеленого цветов (по 3 каждого цвета). Второй набор у экспериментатора.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410AC9">
        <w:rPr>
          <w:rFonts w:ascii="Times New Roman" w:hAnsi="Times New Roman"/>
          <w:sz w:val="24"/>
          <w:szCs w:val="24"/>
        </w:rPr>
        <w:t>Перед ребенком раскладывают в произ</w:t>
      </w:r>
      <w:r w:rsidRPr="00410AC9">
        <w:rPr>
          <w:rFonts w:ascii="Times New Roman" w:hAnsi="Times New Roman"/>
          <w:sz w:val="24"/>
          <w:szCs w:val="24"/>
        </w:rPr>
        <w:softHyphen/>
        <w:t>вольном порядке кирпичики и предлагают выполнить простую постройку - дорожку, используя только кирпичики определен</w:t>
      </w:r>
      <w:r w:rsidRPr="00410AC9">
        <w:rPr>
          <w:rFonts w:ascii="Times New Roman" w:hAnsi="Times New Roman"/>
          <w:sz w:val="24"/>
          <w:szCs w:val="24"/>
        </w:rPr>
        <w:softHyphen/>
        <w:t>ного цвета.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410AC9">
        <w:rPr>
          <w:rFonts w:ascii="Times New Roman" w:hAnsi="Times New Roman"/>
          <w:sz w:val="24"/>
          <w:szCs w:val="24"/>
        </w:rPr>
        <w:t>«Построй дорожку из красных кирпичиков» или «Построй дорожку из таких (показывают красный) кир</w:t>
      </w:r>
      <w:r w:rsidRPr="00410AC9">
        <w:rPr>
          <w:rFonts w:ascii="Times New Roman" w:hAnsi="Times New Roman"/>
          <w:sz w:val="24"/>
          <w:szCs w:val="24"/>
        </w:rPr>
        <w:softHyphen/>
        <w:t>пичиков», если ребенок не выполняет задание на основе пер</w:t>
      </w:r>
      <w:r w:rsidRPr="00410AC9">
        <w:rPr>
          <w:rFonts w:ascii="Times New Roman" w:hAnsi="Times New Roman"/>
          <w:sz w:val="24"/>
          <w:szCs w:val="24"/>
        </w:rPr>
        <w:softHyphen/>
        <w:t>вого варианта инструкции. В случае затруднения взрослый по</w:t>
      </w:r>
      <w:r w:rsidRPr="00410AC9">
        <w:rPr>
          <w:rFonts w:ascii="Times New Roman" w:hAnsi="Times New Roman"/>
          <w:sz w:val="24"/>
          <w:szCs w:val="24"/>
        </w:rPr>
        <w:softHyphen/>
        <w:t>казывает способ выполнения задания и говорит: «Сделай так же», дополняя слова указательным жестом.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bCs/>
          <w:i/>
          <w:iCs/>
          <w:sz w:val="24"/>
          <w:szCs w:val="24"/>
        </w:rPr>
        <w:t xml:space="preserve">Третья часть. </w:t>
      </w:r>
      <w:r w:rsidRPr="00410AC9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восприятия формы предметов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410AC9">
        <w:rPr>
          <w:rFonts w:ascii="Times New Roman" w:hAnsi="Times New Roman"/>
          <w:b/>
          <w:sz w:val="24"/>
          <w:szCs w:val="24"/>
        </w:rPr>
        <w:t>Задание 1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(Задание представляет собой адаптированный вариант ра</w:t>
      </w:r>
      <w:r w:rsidRPr="00410AC9">
        <w:rPr>
          <w:rFonts w:ascii="Times New Roman" w:hAnsi="Times New Roman"/>
          <w:sz w:val="24"/>
          <w:szCs w:val="24"/>
        </w:rPr>
        <w:softHyphen/>
        <w:t xml:space="preserve">мок и вкладышей М. </w:t>
      </w:r>
      <w:proofErr w:type="spellStart"/>
      <w:r w:rsidRPr="00410AC9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410AC9">
        <w:rPr>
          <w:rFonts w:ascii="Times New Roman" w:hAnsi="Times New Roman"/>
          <w:sz w:val="24"/>
          <w:szCs w:val="24"/>
        </w:rPr>
        <w:t>, широко используемый в прак</w:t>
      </w:r>
      <w:r w:rsidRPr="00410AC9">
        <w:rPr>
          <w:rFonts w:ascii="Times New Roman" w:hAnsi="Times New Roman"/>
          <w:sz w:val="24"/>
          <w:szCs w:val="24"/>
        </w:rPr>
        <w:softHyphen/>
        <w:t>тике работы коррекционно-образовательных дошкольных уч</w:t>
      </w:r>
      <w:r w:rsidRPr="00410AC9">
        <w:rPr>
          <w:rFonts w:ascii="Times New Roman" w:hAnsi="Times New Roman"/>
          <w:sz w:val="24"/>
          <w:szCs w:val="24"/>
        </w:rPr>
        <w:softHyphen/>
        <w:t xml:space="preserve">реждений (Е.А. </w:t>
      </w:r>
      <w:proofErr w:type="spellStart"/>
      <w:r w:rsidRPr="00410AC9">
        <w:rPr>
          <w:rFonts w:ascii="Times New Roman" w:hAnsi="Times New Roman"/>
          <w:sz w:val="24"/>
          <w:szCs w:val="24"/>
        </w:rPr>
        <w:t>Стребелева</w:t>
      </w:r>
      <w:proofErr w:type="spellEnd"/>
      <w:r w:rsidRPr="00410AC9">
        <w:rPr>
          <w:rFonts w:ascii="Times New Roman" w:hAnsi="Times New Roman"/>
          <w:sz w:val="24"/>
          <w:szCs w:val="24"/>
        </w:rPr>
        <w:t>, А.А. Катаева)).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>Цель:</w:t>
      </w:r>
      <w:r w:rsidRPr="00410AC9">
        <w:rPr>
          <w:rFonts w:ascii="Times New Roman" w:hAnsi="Times New Roman"/>
          <w:sz w:val="24"/>
          <w:szCs w:val="24"/>
        </w:rPr>
        <w:t xml:space="preserve"> выявление способности воспринимать форму предме</w:t>
      </w:r>
      <w:r w:rsidRPr="00410AC9">
        <w:rPr>
          <w:rFonts w:ascii="Times New Roman" w:hAnsi="Times New Roman"/>
          <w:sz w:val="24"/>
          <w:szCs w:val="24"/>
        </w:rPr>
        <w:softHyphen/>
        <w:t xml:space="preserve">тов и знание их названий. 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410AC9">
        <w:rPr>
          <w:rFonts w:ascii="Times New Roman" w:hAnsi="Times New Roman"/>
          <w:sz w:val="24"/>
          <w:szCs w:val="24"/>
        </w:rPr>
        <w:t>картинки с изображением хо</w:t>
      </w:r>
      <w:r w:rsidRPr="00410AC9">
        <w:rPr>
          <w:rFonts w:ascii="Times New Roman" w:hAnsi="Times New Roman"/>
          <w:sz w:val="24"/>
          <w:szCs w:val="24"/>
        </w:rPr>
        <w:softHyphen/>
        <w:t>рошо знакомых детям предметов: мяч, пирамидка, машина, мишка, вырезанные по контуру и наклеенные на плотный кар</w:t>
      </w:r>
      <w:r w:rsidRPr="00410AC9">
        <w:rPr>
          <w:rFonts w:ascii="Times New Roman" w:hAnsi="Times New Roman"/>
          <w:sz w:val="24"/>
          <w:szCs w:val="24"/>
        </w:rPr>
        <w:softHyphen/>
        <w:t>тон; картонные рамки с прорезями, соответствующими по фор</w:t>
      </w:r>
      <w:r w:rsidRPr="00410AC9">
        <w:rPr>
          <w:rFonts w:ascii="Times New Roman" w:hAnsi="Times New Roman"/>
          <w:sz w:val="24"/>
          <w:szCs w:val="24"/>
        </w:rPr>
        <w:softHyphen/>
        <w:t>ме картинкам.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410AC9">
        <w:rPr>
          <w:rFonts w:ascii="Times New Roman" w:hAnsi="Times New Roman"/>
          <w:sz w:val="24"/>
          <w:szCs w:val="24"/>
        </w:rPr>
        <w:t>Перед ребенком раскладывают рамки и по</w:t>
      </w:r>
      <w:r w:rsidRPr="00410AC9">
        <w:rPr>
          <w:rFonts w:ascii="Times New Roman" w:hAnsi="Times New Roman"/>
          <w:sz w:val="24"/>
          <w:szCs w:val="24"/>
        </w:rPr>
        <w:softHyphen/>
        <w:t>казывают поочередно картинки, предлагая найти соответству</w:t>
      </w:r>
      <w:r w:rsidRPr="00410AC9">
        <w:rPr>
          <w:rFonts w:ascii="Times New Roman" w:hAnsi="Times New Roman"/>
          <w:sz w:val="24"/>
          <w:szCs w:val="24"/>
        </w:rPr>
        <w:softHyphen/>
        <w:t>ющую рамку.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410AC9">
        <w:rPr>
          <w:rFonts w:ascii="Times New Roman" w:hAnsi="Times New Roman"/>
          <w:sz w:val="24"/>
          <w:szCs w:val="24"/>
        </w:rPr>
        <w:t>«Положи картинку на свое место». Далее вы</w:t>
      </w:r>
      <w:r w:rsidRPr="00410AC9">
        <w:rPr>
          <w:rFonts w:ascii="Times New Roman" w:hAnsi="Times New Roman"/>
          <w:sz w:val="24"/>
          <w:szCs w:val="24"/>
        </w:rPr>
        <w:softHyphen/>
        <w:t>ясняют, знает ли ребенок названия предметов, изображенных на картинках, может ли самостоятельно назвать их: «Покажи мяч...» Поочередно показывают на картинки, спрашивая: «Что это?»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410AC9">
        <w:rPr>
          <w:rFonts w:ascii="Times New Roman" w:hAnsi="Times New Roman"/>
          <w:b/>
          <w:sz w:val="24"/>
          <w:szCs w:val="24"/>
        </w:rPr>
        <w:t>Задание 2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 xml:space="preserve">   Цель</w:t>
      </w:r>
      <w:r w:rsidRPr="00410AC9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10AC9">
        <w:rPr>
          <w:rFonts w:ascii="Times New Roman" w:hAnsi="Times New Roman"/>
          <w:sz w:val="24"/>
          <w:szCs w:val="24"/>
        </w:rPr>
        <w:t>изучение осведомленности о сенсорных эталонах фор</w:t>
      </w:r>
      <w:r w:rsidRPr="00410AC9">
        <w:rPr>
          <w:rFonts w:ascii="Times New Roman" w:hAnsi="Times New Roman"/>
          <w:sz w:val="24"/>
          <w:szCs w:val="24"/>
        </w:rPr>
        <w:softHyphen/>
        <w:t>мы.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410AC9">
        <w:rPr>
          <w:rFonts w:ascii="Times New Roman" w:hAnsi="Times New Roman"/>
          <w:sz w:val="24"/>
          <w:szCs w:val="24"/>
        </w:rPr>
        <w:t xml:space="preserve">рамки и вкладки М. </w:t>
      </w:r>
      <w:proofErr w:type="spellStart"/>
      <w:r w:rsidRPr="00410AC9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410AC9">
        <w:rPr>
          <w:rFonts w:ascii="Times New Roman" w:hAnsi="Times New Roman"/>
          <w:sz w:val="24"/>
          <w:szCs w:val="24"/>
        </w:rPr>
        <w:t>. Использовались пять основных форм: круг, квадрат, треу</w:t>
      </w:r>
      <w:r w:rsidRPr="00410AC9">
        <w:rPr>
          <w:rFonts w:ascii="Times New Roman" w:hAnsi="Times New Roman"/>
          <w:sz w:val="24"/>
          <w:szCs w:val="24"/>
        </w:rPr>
        <w:softHyphen/>
        <w:t>гольник, прямоугольник, овал. Рамки и вкладки целесообраз</w:t>
      </w:r>
      <w:r w:rsidRPr="00410AC9">
        <w:rPr>
          <w:rFonts w:ascii="Times New Roman" w:hAnsi="Times New Roman"/>
          <w:sz w:val="24"/>
          <w:szCs w:val="24"/>
        </w:rPr>
        <w:softHyphen/>
        <w:t>но сделать из дерева натурального цвета.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410AC9">
        <w:rPr>
          <w:rFonts w:ascii="Times New Roman" w:hAnsi="Times New Roman"/>
          <w:sz w:val="24"/>
          <w:szCs w:val="24"/>
        </w:rPr>
        <w:t>Перед ребенком сначала раскладывают две рамки (с круглым и квадратным отверстием), а затем - три ос</w:t>
      </w:r>
      <w:r w:rsidRPr="00410AC9">
        <w:rPr>
          <w:rFonts w:ascii="Times New Roman" w:hAnsi="Times New Roman"/>
          <w:sz w:val="24"/>
          <w:szCs w:val="24"/>
        </w:rPr>
        <w:softHyphen/>
        <w:t>тавшиеся.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410AC9">
        <w:rPr>
          <w:rFonts w:ascii="Times New Roman" w:hAnsi="Times New Roman"/>
          <w:sz w:val="24"/>
          <w:szCs w:val="24"/>
        </w:rPr>
        <w:t>«Закрой окошко» (допускается повторение ин</w:t>
      </w:r>
      <w:r w:rsidRPr="00410AC9">
        <w:rPr>
          <w:rFonts w:ascii="Times New Roman" w:hAnsi="Times New Roman"/>
          <w:sz w:val="24"/>
          <w:szCs w:val="24"/>
        </w:rPr>
        <w:softHyphen/>
        <w:t>струкции). В случае затруднения экспериментатор показывает способ выполнения задания, дополняя его указательным жес</w:t>
      </w:r>
      <w:r w:rsidRPr="00410AC9">
        <w:rPr>
          <w:rFonts w:ascii="Times New Roman" w:hAnsi="Times New Roman"/>
          <w:sz w:val="24"/>
          <w:szCs w:val="24"/>
        </w:rPr>
        <w:softHyphen/>
        <w:t>том, и предлагает: «Сделай так же». Далее перед ребенком рас</w:t>
      </w:r>
      <w:r w:rsidRPr="00410AC9">
        <w:rPr>
          <w:rFonts w:ascii="Times New Roman" w:hAnsi="Times New Roman"/>
          <w:sz w:val="24"/>
          <w:szCs w:val="24"/>
        </w:rPr>
        <w:softHyphen/>
        <w:t>кладывают все геометрические фигуры и выявляют знание на</w:t>
      </w:r>
      <w:r w:rsidRPr="00410AC9">
        <w:rPr>
          <w:rFonts w:ascii="Times New Roman" w:hAnsi="Times New Roman"/>
          <w:sz w:val="24"/>
          <w:szCs w:val="24"/>
        </w:rPr>
        <w:softHyphen/>
        <w:t>званий и умение самостоятельно называть их: «Покажи круг, квадрат и т. д. Назови, что это?» Экспериментатор поочередно показывает на фигуры.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410AC9">
        <w:rPr>
          <w:rFonts w:ascii="Times New Roman" w:hAnsi="Times New Roman"/>
          <w:b/>
          <w:sz w:val="24"/>
          <w:szCs w:val="24"/>
        </w:rPr>
        <w:t>Задание 3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410AC9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410AC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10AC9">
        <w:rPr>
          <w:rFonts w:ascii="Times New Roman" w:hAnsi="Times New Roman"/>
          <w:sz w:val="24"/>
          <w:szCs w:val="24"/>
        </w:rPr>
        <w:t xml:space="preserve"> представлений о геомет</w:t>
      </w:r>
      <w:r w:rsidRPr="00410AC9">
        <w:rPr>
          <w:rFonts w:ascii="Times New Roman" w:hAnsi="Times New Roman"/>
          <w:sz w:val="24"/>
          <w:szCs w:val="24"/>
        </w:rPr>
        <w:softHyphen/>
        <w:t>рических телах.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410AC9">
        <w:rPr>
          <w:rFonts w:ascii="Times New Roman" w:hAnsi="Times New Roman"/>
          <w:sz w:val="24"/>
          <w:szCs w:val="24"/>
        </w:rPr>
        <w:t>деревянные шар и четырехугольная призма (кирпичик из детского конструктора), соотноси</w:t>
      </w:r>
      <w:r w:rsidRPr="00410AC9">
        <w:rPr>
          <w:rFonts w:ascii="Times New Roman" w:hAnsi="Times New Roman"/>
          <w:sz w:val="24"/>
          <w:szCs w:val="24"/>
        </w:rPr>
        <w:softHyphen/>
        <w:t>мые по размеру и одинаковые по цвету, деревянный желобок на подставке.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lastRenderedPageBreak/>
        <w:t xml:space="preserve">Ход исследования. </w:t>
      </w:r>
      <w:r w:rsidRPr="00410AC9">
        <w:rPr>
          <w:rFonts w:ascii="Times New Roman" w:hAnsi="Times New Roman"/>
          <w:sz w:val="24"/>
          <w:szCs w:val="24"/>
        </w:rPr>
        <w:t>Перед ребенком устанавливают желобок, небольшую картонную коробку с шариком и кирпичиком.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410AC9">
        <w:rPr>
          <w:rFonts w:ascii="Times New Roman" w:hAnsi="Times New Roman"/>
          <w:sz w:val="24"/>
          <w:szCs w:val="24"/>
        </w:rPr>
        <w:t>«Прокати шарик». (Допускается повторное предъявление инструкции.) В случае затруднения взрослый показывает способ выполнения и предлагает: «Сделай так же», сопровождая высказывание указательным жестом. Далее уста</w:t>
      </w:r>
      <w:r w:rsidRPr="00410AC9">
        <w:rPr>
          <w:rFonts w:ascii="Times New Roman" w:hAnsi="Times New Roman"/>
          <w:sz w:val="24"/>
          <w:szCs w:val="24"/>
        </w:rPr>
        <w:softHyphen/>
        <w:t>навливают знание названий геометрических тел: «Покажи ша</w:t>
      </w:r>
      <w:r w:rsidRPr="00410AC9">
        <w:rPr>
          <w:rFonts w:ascii="Times New Roman" w:hAnsi="Times New Roman"/>
          <w:sz w:val="24"/>
          <w:szCs w:val="24"/>
        </w:rPr>
        <w:softHyphen/>
        <w:t>рик, кирпичик...» Экспериментатор указывает на кирпичик, а затем на шарик: «Что это?»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410AC9">
        <w:rPr>
          <w:rFonts w:ascii="Times New Roman" w:hAnsi="Times New Roman"/>
          <w:b/>
          <w:sz w:val="24"/>
          <w:szCs w:val="24"/>
        </w:rPr>
        <w:t>Задание 4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410AC9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10AC9">
        <w:rPr>
          <w:rFonts w:ascii="Times New Roman" w:hAnsi="Times New Roman"/>
          <w:sz w:val="24"/>
          <w:szCs w:val="24"/>
        </w:rPr>
        <w:t xml:space="preserve">выявление уровня </w:t>
      </w:r>
      <w:proofErr w:type="spellStart"/>
      <w:r w:rsidRPr="00410AC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10AC9">
        <w:rPr>
          <w:rFonts w:ascii="Times New Roman" w:hAnsi="Times New Roman"/>
          <w:sz w:val="24"/>
          <w:szCs w:val="24"/>
        </w:rPr>
        <w:t xml:space="preserve"> представлений об объемных телах и умений выполнять элементарную пост</w:t>
      </w:r>
      <w:r w:rsidRPr="00410AC9">
        <w:rPr>
          <w:rFonts w:ascii="Times New Roman" w:hAnsi="Times New Roman"/>
          <w:sz w:val="24"/>
          <w:szCs w:val="24"/>
        </w:rPr>
        <w:softHyphen/>
        <w:t>ройку из двух частей.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410AC9">
        <w:rPr>
          <w:rFonts w:ascii="Times New Roman" w:hAnsi="Times New Roman"/>
          <w:sz w:val="24"/>
          <w:szCs w:val="24"/>
        </w:rPr>
        <w:t>деревянная трехгранная призма и куб из детского конструктора, одинаковые по цвету и соотно</w:t>
      </w:r>
      <w:r w:rsidRPr="00410AC9">
        <w:rPr>
          <w:rFonts w:ascii="Times New Roman" w:hAnsi="Times New Roman"/>
          <w:sz w:val="24"/>
          <w:szCs w:val="24"/>
        </w:rPr>
        <w:softHyphen/>
        <w:t>симые по размеру. Второй набор у экспериментатора.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410AC9">
        <w:rPr>
          <w:rFonts w:ascii="Times New Roman" w:hAnsi="Times New Roman"/>
          <w:sz w:val="24"/>
          <w:szCs w:val="24"/>
        </w:rPr>
        <w:t>Перед ребенком выкладывают один набор кубиков и предлагают сделать постройку.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410AC9">
        <w:rPr>
          <w:rFonts w:ascii="Times New Roman" w:hAnsi="Times New Roman"/>
          <w:sz w:val="24"/>
          <w:szCs w:val="24"/>
        </w:rPr>
        <w:t>«Построй домик». (Допускается повторное предъявление инструкции.) В случае затруднения эксперимен</w:t>
      </w:r>
      <w:r w:rsidRPr="00410AC9">
        <w:rPr>
          <w:rFonts w:ascii="Times New Roman" w:hAnsi="Times New Roman"/>
          <w:sz w:val="24"/>
          <w:szCs w:val="24"/>
        </w:rPr>
        <w:softHyphen/>
        <w:t>татор выполняет это задание, используя второй набор и повто</w:t>
      </w:r>
      <w:r w:rsidRPr="00410AC9">
        <w:rPr>
          <w:rFonts w:ascii="Times New Roman" w:hAnsi="Times New Roman"/>
          <w:sz w:val="24"/>
          <w:szCs w:val="24"/>
        </w:rPr>
        <w:softHyphen/>
        <w:t>ряя инструкцию. При возникновении дальнейших затруднений предлагается выполнить задание по подражанию: взрослый диктует последовательность выполнения задания и показыва</w:t>
      </w:r>
      <w:r w:rsidRPr="00410AC9">
        <w:rPr>
          <w:rFonts w:ascii="Times New Roman" w:hAnsi="Times New Roman"/>
          <w:sz w:val="24"/>
          <w:szCs w:val="24"/>
        </w:rPr>
        <w:softHyphen/>
        <w:t>ет образец его выполнения. Далее выясняется знание ребенком названий элементов детского строителя («кубик», «крыша») и умение самостоятельно называть их: «Покажи кубик, крышу». Экспериментатор поочередно показывает на треугольную при</w:t>
      </w:r>
      <w:r w:rsidRPr="00410AC9">
        <w:rPr>
          <w:rFonts w:ascii="Times New Roman" w:hAnsi="Times New Roman"/>
          <w:sz w:val="24"/>
          <w:szCs w:val="24"/>
        </w:rPr>
        <w:softHyphen/>
        <w:t>зму и куб и спрашивает: «Что это?»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Четвертая часть. </w:t>
      </w:r>
      <w:r w:rsidRPr="00410AC9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особенностей восприятия величины предметов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sz w:val="24"/>
          <w:szCs w:val="24"/>
        </w:rPr>
        <w:t>Задание 1.</w:t>
      </w:r>
      <w:r w:rsidRPr="00410AC9">
        <w:rPr>
          <w:rFonts w:ascii="Times New Roman" w:hAnsi="Times New Roman"/>
          <w:sz w:val="24"/>
          <w:szCs w:val="24"/>
        </w:rPr>
        <w:t xml:space="preserve">   «</w:t>
      </w:r>
      <w:r w:rsidR="003143BB" w:rsidRPr="00410AC9">
        <w:rPr>
          <w:rFonts w:ascii="Times New Roman" w:hAnsi="Times New Roman"/>
          <w:sz w:val="24"/>
          <w:szCs w:val="24"/>
        </w:rPr>
        <w:t>Шар оброс</w:t>
      </w:r>
      <w:r w:rsidRPr="00410AC9">
        <w:rPr>
          <w:rFonts w:ascii="Times New Roman" w:hAnsi="Times New Roman"/>
          <w:sz w:val="24"/>
          <w:szCs w:val="24"/>
        </w:rPr>
        <w:t>».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410AC9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410AC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10AC9">
        <w:rPr>
          <w:rFonts w:ascii="Times New Roman" w:hAnsi="Times New Roman"/>
          <w:sz w:val="24"/>
          <w:szCs w:val="24"/>
        </w:rPr>
        <w:t xml:space="preserve"> представлений детей о величине предметов.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410AC9">
        <w:rPr>
          <w:rFonts w:ascii="Times New Roman" w:hAnsi="Times New Roman"/>
          <w:sz w:val="24"/>
          <w:szCs w:val="24"/>
        </w:rPr>
        <w:t>коробка с круглыми отверстия</w:t>
      </w:r>
      <w:r w:rsidRPr="00410AC9">
        <w:rPr>
          <w:rFonts w:ascii="Times New Roman" w:hAnsi="Times New Roman"/>
          <w:sz w:val="24"/>
          <w:szCs w:val="24"/>
        </w:rPr>
        <w:softHyphen/>
        <w:t>ми разного диаметра и деревянные шары соответствующего раз</w:t>
      </w:r>
      <w:r w:rsidRPr="00410AC9">
        <w:rPr>
          <w:rFonts w:ascii="Times New Roman" w:hAnsi="Times New Roman"/>
          <w:sz w:val="24"/>
          <w:szCs w:val="24"/>
        </w:rPr>
        <w:softHyphen/>
        <w:t>мера (три больших и три маленьких).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410AC9">
        <w:rPr>
          <w:rFonts w:ascii="Times New Roman" w:hAnsi="Times New Roman"/>
          <w:sz w:val="24"/>
          <w:szCs w:val="24"/>
        </w:rPr>
        <w:t>Перед ребенком кладут коробку с отвер</w:t>
      </w:r>
      <w:r w:rsidRPr="00410AC9">
        <w:rPr>
          <w:rFonts w:ascii="Times New Roman" w:hAnsi="Times New Roman"/>
          <w:sz w:val="24"/>
          <w:szCs w:val="24"/>
        </w:rPr>
        <w:softHyphen/>
        <w:t>стиями и шары.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410AC9">
        <w:rPr>
          <w:rFonts w:ascii="Times New Roman" w:hAnsi="Times New Roman"/>
          <w:sz w:val="24"/>
          <w:szCs w:val="24"/>
        </w:rPr>
        <w:t>«Брось шарики в отверстия». (Допускается по</w:t>
      </w:r>
      <w:r w:rsidRPr="00410AC9">
        <w:rPr>
          <w:rFonts w:ascii="Times New Roman" w:hAnsi="Times New Roman"/>
          <w:sz w:val="24"/>
          <w:szCs w:val="24"/>
        </w:rPr>
        <w:softHyphen/>
        <w:t>вторное предъявление инструкции.) В случае затруднения взрослый показывает способ выполнения и предлагает: «Сде</w:t>
      </w:r>
      <w:r w:rsidRPr="00410AC9">
        <w:rPr>
          <w:rFonts w:ascii="Times New Roman" w:hAnsi="Times New Roman"/>
          <w:sz w:val="24"/>
          <w:szCs w:val="24"/>
        </w:rPr>
        <w:softHyphen/>
        <w:t>лай так же», сопровождая высказывание указательным жестом. Далее устанавливают знание названий величин: «Покажи боль</w:t>
      </w:r>
      <w:r w:rsidRPr="00410AC9">
        <w:rPr>
          <w:rFonts w:ascii="Times New Roman" w:hAnsi="Times New Roman"/>
          <w:sz w:val="24"/>
          <w:szCs w:val="24"/>
        </w:rPr>
        <w:softHyphen/>
        <w:t>шой шарик, маленький шарик...» Экспериментатор указывает на большой, а затем на маленький шарик и спрашивает: «Ка</w:t>
      </w:r>
      <w:r w:rsidRPr="00410AC9">
        <w:rPr>
          <w:rFonts w:ascii="Times New Roman" w:hAnsi="Times New Roman"/>
          <w:sz w:val="24"/>
          <w:szCs w:val="24"/>
        </w:rPr>
        <w:softHyphen/>
        <w:t>кой это шарик?»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410AC9">
        <w:rPr>
          <w:rFonts w:ascii="Times New Roman" w:hAnsi="Times New Roman"/>
          <w:b/>
          <w:sz w:val="24"/>
          <w:szCs w:val="24"/>
        </w:rPr>
        <w:t>Задание 2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410AC9">
        <w:rPr>
          <w:rFonts w:ascii="Times New Roman" w:hAnsi="Times New Roman"/>
          <w:sz w:val="24"/>
          <w:szCs w:val="24"/>
        </w:rPr>
        <w:t>выявление умений детей действовать с дидактически</w:t>
      </w:r>
      <w:r w:rsidRPr="00410AC9">
        <w:rPr>
          <w:rFonts w:ascii="Times New Roman" w:hAnsi="Times New Roman"/>
          <w:sz w:val="24"/>
          <w:szCs w:val="24"/>
        </w:rPr>
        <w:softHyphen/>
        <w:t>ми игрушками при введении дополнительного условия.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410AC9">
        <w:rPr>
          <w:rFonts w:ascii="Times New Roman" w:hAnsi="Times New Roman"/>
          <w:sz w:val="24"/>
          <w:szCs w:val="24"/>
        </w:rPr>
        <w:t>две деревянные пирамидки (по четыре кольца на стержне) двух размеров.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410AC9">
        <w:rPr>
          <w:rFonts w:ascii="Times New Roman" w:hAnsi="Times New Roman"/>
          <w:sz w:val="24"/>
          <w:szCs w:val="24"/>
        </w:rPr>
        <w:t>Перед ребенком разбирают пирамидки и просят собрать их.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410AC9">
        <w:rPr>
          <w:rFonts w:ascii="Times New Roman" w:hAnsi="Times New Roman"/>
          <w:sz w:val="24"/>
          <w:szCs w:val="24"/>
        </w:rPr>
        <w:t>«Надень на один стержень все большие колеч</w:t>
      </w:r>
      <w:r w:rsidRPr="00410AC9">
        <w:rPr>
          <w:rFonts w:ascii="Times New Roman" w:hAnsi="Times New Roman"/>
          <w:sz w:val="24"/>
          <w:szCs w:val="24"/>
        </w:rPr>
        <w:softHyphen/>
        <w:t>ки, а на другой - все маленькие». (Допускается повторное предъявление инструкции.) В случае затруднения взрослый показывает способ выполнения и предлагает: «Сделай так же», сопровождая высказывание указательным жестом.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Помимо изложенных методик для изучения сенсорно-пер</w:t>
      </w:r>
      <w:r w:rsidRPr="00410AC9">
        <w:rPr>
          <w:rFonts w:ascii="Times New Roman" w:hAnsi="Times New Roman"/>
          <w:sz w:val="24"/>
          <w:szCs w:val="24"/>
        </w:rPr>
        <w:softHyphen/>
        <w:t>цептивной сферы дошкольников с интеллектуальной недостаточностью можно рекомендовать задания, предложен</w:t>
      </w:r>
      <w:r w:rsidRPr="00410AC9">
        <w:rPr>
          <w:rFonts w:ascii="Times New Roman" w:hAnsi="Times New Roman"/>
          <w:sz w:val="24"/>
          <w:szCs w:val="24"/>
        </w:rPr>
        <w:softHyphen/>
        <w:t xml:space="preserve">ные С.Д. </w:t>
      </w:r>
      <w:proofErr w:type="spellStart"/>
      <w:r w:rsidRPr="00410AC9">
        <w:rPr>
          <w:rFonts w:ascii="Times New Roman" w:hAnsi="Times New Roman"/>
          <w:sz w:val="24"/>
          <w:szCs w:val="24"/>
        </w:rPr>
        <w:t>Забрамной</w:t>
      </w:r>
      <w:proofErr w:type="spellEnd"/>
      <w:r w:rsidRPr="00410AC9">
        <w:rPr>
          <w:rFonts w:ascii="Times New Roman" w:hAnsi="Times New Roman"/>
          <w:sz w:val="24"/>
          <w:szCs w:val="24"/>
        </w:rPr>
        <w:t>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bCs/>
          <w:sz w:val="24"/>
          <w:szCs w:val="24"/>
        </w:rPr>
        <w:lastRenderedPageBreak/>
        <w:t>Матрешки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410AC9">
        <w:rPr>
          <w:rFonts w:ascii="Times New Roman" w:hAnsi="Times New Roman"/>
          <w:sz w:val="24"/>
          <w:szCs w:val="24"/>
        </w:rPr>
        <w:t>выявление понимания ребенком невербальной ин</w:t>
      </w:r>
      <w:r w:rsidRPr="00410AC9">
        <w:rPr>
          <w:rFonts w:ascii="Times New Roman" w:hAnsi="Times New Roman"/>
          <w:sz w:val="24"/>
          <w:szCs w:val="24"/>
        </w:rPr>
        <w:softHyphen/>
        <w:t>струкции; адекватности действий; способов выполнения дей</w:t>
      </w:r>
      <w:r w:rsidRPr="00410AC9">
        <w:rPr>
          <w:rFonts w:ascii="Times New Roman" w:hAnsi="Times New Roman"/>
          <w:sz w:val="24"/>
          <w:szCs w:val="24"/>
        </w:rPr>
        <w:softHyphen/>
        <w:t xml:space="preserve">ствий; использования помощи; </w:t>
      </w:r>
      <w:proofErr w:type="spellStart"/>
      <w:r w:rsidRPr="00410AC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10AC9">
        <w:rPr>
          <w:rFonts w:ascii="Times New Roman" w:hAnsi="Times New Roman"/>
          <w:sz w:val="24"/>
          <w:szCs w:val="24"/>
        </w:rPr>
        <w:t xml:space="preserve"> понятия величины (большая - маленькая); состояния моторики; на</w:t>
      </w:r>
      <w:r w:rsidRPr="00410AC9">
        <w:rPr>
          <w:rFonts w:ascii="Times New Roman" w:hAnsi="Times New Roman"/>
          <w:sz w:val="24"/>
          <w:szCs w:val="24"/>
        </w:rPr>
        <w:softHyphen/>
        <w:t>личия и стойкости интереса.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410AC9">
        <w:rPr>
          <w:rFonts w:ascii="Times New Roman" w:hAnsi="Times New Roman"/>
          <w:sz w:val="24"/>
          <w:szCs w:val="24"/>
        </w:rPr>
        <w:t>двух-, четырех-, шестисоставные матрешки.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410AC9">
        <w:rPr>
          <w:rFonts w:ascii="Times New Roman" w:hAnsi="Times New Roman"/>
          <w:sz w:val="24"/>
          <w:szCs w:val="24"/>
        </w:rPr>
        <w:t>Ребенку показывают матрешку, кото</w:t>
      </w:r>
      <w:r w:rsidRPr="00410AC9">
        <w:rPr>
          <w:rFonts w:ascii="Times New Roman" w:hAnsi="Times New Roman"/>
          <w:sz w:val="24"/>
          <w:szCs w:val="24"/>
        </w:rPr>
        <w:softHyphen/>
        <w:t>рую открывает и складывает исследователь. Затем эту матреш</w:t>
      </w:r>
      <w:r w:rsidRPr="00410AC9">
        <w:rPr>
          <w:rFonts w:ascii="Times New Roman" w:hAnsi="Times New Roman"/>
          <w:sz w:val="24"/>
          <w:szCs w:val="24"/>
        </w:rPr>
        <w:softHyphen/>
        <w:t xml:space="preserve">ку ставят перед ребенком и жестом предлагают сделать то же самое. Детям дают устные </w:t>
      </w:r>
      <w:r w:rsidRPr="00410AC9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410AC9">
        <w:rPr>
          <w:rFonts w:ascii="Times New Roman" w:hAnsi="Times New Roman"/>
          <w:sz w:val="24"/>
          <w:szCs w:val="24"/>
        </w:rPr>
        <w:t>«Разбери и со</w:t>
      </w:r>
      <w:r w:rsidRPr="00410AC9">
        <w:rPr>
          <w:rFonts w:ascii="Times New Roman" w:hAnsi="Times New Roman"/>
          <w:sz w:val="24"/>
          <w:szCs w:val="24"/>
        </w:rPr>
        <w:softHyphen/>
        <w:t>бери матрешку», «Дай самую большую матрешку, дай самую маленькую матрешку», «Поставь их по росту».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bCs/>
          <w:sz w:val="24"/>
          <w:szCs w:val="24"/>
        </w:rPr>
        <w:t>Пирамида из четырех колец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410AC9">
        <w:rPr>
          <w:rFonts w:ascii="Times New Roman" w:hAnsi="Times New Roman"/>
          <w:sz w:val="24"/>
          <w:szCs w:val="24"/>
        </w:rPr>
        <w:t xml:space="preserve">выявление у ребенка </w:t>
      </w:r>
      <w:proofErr w:type="spellStart"/>
      <w:r w:rsidRPr="00410AC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10AC9">
        <w:rPr>
          <w:rFonts w:ascii="Times New Roman" w:hAnsi="Times New Roman"/>
          <w:sz w:val="24"/>
          <w:szCs w:val="24"/>
        </w:rPr>
        <w:t xml:space="preserve"> восприятия величины, цвета. Установление характера деятельности (адек</w:t>
      </w:r>
      <w:r w:rsidRPr="00410AC9">
        <w:rPr>
          <w:rFonts w:ascii="Times New Roman" w:hAnsi="Times New Roman"/>
          <w:sz w:val="24"/>
          <w:szCs w:val="24"/>
        </w:rPr>
        <w:softHyphen/>
        <w:t>ватность и рациональность способа работы; самоконтроль). Наличие и стойкость интереса. Использование помощи. Обу</w:t>
      </w:r>
      <w:r w:rsidRPr="00410AC9">
        <w:rPr>
          <w:rFonts w:ascii="Times New Roman" w:hAnsi="Times New Roman"/>
          <w:sz w:val="24"/>
          <w:szCs w:val="24"/>
        </w:rPr>
        <w:softHyphen/>
        <w:t>чаемость (характер выполнения аналогичного задания). Состо</w:t>
      </w:r>
      <w:r w:rsidRPr="00410AC9">
        <w:rPr>
          <w:rFonts w:ascii="Times New Roman" w:hAnsi="Times New Roman"/>
          <w:sz w:val="24"/>
          <w:szCs w:val="24"/>
        </w:rPr>
        <w:softHyphen/>
        <w:t>яние моторики.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410AC9">
        <w:rPr>
          <w:rFonts w:ascii="Times New Roman" w:hAnsi="Times New Roman"/>
          <w:sz w:val="24"/>
          <w:szCs w:val="24"/>
        </w:rPr>
        <w:t>две пирамиды из четырех колец разной вели</w:t>
      </w:r>
      <w:r w:rsidRPr="00410AC9">
        <w:rPr>
          <w:rFonts w:ascii="Times New Roman" w:hAnsi="Times New Roman"/>
          <w:sz w:val="24"/>
          <w:szCs w:val="24"/>
        </w:rPr>
        <w:softHyphen/>
        <w:t>чины (одна пирамида с кольцами разного цвета).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410AC9">
        <w:rPr>
          <w:rFonts w:ascii="Times New Roman" w:hAnsi="Times New Roman"/>
          <w:sz w:val="24"/>
          <w:szCs w:val="24"/>
        </w:rPr>
        <w:t>Перед ребенком ставят пирамиду с кольцами одного цвета.</w:t>
      </w:r>
    </w:p>
    <w:p w:rsidR="00481797" w:rsidRPr="00410AC9" w:rsidRDefault="00481797" w:rsidP="004817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Инструкция: 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t>«Собери пирамиду» («Надень колечки»). Если ребенок делает это безошибочно, предлагают вторую пирами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ду с кольцами разного цвета: «Дай (покажи, возьми) красное кольцо. Дай синее кольцо. Дай желтое кольцо».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bCs/>
          <w:sz w:val="24"/>
          <w:szCs w:val="24"/>
        </w:rPr>
        <w:t>Коробка форм («Почтовый ящик»)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410AC9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410AC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10AC9">
        <w:rPr>
          <w:rFonts w:ascii="Times New Roman" w:hAnsi="Times New Roman"/>
          <w:sz w:val="24"/>
          <w:szCs w:val="24"/>
        </w:rPr>
        <w:t xml:space="preserve"> восприятия формы, умения выделять плоскостную форму из объемной и соотно</w:t>
      </w:r>
      <w:r w:rsidRPr="00410AC9">
        <w:rPr>
          <w:rFonts w:ascii="Times New Roman" w:hAnsi="Times New Roman"/>
          <w:sz w:val="24"/>
          <w:szCs w:val="24"/>
        </w:rPr>
        <w:softHyphen/>
        <w:t>сить ее с прорезью; способности производить анализ располо</w:t>
      </w:r>
      <w:r w:rsidRPr="00410AC9">
        <w:rPr>
          <w:rFonts w:ascii="Times New Roman" w:hAnsi="Times New Roman"/>
          <w:sz w:val="24"/>
          <w:szCs w:val="24"/>
        </w:rPr>
        <w:softHyphen/>
        <w:t xml:space="preserve">жения фигур в пространстве; способов выполнения (наугад, путем </w:t>
      </w:r>
      <w:r w:rsidR="003143BB" w:rsidRPr="00410AC9">
        <w:rPr>
          <w:rFonts w:ascii="Times New Roman" w:hAnsi="Times New Roman"/>
          <w:sz w:val="24"/>
          <w:szCs w:val="24"/>
        </w:rPr>
        <w:t>промеривания</w:t>
      </w:r>
      <w:r w:rsidRPr="00410AC9">
        <w:rPr>
          <w:rFonts w:ascii="Times New Roman" w:hAnsi="Times New Roman"/>
          <w:sz w:val="24"/>
          <w:szCs w:val="24"/>
        </w:rPr>
        <w:t>. зрительного соотнесения). Использова</w:t>
      </w:r>
      <w:r w:rsidRPr="00410AC9">
        <w:rPr>
          <w:rFonts w:ascii="Times New Roman" w:hAnsi="Times New Roman"/>
          <w:sz w:val="24"/>
          <w:szCs w:val="24"/>
        </w:rPr>
        <w:softHyphen/>
        <w:t>ние помощи (устные пояснения, показ, совместное выполне</w:t>
      </w:r>
      <w:r w:rsidRPr="00410AC9">
        <w:rPr>
          <w:rFonts w:ascii="Times New Roman" w:hAnsi="Times New Roman"/>
          <w:sz w:val="24"/>
          <w:szCs w:val="24"/>
        </w:rPr>
        <w:softHyphen/>
        <w:t>ние). Волевое усилие при достижении цели. Наличие и стой</w:t>
      </w:r>
      <w:r w:rsidRPr="00410AC9">
        <w:rPr>
          <w:rFonts w:ascii="Times New Roman" w:hAnsi="Times New Roman"/>
          <w:sz w:val="24"/>
          <w:szCs w:val="24"/>
        </w:rPr>
        <w:softHyphen/>
        <w:t>кость интереса к заданию. Ведущая рука. Ловкость и точность движений рук, пальцев.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410AC9">
        <w:rPr>
          <w:rFonts w:ascii="Times New Roman" w:hAnsi="Times New Roman"/>
          <w:sz w:val="24"/>
          <w:szCs w:val="24"/>
        </w:rPr>
        <w:t xml:space="preserve">коробка высотой </w:t>
      </w:r>
      <w:smartTag w:uri="urn:schemas-microsoft-com:office:smarttags" w:element="metricconverter">
        <w:smartTagPr>
          <w:attr w:name="ProductID" w:val="16 см"/>
        </w:smartTagPr>
        <w:r w:rsidRPr="00410AC9">
          <w:rPr>
            <w:rFonts w:ascii="Times New Roman" w:hAnsi="Times New Roman"/>
            <w:sz w:val="24"/>
            <w:szCs w:val="24"/>
          </w:rPr>
          <w:t>16 см</w:t>
        </w:r>
      </w:smartTag>
      <w:r w:rsidRPr="00410AC9">
        <w:rPr>
          <w:rFonts w:ascii="Times New Roman" w:hAnsi="Times New Roman"/>
          <w:sz w:val="24"/>
          <w:szCs w:val="24"/>
        </w:rPr>
        <w:t xml:space="preserve">, шириной </w:t>
      </w:r>
      <w:smartTag w:uri="urn:schemas-microsoft-com:office:smarttags" w:element="metricconverter">
        <w:smartTagPr>
          <w:attr w:name="ProductID" w:val="12 см"/>
        </w:smartTagPr>
        <w:r w:rsidRPr="00410AC9">
          <w:rPr>
            <w:rFonts w:ascii="Times New Roman" w:hAnsi="Times New Roman"/>
            <w:sz w:val="24"/>
            <w:szCs w:val="24"/>
          </w:rPr>
          <w:t>12 см</w:t>
        </w:r>
      </w:smartTag>
      <w:r w:rsidRPr="00410AC9">
        <w:rPr>
          <w:rFonts w:ascii="Times New Roman" w:hAnsi="Times New Roman"/>
          <w:sz w:val="24"/>
          <w:szCs w:val="24"/>
        </w:rPr>
        <w:t>, име</w:t>
      </w:r>
      <w:r w:rsidRPr="00410AC9">
        <w:rPr>
          <w:rFonts w:ascii="Times New Roman" w:hAnsi="Times New Roman"/>
          <w:sz w:val="24"/>
          <w:szCs w:val="24"/>
        </w:rPr>
        <w:softHyphen/>
        <w:t>ющая на верхней крышке пять прорезей соответствующей фор</w:t>
      </w:r>
      <w:r w:rsidRPr="00410AC9">
        <w:rPr>
          <w:rFonts w:ascii="Times New Roman" w:hAnsi="Times New Roman"/>
          <w:sz w:val="24"/>
          <w:szCs w:val="24"/>
        </w:rPr>
        <w:softHyphen/>
        <w:t>мы для 10 объемных фигур.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410AC9">
        <w:rPr>
          <w:rFonts w:ascii="Times New Roman" w:hAnsi="Times New Roman"/>
          <w:sz w:val="24"/>
          <w:szCs w:val="24"/>
        </w:rPr>
        <w:t>Перед ребенком ставят коробку с фи</w:t>
      </w:r>
      <w:r w:rsidRPr="00410AC9">
        <w:rPr>
          <w:rFonts w:ascii="Times New Roman" w:hAnsi="Times New Roman"/>
          <w:sz w:val="24"/>
          <w:szCs w:val="24"/>
        </w:rPr>
        <w:softHyphen/>
        <w:t>гурами; фигуры вынимают. Экспериментатор берет одну из фигур, показывает ее основание, обводит соответствующую по форме прорезь и опускает в нее фигуру. Жестом предлагает про</w:t>
      </w:r>
      <w:r w:rsidRPr="00410AC9">
        <w:rPr>
          <w:rFonts w:ascii="Times New Roman" w:hAnsi="Times New Roman"/>
          <w:sz w:val="24"/>
          <w:szCs w:val="24"/>
        </w:rPr>
        <w:softHyphen/>
        <w:t xml:space="preserve">должить работу. Может быть дана и устная </w:t>
      </w:r>
      <w:r w:rsidRPr="00410AC9">
        <w:rPr>
          <w:rFonts w:ascii="Times New Roman" w:hAnsi="Times New Roman"/>
          <w:i/>
          <w:iCs/>
          <w:sz w:val="24"/>
          <w:szCs w:val="24"/>
        </w:rPr>
        <w:t xml:space="preserve">инструкция: </w:t>
      </w:r>
      <w:r w:rsidRPr="00410AC9">
        <w:rPr>
          <w:rFonts w:ascii="Times New Roman" w:hAnsi="Times New Roman"/>
          <w:sz w:val="24"/>
          <w:szCs w:val="24"/>
        </w:rPr>
        <w:t>«Опус</w:t>
      </w:r>
      <w:r w:rsidRPr="00410AC9">
        <w:rPr>
          <w:rFonts w:ascii="Times New Roman" w:hAnsi="Times New Roman"/>
          <w:sz w:val="24"/>
          <w:szCs w:val="24"/>
        </w:rPr>
        <w:softHyphen/>
        <w:t>ти все фигурки в коробку». Начинать показ советуем с самых простых по форме фигур (цилиндр с кругом в основании; при</w:t>
      </w:r>
      <w:r w:rsidRPr="00410AC9">
        <w:rPr>
          <w:rFonts w:ascii="Times New Roman" w:hAnsi="Times New Roman"/>
          <w:sz w:val="24"/>
          <w:szCs w:val="24"/>
        </w:rPr>
        <w:softHyphen/>
        <w:t>зма с треугольником в основании).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bCs/>
          <w:sz w:val="24"/>
          <w:szCs w:val="24"/>
        </w:rPr>
        <w:t>Разноцветная мозаика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410AC9">
        <w:rPr>
          <w:rFonts w:ascii="Times New Roman" w:hAnsi="Times New Roman"/>
          <w:sz w:val="24"/>
          <w:szCs w:val="24"/>
        </w:rPr>
        <w:t>выявление способности зрительно воспринимать цве</w:t>
      </w:r>
      <w:r w:rsidRPr="00410AC9">
        <w:rPr>
          <w:rFonts w:ascii="Times New Roman" w:hAnsi="Times New Roman"/>
          <w:sz w:val="24"/>
          <w:szCs w:val="24"/>
        </w:rPr>
        <w:softHyphen/>
        <w:t>та, соотносить одинаковые, дифференцировать, знать названия цветов. Умение работать по устной инструкции, по образцу. Зрительная память. Состояние моторики.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410AC9">
        <w:rPr>
          <w:rFonts w:ascii="Times New Roman" w:hAnsi="Times New Roman"/>
          <w:sz w:val="24"/>
          <w:szCs w:val="24"/>
        </w:rPr>
        <w:t>мозаика, состоящая из цветных квадратиков и кружков, всего по 12 фигур каждого вида: две зеленых, две синих, две красных, две черных, две белых, две желтых.</w:t>
      </w:r>
    </w:p>
    <w:p w:rsidR="00481797" w:rsidRPr="00410AC9" w:rsidRDefault="00481797" w:rsidP="004817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Процедура проведения. 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t>Задание включает пять этапов. На первом этапе ребенку показывают выложенный из мозаики разноцветный коврик:</w:t>
      </w:r>
    </w:p>
    <w:tbl>
      <w:tblPr>
        <w:tblW w:w="0" w:type="auto"/>
        <w:tblInd w:w="15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8"/>
        <w:gridCol w:w="1133"/>
        <w:gridCol w:w="1142"/>
      </w:tblGrid>
      <w:tr w:rsidR="00481797" w:rsidRPr="00410AC9" w:rsidTr="00481797">
        <w:trPr>
          <w:trHeight w:val="806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7" w:rsidRPr="00410AC9" w:rsidRDefault="00481797" w:rsidP="0048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7" w:rsidRPr="00410AC9" w:rsidRDefault="00481797" w:rsidP="0048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7" w:rsidRPr="00410AC9" w:rsidRDefault="00481797" w:rsidP="0048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81797" w:rsidRPr="00410AC9" w:rsidTr="00481797">
        <w:trPr>
          <w:trHeight w:val="821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7" w:rsidRPr="00410AC9" w:rsidRDefault="00481797" w:rsidP="0048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7" w:rsidRPr="00410AC9" w:rsidRDefault="00481797" w:rsidP="0048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7" w:rsidRPr="00410AC9" w:rsidRDefault="00481797" w:rsidP="0048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</w:tr>
    </w:tbl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Затем молча берут синий квадратик и кладут на соответству</w:t>
      </w:r>
      <w:r w:rsidRPr="00410AC9">
        <w:rPr>
          <w:rFonts w:ascii="Times New Roman" w:hAnsi="Times New Roman"/>
          <w:sz w:val="24"/>
          <w:szCs w:val="24"/>
        </w:rPr>
        <w:softHyphen/>
        <w:t>ющий «кусочек». Жестом показывают, что ребенок должен про</w:t>
      </w:r>
      <w:r w:rsidRPr="00410AC9">
        <w:rPr>
          <w:rFonts w:ascii="Times New Roman" w:hAnsi="Times New Roman"/>
          <w:sz w:val="24"/>
          <w:szCs w:val="24"/>
        </w:rPr>
        <w:softHyphen/>
        <w:t>должать работу. Если невербальной инструкции оказывается недостаточно, то ребенку говорят: «Положи остальные квадра</w:t>
      </w:r>
      <w:r w:rsidRPr="00410AC9">
        <w:rPr>
          <w:rFonts w:ascii="Times New Roman" w:hAnsi="Times New Roman"/>
          <w:sz w:val="24"/>
          <w:szCs w:val="24"/>
        </w:rPr>
        <w:softHyphen/>
        <w:t xml:space="preserve">тики на свои места».      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На втором этапе ребенка просят: «Покажи синий квадратик, зеленый». На третьем - спрашивают: «Какого цвета этот квадратик?» На четвертом - ребенок должен сам сло</w:t>
      </w:r>
      <w:r w:rsidRPr="00410AC9">
        <w:rPr>
          <w:rFonts w:ascii="Times New Roman" w:hAnsi="Times New Roman"/>
          <w:sz w:val="24"/>
          <w:szCs w:val="24"/>
        </w:rPr>
        <w:softHyphen/>
        <w:t>жить такой же коврик. На пятом - образец убирается и ребенку предлагают: «Сделай, как было». Аналогично проводится вы</w:t>
      </w:r>
      <w:r w:rsidRPr="00410AC9">
        <w:rPr>
          <w:rFonts w:ascii="Times New Roman" w:hAnsi="Times New Roman"/>
          <w:sz w:val="24"/>
          <w:szCs w:val="24"/>
        </w:rPr>
        <w:softHyphen/>
        <w:t>кладывание цветка из кружков указанного цвета: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К Ч Ж С Б    3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bCs/>
          <w:sz w:val="24"/>
          <w:szCs w:val="24"/>
        </w:rPr>
        <w:t>Сюжетные вкладки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410AC9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410AC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10AC9">
        <w:rPr>
          <w:rFonts w:ascii="Times New Roman" w:hAnsi="Times New Roman"/>
          <w:sz w:val="24"/>
          <w:szCs w:val="24"/>
        </w:rPr>
        <w:t xml:space="preserve"> пространственного вос</w:t>
      </w:r>
      <w:r w:rsidRPr="00410AC9">
        <w:rPr>
          <w:rFonts w:ascii="Times New Roman" w:hAnsi="Times New Roman"/>
          <w:sz w:val="24"/>
          <w:szCs w:val="24"/>
        </w:rPr>
        <w:softHyphen/>
        <w:t>приятия, аналитико-синтетической деятельности, способности на основе зрительного и мыслительного анализа устанавливать закономерности в изображении.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410AC9">
        <w:rPr>
          <w:rFonts w:ascii="Times New Roman" w:hAnsi="Times New Roman"/>
          <w:sz w:val="24"/>
          <w:szCs w:val="24"/>
        </w:rPr>
        <w:t>рисунок с изображением фрагмента из народ</w:t>
      </w:r>
      <w:r w:rsidRPr="00410AC9">
        <w:rPr>
          <w:rFonts w:ascii="Times New Roman" w:hAnsi="Times New Roman"/>
          <w:sz w:val="24"/>
          <w:szCs w:val="24"/>
        </w:rPr>
        <w:softHyphen/>
        <w:t>ной сказки. Желательно наклеить его на картон. Некоторые ча</w:t>
      </w:r>
      <w:r w:rsidRPr="00410AC9">
        <w:rPr>
          <w:rFonts w:ascii="Times New Roman" w:hAnsi="Times New Roman"/>
          <w:sz w:val="24"/>
          <w:szCs w:val="24"/>
        </w:rPr>
        <w:softHyphen/>
        <w:t>сти рисунка вырезаны по пунктирам.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410AC9">
        <w:rPr>
          <w:rFonts w:ascii="Times New Roman" w:hAnsi="Times New Roman"/>
          <w:sz w:val="24"/>
          <w:szCs w:val="24"/>
        </w:rPr>
        <w:t>Перед ребенком кладут рисунок.</w:t>
      </w:r>
    </w:p>
    <w:p w:rsidR="00481797" w:rsidRPr="00410AC9" w:rsidRDefault="00481797" w:rsidP="004817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Инструкция: 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t>«Скажи, из какой это сказки». Затем вынима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вкладки (эти части обозначены на рисунке пунктиром) и перемешивают: «Положи на место».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bCs/>
          <w:sz w:val="24"/>
          <w:szCs w:val="24"/>
        </w:rPr>
        <w:t>Различение правой, левой стороны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410AC9">
        <w:rPr>
          <w:rFonts w:ascii="Times New Roman" w:hAnsi="Times New Roman"/>
          <w:sz w:val="24"/>
          <w:szCs w:val="24"/>
        </w:rPr>
        <w:t>выявление ориентировки в схеме тела, умение опре</w:t>
      </w:r>
      <w:r w:rsidRPr="00410AC9">
        <w:rPr>
          <w:rFonts w:ascii="Times New Roman" w:hAnsi="Times New Roman"/>
          <w:sz w:val="24"/>
          <w:szCs w:val="24"/>
        </w:rPr>
        <w:softHyphen/>
        <w:t>делять правую и левую стороны на себе, у собеседника, на кар</w:t>
      </w:r>
      <w:r w:rsidRPr="00410AC9">
        <w:rPr>
          <w:rFonts w:ascii="Times New Roman" w:hAnsi="Times New Roman"/>
          <w:sz w:val="24"/>
          <w:szCs w:val="24"/>
        </w:rPr>
        <w:softHyphen/>
        <w:t>тинке. Обучаемость.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410AC9">
        <w:rPr>
          <w:rFonts w:ascii="Times New Roman" w:hAnsi="Times New Roman"/>
          <w:sz w:val="24"/>
          <w:szCs w:val="24"/>
        </w:rPr>
        <w:t>рисунок с изображением трех детей в разной позиции (вид сзади и вид спереди). В верхней части рисунка у одной девочки в правой руке цветок, у мальчика в правой руке флажок, у девочки в левой руке пирамида. В нижней части ри</w:t>
      </w:r>
      <w:r w:rsidRPr="00410AC9">
        <w:rPr>
          <w:rFonts w:ascii="Times New Roman" w:hAnsi="Times New Roman"/>
          <w:sz w:val="24"/>
          <w:szCs w:val="24"/>
        </w:rPr>
        <w:softHyphen/>
        <w:t>сунка у тех же детей предметы в другой руке: у девочки цветок в левой руке, у мальчика в левой руке флажок, у девочки пира</w:t>
      </w:r>
      <w:r w:rsidRPr="00410AC9">
        <w:rPr>
          <w:rFonts w:ascii="Times New Roman" w:hAnsi="Times New Roman"/>
          <w:sz w:val="24"/>
          <w:szCs w:val="24"/>
        </w:rPr>
        <w:softHyphen/>
        <w:t>мида в правой.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410AC9">
        <w:rPr>
          <w:rFonts w:ascii="Times New Roman" w:hAnsi="Times New Roman"/>
          <w:sz w:val="24"/>
          <w:szCs w:val="24"/>
        </w:rPr>
        <w:t>Перед тем как показать ребенку рису</w:t>
      </w:r>
      <w:r w:rsidRPr="00410AC9">
        <w:rPr>
          <w:rFonts w:ascii="Times New Roman" w:hAnsi="Times New Roman"/>
          <w:sz w:val="24"/>
          <w:szCs w:val="24"/>
        </w:rPr>
        <w:softHyphen/>
        <w:t>нок, его просят поднять левую/правую руку, показать правую/ левую ногу. Затем, поставив ребенка напротив себя, спрашива</w:t>
      </w:r>
      <w:r w:rsidRPr="00410AC9">
        <w:rPr>
          <w:rFonts w:ascii="Times New Roman" w:hAnsi="Times New Roman"/>
          <w:sz w:val="24"/>
          <w:szCs w:val="24"/>
        </w:rPr>
        <w:softHyphen/>
        <w:t>ют: «Где у меня правая рука?» Если ребенок показывает невер</w:t>
      </w:r>
      <w:r w:rsidRPr="00410AC9">
        <w:rPr>
          <w:rFonts w:ascii="Times New Roman" w:hAnsi="Times New Roman"/>
          <w:sz w:val="24"/>
          <w:szCs w:val="24"/>
        </w:rPr>
        <w:softHyphen/>
        <w:t>но, объясняют, после чего опять спрашивают: «Где у меня ле</w:t>
      </w:r>
      <w:r w:rsidRPr="00410AC9">
        <w:rPr>
          <w:rFonts w:ascii="Times New Roman" w:hAnsi="Times New Roman"/>
          <w:sz w:val="24"/>
          <w:szCs w:val="24"/>
        </w:rPr>
        <w:softHyphen/>
        <w:t>вая рука?» И т. д. Эта часть задания носит игровой характер. После указанных упражнений перед ребенком кладут рисунок. Сначала работа идет с изображением в верхней части рисунка, так как в этой позиции легче определить стороны, а затем — в нижней части, но в этом случае необходима перешифровка.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lastRenderedPageBreak/>
        <w:t xml:space="preserve">Инструкция: </w:t>
      </w:r>
      <w:r w:rsidRPr="00410AC9">
        <w:rPr>
          <w:rFonts w:ascii="Times New Roman" w:hAnsi="Times New Roman"/>
          <w:sz w:val="24"/>
          <w:szCs w:val="24"/>
        </w:rPr>
        <w:t>«Посмотри: нарисованы дети, а в руках у них разные предметы. В какой руке девочка держит цветок?», «В какой руке у мальчика флажок?» и т. д. По ходу выполнения задания оказывается помощь.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bCs/>
          <w:sz w:val="24"/>
          <w:szCs w:val="24"/>
        </w:rPr>
        <w:t>Определение времени года по картинкам</w:t>
      </w:r>
    </w:p>
    <w:p w:rsidR="00481797" w:rsidRPr="00410AC9" w:rsidRDefault="00481797" w:rsidP="004817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Цели: 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t>выявление полноты и точности представлений о вре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менах года. Запас сведений об окружающем мире. Способность на основе анализа ситуации установить причинно-следствен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зависимости. (Задание может быть включено в беседу и заменить вопросы, направленные на выявление запаса сведе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о природных явлениях, растительном мире и т. п.)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410AC9">
        <w:rPr>
          <w:rFonts w:ascii="Times New Roman" w:hAnsi="Times New Roman"/>
          <w:sz w:val="24"/>
          <w:szCs w:val="24"/>
        </w:rPr>
        <w:t>четыре картинки с изображением времен года. 12 картинок с изображением различных предметов, от</w:t>
      </w:r>
      <w:r w:rsidRPr="00410AC9">
        <w:rPr>
          <w:rFonts w:ascii="Times New Roman" w:hAnsi="Times New Roman"/>
          <w:sz w:val="24"/>
          <w:szCs w:val="24"/>
        </w:rPr>
        <w:softHyphen/>
        <w:t>носящихся к определенному времени года.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410AC9">
        <w:rPr>
          <w:rFonts w:ascii="Times New Roman" w:hAnsi="Times New Roman"/>
          <w:sz w:val="24"/>
          <w:szCs w:val="24"/>
        </w:rPr>
        <w:t>Перед ребенком поочередно выкла</w:t>
      </w:r>
      <w:r w:rsidRPr="00410AC9">
        <w:rPr>
          <w:rFonts w:ascii="Times New Roman" w:hAnsi="Times New Roman"/>
          <w:sz w:val="24"/>
          <w:szCs w:val="24"/>
        </w:rPr>
        <w:softHyphen/>
        <w:t>дывают четыре картинки большого размера с изображением разных времен года, сопровождая каждую вопросом: «Когда это бывает?», «Когда бывает снег?» и т. п. После рассматривания этих картинок ребенку дают 12 картинок меньшего размера и просят разложить их на соответствующие большие картинки.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i/>
          <w:iCs/>
          <w:sz w:val="24"/>
          <w:szCs w:val="24"/>
        </w:rPr>
        <w:t xml:space="preserve">Инструкция: </w:t>
      </w:r>
      <w:r w:rsidRPr="00410AC9">
        <w:rPr>
          <w:rFonts w:ascii="Times New Roman" w:hAnsi="Times New Roman"/>
          <w:sz w:val="24"/>
          <w:szCs w:val="24"/>
        </w:rPr>
        <w:t>«Посмотри, к какому времени года подходит каждая картинка, и положи ее туда».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При обработке результатов выполнения заданий, направлен</w:t>
      </w:r>
      <w:r w:rsidRPr="00410AC9">
        <w:rPr>
          <w:rFonts w:ascii="Times New Roman" w:hAnsi="Times New Roman"/>
          <w:sz w:val="24"/>
          <w:szCs w:val="24"/>
        </w:rPr>
        <w:softHyphen/>
        <w:t>ных на изучение особенностей развития сенсорно-перцептив</w:t>
      </w:r>
      <w:r w:rsidRPr="00410AC9">
        <w:rPr>
          <w:rFonts w:ascii="Times New Roman" w:hAnsi="Times New Roman"/>
          <w:sz w:val="24"/>
          <w:szCs w:val="24"/>
        </w:rPr>
        <w:softHyphen/>
        <w:t>ной сферы дошкольников с интеллектуальной недостаточно</w:t>
      </w:r>
      <w:r w:rsidRPr="00410AC9">
        <w:rPr>
          <w:rFonts w:ascii="Times New Roman" w:hAnsi="Times New Roman"/>
          <w:sz w:val="24"/>
          <w:szCs w:val="24"/>
        </w:rPr>
        <w:softHyphen/>
        <w:t xml:space="preserve">стью, можно руководствоваться следующей </w:t>
      </w:r>
      <w:r w:rsidRPr="00410AC9">
        <w:rPr>
          <w:rFonts w:ascii="Times New Roman" w:hAnsi="Times New Roman"/>
          <w:b/>
          <w:sz w:val="24"/>
          <w:szCs w:val="24"/>
        </w:rPr>
        <w:t>универсальной си</w:t>
      </w:r>
      <w:r w:rsidRPr="00410AC9">
        <w:rPr>
          <w:rFonts w:ascii="Times New Roman" w:hAnsi="Times New Roman"/>
          <w:b/>
          <w:sz w:val="24"/>
          <w:szCs w:val="24"/>
        </w:rPr>
        <w:softHyphen/>
        <w:t>стемой оценок: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bCs/>
          <w:sz w:val="24"/>
          <w:szCs w:val="24"/>
        </w:rPr>
        <w:t xml:space="preserve">0 баллов </w:t>
      </w:r>
      <w:r w:rsidRPr="00410AC9">
        <w:rPr>
          <w:rFonts w:ascii="Times New Roman" w:hAnsi="Times New Roman"/>
          <w:sz w:val="24"/>
          <w:szCs w:val="24"/>
        </w:rPr>
        <w:t>- ребенок не выполняет задание, не понимает пред</w:t>
      </w:r>
      <w:r w:rsidRPr="00410AC9">
        <w:rPr>
          <w:rFonts w:ascii="Times New Roman" w:hAnsi="Times New Roman"/>
          <w:sz w:val="24"/>
          <w:szCs w:val="24"/>
        </w:rPr>
        <w:softHyphen/>
        <w:t>ложенной инструкции, не выделяет внешние признаки предме</w:t>
      </w:r>
      <w:r w:rsidRPr="00410AC9">
        <w:rPr>
          <w:rFonts w:ascii="Times New Roman" w:hAnsi="Times New Roman"/>
          <w:sz w:val="24"/>
          <w:szCs w:val="24"/>
        </w:rPr>
        <w:softHyphen/>
        <w:t>тов, не использует обследовательские действия для их обнару</w:t>
      </w:r>
      <w:r w:rsidRPr="00410AC9">
        <w:rPr>
          <w:rFonts w:ascii="Times New Roman" w:hAnsi="Times New Roman"/>
          <w:sz w:val="24"/>
          <w:szCs w:val="24"/>
        </w:rPr>
        <w:softHyphen/>
        <w:t>жения, в деятельности преобладают неспецифические манипу</w:t>
      </w:r>
      <w:r w:rsidRPr="00410AC9">
        <w:rPr>
          <w:rFonts w:ascii="Times New Roman" w:hAnsi="Times New Roman"/>
          <w:sz w:val="24"/>
          <w:szCs w:val="24"/>
        </w:rPr>
        <w:softHyphen/>
        <w:t>ляции.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bCs/>
          <w:sz w:val="24"/>
          <w:szCs w:val="24"/>
        </w:rPr>
        <w:t xml:space="preserve">1 балл </w:t>
      </w:r>
      <w:r w:rsidRPr="00410AC9">
        <w:rPr>
          <w:rFonts w:ascii="Times New Roman" w:hAnsi="Times New Roman"/>
          <w:sz w:val="24"/>
          <w:szCs w:val="24"/>
        </w:rPr>
        <w:t>- ребенка привлекают предметы, предложенные ему в ходе исследования, он обследует их, применяя специфические манипуляции, может подражать действиям взрослого, доста</w:t>
      </w:r>
      <w:r w:rsidRPr="00410AC9">
        <w:rPr>
          <w:rFonts w:ascii="Times New Roman" w:hAnsi="Times New Roman"/>
          <w:sz w:val="24"/>
          <w:szCs w:val="24"/>
        </w:rPr>
        <w:softHyphen/>
        <w:t>точно успешно справляется с заданием по подражанию («под диктовку»), систематические представления о цвете, форме, величине не сформированы.</w:t>
      </w:r>
    </w:p>
    <w:p w:rsidR="00481797" w:rsidRPr="00410AC9" w:rsidRDefault="00481797" w:rsidP="004817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балла 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t>- ребенок проявляет интерес к заданиям, выполня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ет их по подражанию (отраженно), а в ряде случаев — по об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разцу, сличает цвет, форму, величину предметов при действиях с дидактическими игрушками, понимает название 1-2 форм, 1-2 цветов, контрастных величин (большой - маленький).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sz w:val="24"/>
          <w:szCs w:val="24"/>
        </w:rPr>
        <w:t xml:space="preserve">3 </w:t>
      </w:r>
      <w:r w:rsidRPr="00410AC9">
        <w:rPr>
          <w:rFonts w:ascii="Times New Roman" w:hAnsi="Times New Roman"/>
          <w:b/>
          <w:bCs/>
          <w:sz w:val="24"/>
          <w:szCs w:val="24"/>
        </w:rPr>
        <w:t xml:space="preserve">балла </w:t>
      </w:r>
      <w:r w:rsidRPr="00410AC9">
        <w:rPr>
          <w:rFonts w:ascii="Times New Roman" w:hAnsi="Times New Roman"/>
          <w:sz w:val="24"/>
          <w:szCs w:val="24"/>
        </w:rPr>
        <w:t>- ребенок выполняет предложенные задания, ис</w:t>
      </w:r>
      <w:r w:rsidRPr="00410AC9">
        <w:rPr>
          <w:rFonts w:ascii="Times New Roman" w:hAnsi="Times New Roman"/>
          <w:sz w:val="24"/>
          <w:szCs w:val="24"/>
        </w:rPr>
        <w:softHyphen/>
        <w:t>пользуя образец, в ряде случаев может использовать пробы (под руководством педагога), сличает цвет, форму, величину пред</w:t>
      </w:r>
      <w:r w:rsidRPr="00410AC9">
        <w:rPr>
          <w:rFonts w:ascii="Times New Roman" w:hAnsi="Times New Roman"/>
          <w:sz w:val="24"/>
          <w:szCs w:val="24"/>
        </w:rPr>
        <w:softHyphen/>
        <w:t>метов, знает название 3-4 форм, 3-4 цветов, величин (боль</w:t>
      </w:r>
      <w:r w:rsidRPr="00410AC9">
        <w:rPr>
          <w:rFonts w:ascii="Times New Roman" w:hAnsi="Times New Roman"/>
          <w:sz w:val="24"/>
          <w:szCs w:val="24"/>
        </w:rPr>
        <w:softHyphen/>
        <w:t>шой, самый большой и пр.) и иногда самостоятельно называет их, используя пред эталонные названия, может под руковод</w:t>
      </w:r>
      <w:r w:rsidRPr="00410AC9">
        <w:rPr>
          <w:rFonts w:ascii="Times New Roman" w:hAnsi="Times New Roman"/>
          <w:sz w:val="24"/>
          <w:szCs w:val="24"/>
        </w:rPr>
        <w:softHyphen/>
        <w:t>ством педагога использовать результат обследования в продук</w:t>
      </w:r>
      <w:r w:rsidRPr="00410AC9">
        <w:rPr>
          <w:rFonts w:ascii="Times New Roman" w:hAnsi="Times New Roman"/>
          <w:sz w:val="24"/>
          <w:szCs w:val="24"/>
        </w:rPr>
        <w:softHyphen/>
        <w:t>тивной деятельности.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bCs/>
          <w:sz w:val="24"/>
          <w:szCs w:val="24"/>
        </w:rPr>
        <w:t xml:space="preserve">4 балла </w:t>
      </w:r>
      <w:r w:rsidRPr="00410AC9">
        <w:rPr>
          <w:rFonts w:ascii="Times New Roman" w:hAnsi="Times New Roman"/>
          <w:sz w:val="24"/>
          <w:szCs w:val="24"/>
        </w:rPr>
        <w:t>- ребенок выполняет предложенные задания по образцу или по словесной инструкции, использует пробы, а в ряде случаев — метод зрительного соотнесения, знает название пяти и более геометрических форм, пяти и более величин, вы</w:t>
      </w:r>
      <w:r w:rsidRPr="00410AC9">
        <w:rPr>
          <w:rFonts w:ascii="Times New Roman" w:hAnsi="Times New Roman"/>
          <w:sz w:val="24"/>
          <w:szCs w:val="24"/>
        </w:rPr>
        <w:softHyphen/>
        <w:t>деляет плоскостную фигуру из объемной, самостоятельно на</w:t>
      </w:r>
      <w:r w:rsidRPr="00410AC9">
        <w:rPr>
          <w:rFonts w:ascii="Times New Roman" w:hAnsi="Times New Roman"/>
          <w:sz w:val="24"/>
          <w:szCs w:val="24"/>
        </w:rPr>
        <w:softHyphen/>
        <w:t>зывает внешние свойства предметов, использует их под руко</w:t>
      </w:r>
      <w:r w:rsidRPr="00410AC9">
        <w:rPr>
          <w:rFonts w:ascii="Times New Roman" w:hAnsi="Times New Roman"/>
          <w:sz w:val="24"/>
          <w:szCs w:val="24"/>
        </w:rPr>
        <w:softHyphen/>
        <w:t>водством педагога в продуктивной деятельности и повседнев</w:t>
      </w:r>
      <w:r w:rsidRPr="00410AC9">
        <w:rPr>
          <w:rFonts w:ascii="Times New Roman" w:hAnsi="Times New Roman"/>
          <w:sz w:val="24"/>
          <w:szCs w:val="24"/>
        </w:rPr>
        <w:softHyphen/>
        <w:t>ной жизни.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 xml:space="preserve">Подсчитывается общая сумма баллов за все задания. На этом основании у детей можно выделить </w:t>
      </w:r>
      <w:r w:rsidRPr="00410AC9">
        <w:rPr>
          <w:rFonts w:ascii="Times New Roman" w:hAnsi="Times New Roman"/>
          <w:b/>
          <w:sz w:val="24"/>
          <w:szCs w:val="24"/>
        </w:rPr>
        <w:t>этапы развития восприя</w:t>
      </w:r>
      <w:r w:rsidRPr="00410AC9">
        <w:rPr>
          <w:rFonts w:ascii="Times New Roman" w:hAnsi="Times New Roman"/>
          <w:b/>
          <w:sz w:val="24"/>
          <w:szCs w:val="24"/>
        </w:rPr>
        <w:softHyphen/>
        <w:t>тия</w:t>
      </w:r>
      <w:r w:rsidRPr="00410AC9">
        <w:rPr>
          <w:rFonts w:ascii="Times New Roman" w:hAnsi="Times New Roman"/>
          <w:sz w:val="24"/>
          <w:szCs w:val="24"/>
        </w:rPr>
        <w:t>: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>0-21</w:t>
      </w:r>
      <w:r w:rsidRPr="00410AC9">
        <w:rPr>
          <w:rFonts w:ascii="Times New Roman" w:hAnsi="Times New Roman"/>
          <w:i/>
          <w:iCs/>
          <w:sz w:val="24"/>
          <w:szCs w:val="24"/>
        </w:rPr>
        <w:t xml:space="preserve"> балл - подготовительный этап. </w:t>
      </w:r>
      <w:r w:rsidRPr="00410AC9">
        <w:rPr>
          <w:rFonts w:ascii="Times New Roman" w:hAnsi="Times New Roman"/>
          <w:sz w:val="24"/>
          <w:szCs w:val="24"/>
        </w:rPr>
        <w:t>Детям доступно лишь зрительное соотнесение цвета, формы или величины предме</w:t>
      </w:r>
      <w:r w:rsidRPr="00410AC9">
        <w:rPr>
          <w:rFonts w:ascii="Times New Roman" w:hAnsi="Times New Roman"/>
          <w:sz w:val="24"/>
          <w:szCs w:val="24"/>
        </w:rPr>
        <w:softHyphen/>
        <w:t>тов при жестком контроле со стороны педагога, либо они не справляются с этим. Инструкцию либо плохо понимают, либо действуют до ее предъявления, необходимо не только повтор</w:t>
      </w:r>
      <w:r w:rsidRPr="00410AC9">
        <w:rPr>
          <w:rFonts w:ascii="Times New Roman" w:hAnsi="Times New Roman"/>
          <w:sz w:val="24"/>
          <w:szCs w:val="24"/>
        </w:rPr>
        <w:softHyphen/>
        <w:t>ное ее предъявление, но и показ способа действия. Часто встре</w:t>
      </w:r>
      <w:r w:rsidRPr="00410AC9">
        <w:rPr>
          <w:rFonts w:ascii="Times New Roman" w:hAnsi="Times New Roman"/>
          <w:sz w:val="24"/>
          <w:szCs w:val="24"/>
        </w:rPr>
        <w:softHyphen/>
        <w:t xml:space="preserve">чаются неадекватные </w:t>
      </w:r>
      <w:r w:rsidRPr="00410AC9">
        <w:rPr>
          <w:rFonts w:ascii="Times New Roman" w:hAnsi="Times New Roman"/>
          <w:sz w:val="24"/>
          <w:szCs w:val="24"/>
        </w:rPr>
        <w:lastRenderedPageBreak/>
        <w:t>действия. При выполнении заданий внеш</w:t>
      </w:r>
      <w:r w:rsidRPr="00410AC9">
        <w:rPr>
          <w:rFonts w:ascii="Times New Roman" w:hAnsi="Times New Roman"/>
          <w:sz w:val="24"/>
          <w:szCs w:val="24"/>
        </w:rPr>
        <w:softHyphen/>
        <w:t>ние признаки предметов не учитываются, однако детям доступ</w:t>
      </w:r>
      <w:r w:rsidRPr="00410AC9">
        <w:rPr>
          <w:rFonts w:ascii="Times New Roman" w:hAnsi="Times New Roman"/>
          <w:sz w:val="24"/>
          <w:szCs w:val="24"/>
        </w:rPr>
        <w:softHyphen/>
        <w:t>но выполнение заданий по подражанию.</w:t>
      </w:r>
    </w:p>
    <w:p w:rsidR="00481797" w:rsidRPr="00410AC9" w:rsidRDefault="00481797" w:rsidP="004817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22-42</w:t>
      </w:r>
      <w:r w:rsidRPr="00410A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балла - первый этап. 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t>Дети не только зрительно соот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носят признаки предметов, но и в ряде случаев могут выделить его по слову. Для понимания инструкции требуется ее повтор или подкрепление показом. Задания выполняются по подра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жанию, реже — по образцу.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>43-63</w:t>
      </w:r>
      <w:r w:rsidRPr="00410AC9">
        <w:rPr>
          <w:rFonts w:ascii="Times New Roman" w:hAnsi="Times New Roman"/>
          <w:i/>
          <w:iCs/>
          <w:sz w:val="24"/>
          <w:szCs w:val="24"/>
        </w:rPr>
        <w:t xml:space="preserve"> балла - второй этап. </w:t>
      </w:r>
      <w:r w:rsidRPr="00410AC9">
        <w:rPr>
          <w:rFonts w:ascii="Times New Roman" w:hAnsi="Times New Roman"/>
          <w:sz w:val="24"/>
          <w:szCs w:val="24"/>
        </w:rPr>
        <w:t>Дети способны выделить не</w:t>
      </w:r>
      <w:r w:rsidRPr="00410AC9">
        <w:rPr>
          <w:rFonts w:ascii="Times New Roman" w:hAnsi="Times New Roman"/>
          <w:sz w:val="24"/>
          <w:szCs w:val="24"/>
        </w:rPr>
        <w:softHyphen/>
        <w:t>обходимый признак по слову, а в ряде случаев и назвать его, хотя и ошибочно. Инструкцию понимают правильно, но в ряде случаев требуется ее повтор. Задание выполняется по словес</w:t>
      </w:r>
      <w:r w:rsidRPr="00410AC9">
        <w:rPr>
          <w:rFonts w:ascii="Times New Roman" w:hAnsi="Times New Roman"/>
          <w:sz w:val="24"/>
          <w:szCs w:val="24"/>
        </w:rPr>
        <w:softHyphen/>
        <w:t>ной инструкции или по образцу.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b/>
          <w:i/>
          <w:iCs/>
          <w:sz w:val="24"/>
          <w:szCs w:val="24"/>
        </w:rPr>
        <w:t>64-84</w:t>
      </w:r>
      <w:r w:rsidRPr="00410AC9">
        <w:rPr>
          <w:rFonts w:ascii="Times New Roman" w:hAnsi="Times New Roman"/>
          <w:i/>
          <w:iCs/>
          <w:sz w:val="24"/>
          <w:szCs w:val="24"/>
        </w:rPr>
        <w:t xml:space="preserve"> балла </w:t>
      </w:r>
      <w:r w:rsidRPr="00410AC9">
        <w:rPr>
          <w:rFonts w:ascii="Times New Roman" w:hAnsi="Times New Roman"/>
          <w:sz w:val="24"/>
          <w:szCs w:val="24"/>
        </w:rPr>
        <w:t xml:space="preserve">- </w:t>
      </w:r>
      <w:r w:rsidRPr="00410AC9">
        <w:rPr>
          <w:rFonts w:ascii="Times New Roman" w:hAnsi="Times New Roman"/>
          <w:i/>
          <w:iCs/>
          <w:sz w:val="24"/>
          <w:szCs w:val="24"/>
        </w:rPr>
        <w:t xml:space="preserve">третий этап. </w:t>
      </w:r>
      <w:r w:rsidRPr="00410AC9">
        <w:rPr>
          <w:rFonts w:ascii="Times New Roman" w:hAnsi="Times New Roman"/>
          <w:sz w:val="24"/>
          <w:szCs w:val="24"/>
        </w:rPr>
        <w:t>Дети выделяют и в некоторых случаях самостоятельно называют требуемый признак. Харак</w:t>
      </w:r>
      <w:r w:rsidRPr="00410AC9">
        <w:rPr>
          <w:rFonts w:ascii="Times New Roman" w:hAnsi="Times New Roman"/>
          <w:sz w:val="24"/>
          <w:szCs w:val="24"/>
        </w:rPr>
        <w:softHyphen/>
        <w:t>терно правильное понимание предлагаемой инструкции, хотя в некоторых случаях требуется ее повторение. Задания выпол</w:t>
      </w:r>
      <w:r w:rsidRPr="00410AC9">
        <w:rPr>
          <w:rFonts w:ascii="Times New Roman" w:hAnsi="Times New Roman"/>
          <w:sz w:val="24"/>
          <w:szCs w:val="24"/>
        </w:rPr>
        <w:softHyphen/>
        <w:t>няются по словесной инструкции, при этом дети применяют «высокие» пробы, а в ряде случаев - метод зрительного соот</w:t>
      </w:r>
      <w:r w:rsidRPr="00410AC9">
        <w:rPr>
          <w:rFonts w:ascii="Times New Roman" w:hAnsi="Times New Roman"/>
          <w:sz w:val="24"/>
          <w:szCs w:val="24"/>
        </w:rPr>
        <w:softHyphen/>
        <w:t>несения.</w:t>
      </w:r>
    </w:p>
    <w:p w:rsidR="00481797" w:rsidRPr="00410AC9" w:rsidRDefault="00481797" w:rsidP="004817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t>Результаты обследования фиксируются в карте развития ре</w:t>
      </w:r>
      <w:r w:rsidRPr="00410AC9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бенка.</w:t>
      </w:r>
    </w:p>
    <w:p w:rsidR="00481797" w:rsidRPr="00410AC9" w:rsidRDefault="00481797" w:rsidP="00481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обследования состояния сенсорной сферы учащихся 1 класса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color w:val="000000"/>
          <w:sz w:val="24"/>
          <w:szCs w:val="24"/>
        </w:rPr>
        <w:t>По результатам изучения специалистами особенностей раз</w:t>
      </w:r>
      <w:r w:rsidRPr="00410AC9">
        <w:rPr>
          <w:rFonts w:ascii="Times New Roman" w:hAnsi="Times New Roman"/>
          <w:color w:val="000000"/>
          <w:sz w:val="24"/>
          <w:szCs w:val="24"/>
        </w:rPr>
        <w:softHyphen/>
        <w:t>вития детей с задержкой психического развития (в том числе сенсорно-перцептивной сферы) пе</w:t>
      </w:r>
      <w:r w:rsidRPr="00410AC9">
        <w:rPr>
          <w:rFonts w:ascii="Times New Roman" w:hAnsi="Times New Roman"/>
          <w:color w:val="000000"/>
          <w:sz w:val="24"/>
          <w:szCs w:val="24"/>
        </w:rPr>
        <w:softHyphen/>
        <w:t>дагоги заполняют «Карту развития ребенка», составной частью которой является раздел, отражающий степень развития вос</w:t>
      </w:r>
      <w:r w:rsidRPr="00410AC9">
        <w:rPr>
          <w:rFonts w:ascii="Times New Roman" w:hAnsi="Times New Roman"/>
          <w:color w:val="000000"/>
          <w:sz w:val="24"/>
          <w:szCs w:val="24"/>
        </w:rPr>
        <w:softHyphen/>
        <w:t xml:space="preserve">приятия. 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color w:val="000000"/>
          <w:sz w:val="24"/>
          <w:szCs w:val="24"/>
        </w:rPr>
        <w:t>В ходе обследования устанавливают и отражают в карте вре</w:t>
      </w:r>
      <w:r w:rsidRPr="00410AC9">
        <w:rPr>
          <w:rFonts w:ascii="Times New Roman" w:hAnsi="Times New Roman"/>
          <w:color w:val="000000"/>
          <w:sz w:val="24"/>
          <w:szCs w:val="24"/>
        </w:rPr>
        <w:softHyphen/>
        <w:t>мя появления зрительного и слухового сосредоточения, хвата</w:t>
      </w:r>
      <w:r w:rsidRPr="00410AC9">
        <w:rPr>
          <w:rFonts w:ascii="Times New Roman" w:hAnsi="Times New Roman"/>
          <w:color w:val="000000"/>
          <w:sz w:val="24"/>
          <w:szCs w:val="24"/>
        </w:rPr>
        <w:softHyphen/>
        <w:t>ния и первых манипуляций.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color w:val="000000"/>
          <w:sz w:val="24"/>
          <w:szCs w:val="24"/>
        </w:rPr>
        <w:t>При анализе медицинской документации отражают состоя</w:t>
      </w:r>
      <w:r w:rsidRPr="00410AC9">
        <w:rPr>
          <w:rFonts w:ascii="Times New Roman" w:hAnsi="Times New Roman"/>
          <w:color w:val="000000"/>
          <w:sz w:val="24"/>
          <w:szCs w:val="24"/>
        </w:rPr>
        <w:softHyphen/>
        <w:t>ние биологического слуха и зрения.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color w:val="000000"/>
          <w:sz w:val="24"/>
          <w:szCs w:val="24"/>
        </w:rPr>
        <w:t>В ходе беседы с родственниками уточняют наличие повы</w:t>
      </w:r>
      <w:r w:rsidRPr="00410AC9">
        <w:rPr>
          <w:rFonts w:ascii="Times New Roman" w:hAnsi="Times New Roman"/>
          <w:color w:val="000000"/>
          <w:sz w:val="24"/>
          <w:szCs w:val="24"/>
        </w:rPr>
        <w:softHyphen/>
        <w:t>шенной чувствительности к звукам, свету, материалам и пр.</w:t>
      </w:r>
    </w:p>
    <w:p w:rsidR="00481797" w:rsidRPr="00410AC9" w:rsidRDefault="00481797" w:rsidP="004817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табл. 2 по результатам наблюдений и выполнения предло</w:t>
      </w:r>
      <w:r w:rsidRPr="00410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женных заданий фиксируют количественные показатели (см. выше) и качественные особенности деятельности: способ дей</w:t>
      </w:r>
      <w:r w:rsidRPr="00410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ствия - по подражанию, по образцу, по инструкции; путем це</w:t>
      </w:r>
      <w:r w:rsidRPr="00410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ленаправленных проб, зрительного соотнесения; справился са</w:t>
      </w:r>
      <w:r w:rsidRPr="00410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мостоятельно или после обучения, обучился ли.</w:t>
      </w:r>
    </w:p>
    <w:p w:rsidR="00481797" w:rsidRPr="00410AC9" w:rsidRDefault="00481797" w:rsidP="0048179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10AC9">
        <w:rPr>
          <w:rFonts w:ascii="Times New Roman" w:hAnsi="Times New Roman"/>
          <w:b/>
          <w:color w:val="000000"/>
          <w:sz w:val="24"/>
          <w:szCs w:val="24"/>
        </w:rPr>
        <w:t>Карта обследования детей (фрагмент)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1260"/>
        <w:gridCol w:w="1260"/>
        <w:gridCol w:w="60"/>
        <w:gridCol w:w="15"/>
        <w:gridCol w:w="30"/>
        <w:gridCol w:w="1170"/>
        <w:gridCol w:w="75"/>
        <w:gridCol w:w="75"/>
        <w:gridCol w:w="1110"/>
        <w:gridCol w:w="30"/>
        <w:gridCol w:w="45"/>
        <w:gridCol w:w="1136"/>
        <w:gridCol w:w="850"/>
        <w:gridCol w:w="851"/>
        <w:gridCol w:w="709"/>
      </w:tblGrid>
      <w:tr w:rsidR="00481797" w:rsidRPr="00410AC9" w:rsidTr="00481797">
        <w:tc>
          <w:tcPr>
            <w:tcW w:w="14596" w:type="dxa"/>
            <w:gridSpan w:val="16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Особенности ориентировочной деятельности детей по обследованию игрушек</w:t>
            </w:r>
          </w:p>
        </w:tc>
      </w:tr>
      <w:tr w:rsidR="00481797" w:rsidRPr="00410AC9" w:rsidTr="00481797">
        <w:tc>
          <w:tcPr>
            <w:tcW w:w="592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Характер манипуляций, произво</w:t>
            </w:r>
            <w:r w:rsidRPr="00410AC9">
              <w:rPr>
                <w:rFonts w:ascii="Times New Roman" w:hAnsi="Times New Roman"/>
                <w:sz w:val="24"/>
                <w:szCs w:val="24"/>
              </w:rPr>
              <w:softHyphen/>
              <w:t>димых ребенком: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специфические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неспецифические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Способность самостоятельно фиксировать различия предме</w:t>
            </w:r>
            <w:r w:rsidRPr="00410AC9">
              <w:rPr>
                <w:rFonts w:ascii="Times New Roman" w:hAnsi="Times New Roman"/>
                <w:sz w:val="24"/>
                <w:szCs w:val="24"/>
              </w:rPr>
              <w:softHyphen/>
              <w:t>тов: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по величине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по форме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по цвету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Способность совершать обследо</w:t>
            </w:r>
            <w:r w:rsidRPr="00410AC9">
              <w:rPr>
                <w:rFonts w:ascii="Times New Roman" w:hAnsi="Times New Roman"/>
                <w:sz w:val="24"/>
                <w:szCs w:val="24"/>
              </w:rPr>
              <w:softHyphen/>
              <w:t xml:space="preserve">вательские действия, </w:t>
            </w:r>
            <w:r w:rsidRPr="00410AC9">
              <w:rPr>
                <w:rFonts w:ascii="Times New Roman" w:hAnsi="Times New Roman"/>
                <w:sz w:val="24"/>
                <w:szCs w:val="24"/>
              </w:rPr>
              <w:lastRenderedPageBreak/>
              <w:t>направлен</w:t>
            </w:r>
            <w:r w:rsidRPr="00410AC9">
              <w:rPr>
                <w:rFonts w:ascii="Times New Roman" w:hAnsi="Times New Roman"/>
                <w:sz w:val="24"/>
                <w:szCs w:val="24"/>
              </w:rPr>
              <w:softHyphen/>
              <w:t>ные на комплексное обследование предмета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410AC9" w:rsidTr="00481797">
        <w:tc>
          <w:tcPr>
            <w:tcW w:w="14596" w:type="dxa"/>
            <w:gridSpan w:val="16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lastRenderedPageBreak/>
              <w:t>Учет свойств предметов в различных видах деятельности</w:t>
            </w:r>
          </w:p>
        </w:tc>
      </w:tr>
      <w:tr w:rsidR="00481797" w:rsidRPr="00410AC9" w:rsidTr="00481797">
        <w:trPr>
          <w:trHeight w:val="421"/>
        </w:trPr>
        <w:tc>
          <w:tcPr>
            <w:tcW w:w="14596" w:type="dxa"/>
            <w:gridSpan w:val="16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i/>
                <w:iCs/>
                <w:sz w:val="24"/>
                <w:szCs w:val="24"/>
              </w:rPr>
              <w:t>По результатам наблюдения</w:t>
            </w:r>
          </w:p>
        </w:tc>
      </w:tr>
      <w:tr w:rsidR="00481797" w:rsidRPr="00410AC9" w:rsidTr="00481797">
        <w:tc>
          <w:tcPr>
            <w:tcW w:w="592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Самообслуживание (одевание, умывание, прием пищи)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Элементарный труд (хозяйствен</w:t>
            </w:r>
            <w:r w:rsidRPr="00410AC9">
              <w:rPr>
                <w:rFonts w:ascii="Times New Roman" w:hAnsi="Times New Roman"/>
                <w:sz w:val="24"/>
                <w:szCs w:val="24"/>
              </w:rPr>
              <w:softHyphen/>
              <w:t xml:space="preserve">но-бытовой, труд в природе)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Свободная деятельность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410AC9" w:rsidTr="00481797">
        <w:trPr>
          <w:trHeight w:val="347"/>
        </w:trPr>
        <w:tc>
          <w:tcPr>
            <w:tcW w:w="14596" w:type="dxa"/>
            <w:gridSpan w:val="16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i/>
                <w:iCs/>
                <w:sz w:val="24"/>
                <w:szCs w:val="24"/>
              </w:rPr>
              <w:t>Действия с дидактическими игрушками</w:t>
            </w:r>
          </w:p>
        </w:tc>
      </w:tr>
      <w:tr w:rsidR="00481797" w:rsidRPr="00410AC9" w:rsidTr="00481797">
        <w:tc>
          <w:tcPr>
            <w:tcW w:w="592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«Матрешка» («Бочка») I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«Пирамидка» (простая)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«Пирамидка» (усложненная)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Вкладыши (по типу досок </w:t>
            </w:r>
            <w:proofErr w:type="spellStart"/>
            <w:r w:rsidRPr="00410AC9">
              <w:rPr>
                <w:rFonts w:ascii="Times New Roman" w:hAnsi="Times New Roman"/>
                <w:sz w:val="24"/>
                <w:szCs w:val="24"/>
              </w:rPr>
              <w:t>Сегена</w:t>
            </w:r>
            <w:proofErr w:type="spellEnd"/>
            <w:r w:rsidRPr="00410AC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Сюжетные вкладки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Коробка форм («Почтовый ящик»)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Разноцветная мозаика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righ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410AC9" w:rsidTr="00481797">
        <w:tc>
          <w:tcPr>
            <w:tcW w:w="14596" w:type="dxa"/>
            <w:gridSpan w:val="16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i/>
                <w:iCs/>
                <w:sz w:val="24"/>
                <w:szCs w:val="24"/>
              </w:rPr>
              <w:t>Учет результатов восприятия в продуктивной деятельности</w:t>
            </w:r>
          </w:p>
        </w:tc>
      </w:tr>
      <w:tr w:rsidR="00481797" w:rsidRPr="00410AC9" w:rsidTr="00481797">
        <w:tc>
          <w:tcPr>
            <w:tcW w:w="592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В рисовании: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передача формы предмета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передача относительной величины предмета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передача цвета предмета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отражение перспективы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lef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410AC9" w:rsidTr="00481797">
        <w:tc>
          <w:tcPr>
            <w:tcW w:w="592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В лепке: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передача формы предмета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передача относительной величины предмета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отражение основных частей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передача цвета предмета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left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410AC9" w:rsidTr="00481797">
        <w:tc>
          <w:tcPr>
            <w:tcW w:w="592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В аппликации: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передача формы предмета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передача относительной величины предмета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передача цвета предмета</w:t>
            </w:r>
          </w:p>
        </w:tc>
        <w:tc>
          <w:tcPr>
            <w:tcW w:w="6266" w:type="dxa"/>
            <w:gridSpan w:val="12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410AC9" w:rsidTr="00481797">
        <w:tc>
          <w:tcPr>
            <w:tcW w:w="592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В конструировании: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передача формы предмета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передача относительной величины предмета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отражение основных частей</w:t>
            </w:r>
          </w:p>
        </w:tc>
        <w:tc>
          <w:tcPr>
            <w:tcW w:w="6266" w:type="dxa"/>
            <w:gridSpan w:val="12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410AC9" w:rsidTr="00481797">
        <w:tc>
          <w:tcPr>
            <w:tcW w:w="14596" w:type="dxa"/>
            <w:gridSpan w:val="16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AC9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410AC9">
              <w:rPr>
                <w:rFonts w:ascii="Times New Roman" w:hAnsi="Times New Roman"/>
                <w:sz w:val="24"/>
                <w:szCs w:val="24"/>
              </w:rPr>
              <w:t xml:space="preserve"> восприятия</w:t>
            </w:r>
          </w:p>
        </w:tc>
      </w:tr>
      <w:tr w:rsidR="00481797" w:rsidRPr="00410AC9" w:rsidTr="00481797">
        <w:tc>
          <w:tcPr>
            <w:tcW w:w="14596" w:type="dxa"/>
            <w:gridSpan w:val="16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Восприятие формы предметов</w:t>
            </w:r>
          </w:p>
        </w:tc>
      </w:tr>
      <w:tr w:rsidR="00481797" w:rsidRPr="00410AC9" w:rsidTr="00481797">
        <w:tc>
          <w:tcPr>
            <w:tcW w:w="592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Сличение: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 круг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 квадрат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6266" w:type="dxa"/>
            <w:gridSpan w:val="12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410AC9" w:rsidTr="00481797">
        <w:tc>
          <w:tcPr>
            <w:tcW w:w="592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овал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шар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куб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треугольная призма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(брусок и кирпичик)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овал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цилиндр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6266" w:type="dxa"/>
            <w:gridSpan w:val="12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410AC9" w:rsidTr="00481797">
        <w:tc>
          <w:tcPr>
            <w:tcW w:w="592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Выделение по названию: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круг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квадрат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треугольник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 овал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шар («шарик»)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куб («кубик»)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треугольная призма («крыша»)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(«брусок», «кирпичик»)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овал («яйцо»)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цилиндр («столбик»)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конус («шпиль», «башня»)</w:t>
            </w:r>
          </w:p>
        </w:tc>
        <w:tc>
          <w:tcPr>
            <w:tcW w:w="6266" w:type="dxa"/>
            <w:gridSpan w:val="12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410AC9" w:rsidTr="00481797">
        <w:tc>
          <w:tcPr>
            <w:tcW w:w="592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Самостоятельное называние фи</w:t>
            </w:r>
            <w:r w:rsidRPr="00410AC9">
              <w:rPr>
                <w:rFonts w:ascii="Times New Roman" w:hAnsi="Times New Roman"/>
                <w:sz w:val="24"/>
                <w:szCs w:val="24"/>
              </w:rPr>
              <w:softHyphen/>
              <w:t>гур: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круг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lastRenderedPageBreak/>
              <w:t>квадрат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овал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шар («шарик»)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куб («кубик»)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треугольная призма(«крыша»)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прямоугольный </w:t>
            </w:r>
            <w:r w:rsidR="003143BB" w:rsidRPr="00410AC9">
              <w:rPr>
                <w:rFonts w:ascii="Times New Roman" w:hAnsi="Times New Roman"/>
                <w:sz w:val="24"/>
                <w:szCs w:val="24"/>
              </w:rPr>
              <w:t>параллелепипед (</w:t>
            </w:r>
            <w:r w:rsidRPr="00410AC9">
              <w:rPr>
                <w:rFonts w:ascii="Times New Roman" w:hAnsi="Times New Roman"/>
                <w:sz w:val="24"/>
                <w:szCs w:val="24"/>
              </w:rPr>
              <w:t xml:space="preserve">«брусок», «кирпичик»)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овал («яйцо»)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цилиндр («столбик»)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конус («шпиль», «башня»)</w:t>
            </w:r>
          </w:p>
        </w:tc>
        <w:tc>
          <w:tcPr>
            <w:tcW w:w="6266" w:type="dxa"/>
            <w:gridSpan w:val="12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410AC9" w:rsidTr="00481797">
        <w:tc>
          <w:tcPr>
            <w:tcW w:w="592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lastRenderedPageBreak/>
              <w:t>Соотнесение плоскостных и объ</w:t>
            </w:r>
            <w:r w:rsidRPr="00410AC9">
              <w:rPr>
                <w:rFonts w:ascii="Times New Roman" w:hAnsi="Times New Roman"/>
                <w:sz w:val="24"/>
                <w:szCs w:val="24"/>
              </w:rPr>
              <w:softHyphen/>
              <w:t xml:space="preserve">емных фигур: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шар - круг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куб - квадрат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прямоугольный параллелепипед- прямоугольник треугольная призма -треугольник</w:t>
            </w:r>
          </w:p>
        </w:tc>
        <w:tc>
          <w:tcPr>
            <w:tcW w:w="6266" w:type="dxa"/>
            <w:gridSpan w:val="12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410AC9" w:rsidTr="00481797">
        <w:tc>
          <w:tcPr>
            <w:tcW w:w="14596" w:type="dxa"/>
            <w:gridSpan w:val="16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Восприятие цвета</w:t>
            </w:r>
          </w:p>
        </w:tc>
      </w:tr>
      <w:tr w:rsidR="00481797" w:rsidRPr="00410AC9" w:rsidTr="00481797">
        <w:tc>
          <w:tcPr>
            <w:tcW w:w="592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Сличение: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синий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белый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черный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голубой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оранжевый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коричневый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розовый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фиолетовый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серый</w:t>
            </w:r>
          </w:p>
        </w:tc>
        <w:tc>
          <w:tcPr>
            <w:tcW w:w="6266" w:type="dxa"/>
            <w:gridSpan w:val="12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410AC9" w:rsidTr="00481797">
        <w:tc>
          <w:tcPr>
            <w:tcW w:w="592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Выделение по названию: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зеленый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синий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белый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черный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голубой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оранжевый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коричневый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розовый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фиолетовый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серый</w:t>
            </w:r>
          </w:p>
        </w:tc>
        <w:tc>
          <w:tcPr>
            <w:tcW w:w="6266" w:type="dxa"/>
            <w:gridSpan w:val="12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410AC9" w:rsidTr="00481797">
        <w:tc>
          <w:tcPr>
            <w:tcW w:w="592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назы</w:t>
            </w:r>
            <w:r w:rsidRPr="00410AC9">
              <w:rPr>
                <w:rFonts w:ascii="Times New Roman" w:hAnsi="Times New Roman"/>
                <w:sz w:val="24"/>
                <w:szCs w:val="24"/>
              </w:rPr>
              <w:softHyphen/>
              <w:t>вать: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синий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белый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черный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голубой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оранжевый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коричневый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розовый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фиолетовый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серый</w:t>
            </w:r>
          </w:p>
        </w:tc>
        <w:tc>
          <w:tcPr>
            <w:tcW w:w="6266" w:type="dxa"/>
            <w:gridSpan w:val="12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410AC9" w:rsidTr="00481797">
        <w:trPr>
          <w:trHeight w:val="306"/>
        </w:trPr>
        <w:tc>
          <w:tcPr>
            <w:tcW w:w="14596" w:type="dxa"/>
            <w:gridSpan w:val="16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Восприятие величины</w:t>
            </w:r>
          </w:p>
        </w:tc>
      </w:tr>
      <w:tr w:rsidR="00481797" w:rsidRPr="00410AC9" w:rsidTr="00481797">
        <w:tc>
          <w:tcPr>
            <w:tcW w:w="592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Сличение: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2 величины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3-4 величины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5 и более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средний по величине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самый большой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самый маленький</w:t>
            </w:r>
          </w:p>
        </w:tc>
        <w:tc>
          <w:tcPr>
            <w:tcW w:w="6266" w:type="dxa"/>
            <w:gridSpan w:val="12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410AC9" w:rsidTr="00481797">
        <w:tc>
          <w:tcPr>
            <w:tcW w:w="592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Выделение по названию: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большой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средний по величине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самый большой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самый маленький</w:t>
            </w:r>
          </w:p>
        </w:tc>
        <w:tc>
          <w:tcPr>
            <w:tcW w:w="6266" w:type="dxa"/>
            <w:gridSpan w:val="12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410AC9" w:rsidTr="00481797">
        <w:tc>
          <w:tcPr>
            <w:tcW w:w="592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назы</w:t>
            </w:r>
            <w:r w:rsidRPr="00410AC9">
              <w:rPr>
                <w:rFonts w:ascii="Times New Roman" w:hAnsi="Times New Roman"/>
                <w:sz w:val="24"/>
                <w:szCs w:val="24"/>
              </w:rPr>
              <w:softHyphen/>
              <w:t>вать: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средний по величине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самый большой 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самый маленький</w:t>
            </w:r>
          </w:p>
        </w:tc>
        <w:tc>
          <w:tcPr>
            <w:tcW w:w="6266" w:type="dxa"/>
            <w:gridSpan w:val="12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797" w:rsidRPr="00410AC9" w:rsidRDefault="00481797" w:rsidP="0048179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81797" w:rsidRPr="00410AC9" w:rsidRDefault="00481797" w:rsidP="0048179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81797" w:rsidRPr="00410AC9" w:rsidRDefault="00481797" w:rsidP="0048179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10AC9">
        <w:rPr>
          <w:rFonts w:ascii="Times New Roman" w:hAnsi="Times New Roman"/>
          <w:b/>
          <w:sz w:val="24"/>
          <w:szCs w:val="24"/>
        </w:rPr>
        <w:t>Оценка функций сенсорно-перцептивной сферы</w:t>
      </w:r>
    </w:p>
    <w:p w:rsidR="00481797" w:rsidRPr="00410AC9" w:rsidRDefault="00481797" w:rsidP="00481797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AC9">
        <w:rPr>
          <w:rFonts w:ascii="Times New Roman" w:hAnsi="Times New Roman"/>
          <w:i/>
          <w:sz w:val="24"/>
          <w:szCs w:val="24"/>
        </w:rPr>
        <w:t>(заполняется в сентябре, мае)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4"/>
        <w:gridCol w:w="1952"/>
        <w:gridCol w:w="1952"/>
        <w:gridCol w:w="1952"/>
        <w:gridCol w:w="1952"/>
        <w:gridCol w:w="1952"/>
        <w:gridCol w:w="1949"/>
      </w:tblGrid>
      <w:tr w:rsidR="00481797" w:rsidRPr="00410AC9" w:rsidTr="00481797">
        <w:trPr>
          <w:cantSplit/>
          <w:trHeight w:val="1134"/>
        </w:trPr>
        <w:tc>
          <w:tcPr>
            <w:tcW w:w="963" w:type="pct"/>
            <w:tcBorders>
              <w:tl2br w:val="single" w:sz="4" w:space="0" w:color="auto"/>
            </w:tcBorders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      Показатели</w:t>
            </w: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46" w:type="pct"/>
            <w:gridSpan w:val="2"/>
            <w:vAlign w:val="center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Восприятие цвета</w:t>
            </w:r>
          </w:p>
        </w:tc>
        <w:tc>
          <w:tcPr>
            <w:tcW w:w="1346" w:type="pct"/>
            <w:gridSpan w:val="2"/>
            <w:vAlign w:val="center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Восприятие формы и величины</w:t>
            </w:r>
          </w:p>
        </w:tc>
        <w:tc>
          <w:tcPr>
            <w:tcW w:w="1345" w:type="pct"/>
            <w:gridSpan w:val="2"/>
            <w:vAlign w:val="center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Ориентация в пространстве</w:t>
            </w:r>
          </w:p>
        </w:tc>
      </w:tr>
      <w:tr w:rsidR="00481797" w:rsidRPr="00410AC9" w:rsidTr="00481797">
        <w:trPr>
          <w:cantSplit/>
          <w:trHeight w:val="443"/>
        </w:trPr>
        <w:tc>
          <w:tcPr>
            <w:tcW w:w="96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2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81797" w:rsidRPr="00410AC9" w:rsidTr="00481797">
        <w:tc>
          <w:tcPr>
            <w:tcW w:w="96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>Надя О.</w:t>
            </w: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410AC9" w:rsidTr="00481797">
        <w:tc>
          <w:tcPr>
            <w:tcW w:w="96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C9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410AC9" w:rsidTr="00481797">
        <w:tc>
          <w:tcPr>
            <w:tcW w:w="96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0AC9">
              <w:rPr>
                <w:rFonts w:ascii="Times New Roman" w:hAnsi="Times New Roman"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481797" w:rsidRPr="00410AC9" w:rsidRDefault="00481797" w:rsidP="004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797" w:rsidRPr="00410AC9" w:rsidRDefault="00481797" w:rsidP="00481797">
      <w:pPr>
        <w:shd w:val="clear" w:color="auto" w:fill="FFFFFF"/>
        <w:spacing w:before="5" w:after="200" w:line="360" w:lineRule="auto"/>
        <w:rPr>
          <w:rFonts w:ascii="Times New Roman" w:hAnsi="Times New Roman"/>
          <w:sz w:val="24"/>
          <w:szCs w:val="24"/>
        </w:rPr>
      </w:pPr>
    </w:p>
    <w:p w:rsidR="00481797" w:rsidRPr="00410AC9" w:rsidRDefault="00481797" w:rsidP="0048179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AC9">
        <w:rPr>
          <w:rFonts w:ascii="Times New Roman" w:hAnsi="Times New Roman"/>
          <w:sz w:val="24"/>
          <w:szCs w:val="24"/>
        </w:rPr>
        <w:t>Вычерчивается усредненный график оценки функций сенсорно-перцептивной сферы.</w:t>
      </w:r>
    </w:p>
    <w:p w:rsidR="00481797" w:rsidRPr="00410AC9" w:rsidRDefault="00481797" w:rsidP="00481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проведения коррекционной работы требуется </w:t>
      </w:r>
      <w:r w:rsidRPr="00410A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специально организованная пред</w:t>
      </w:r>
      <w:r w:rsidRPr="00410A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метно-пространственная развивающая среда:</w:t>
      </w:r>
    </w:p>
    <w:p w:rsidR="00481797" w:rsidRPr="00410AC9" w:rsidRDefault="00481797" w:rsidP="00481797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t>- функционально ориентированные иг</w:t>
      </w: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рушки и пособия для развития сенсомоторных функций (строительные конструкторы с комп</w:t>
      </w: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лектом цветных деталей, раскладные пира</w:t>
      </w: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мидки, плоские и объемные геометрические фигуры разной величины, полоски цветного картона разной длины и ширины, геометри</w:t>
      </w: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ческое лото, сенсорные модули и др.);</w:t>
      </w:r>
    </w:p>
    <w:p w:rsidR="00481797" w:rsidRPr="00410AC9" w:rsidRDefault="00481797" w:rsidP="00481797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t>- игрушки и пособия для развития тонкой моторики, спортивный инвентарь для разви</w:t>
      </w: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тия крупной моторики (шнуровки, мозаики, мячи, </w:t>
      </w:r>
      <w:proofErr w:type="spellStart"/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t>кольцебросы</w:t>
      </w:r>
      <w:proofErr w:type="spellEnd"/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t>, обручи, сенсорная тропа для ног, массажный коврик, полусфера и др.);</w:t>
      </w:r>
    </w:p>
    <w:p w:rsidR="00481797" w:rsidRPr="00410AC9" w:rsidRDefault="00481797" w:rsidP="00481797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оборудование для занятий музыкой, изобразительной деятельностью (маг</w:t>
      </w: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нитофон, набор дисков для релак</w:t>
      </w: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сации, звучащие музыкальные инструменты, изобразительные материалы и др.);</w:t>
      </w:r>
    </w:p>
    <w:p w:rsidR="00481797" w:rsidRPr="00410AC9" w:rsidRDefault="00481797" w:rsidP="00481797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t>- разнообразный арсенал техники арт-терапии (различные куклы, сюжетные игруш</w:t>
      </w: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ки, элементы одежды, принадлежности для ароматерапии и др.). Следует помнить, что любой дидактический материал, в овладе</w:t>
      </w:r>
      <w:r w:rsidRPr="00410AC9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ние которым ребенок активно включается, оказывает сильное воздействие на растущий организм.</w:t>
      </w:r>
    </w:p>
    <w:p w:rsidR="00481797" w:rsidRPr="00410AC9" w:rsidRDefault="00481797" w:rsidP="0048179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410AC9">
        <w:rPr>
          <w:rFonts w:ascii="Times New Roman" w:hAnsi="Times New Roman"/>
          <w:b/>
          <w:sz w:val="24"/>
          <w:szCs w:val="24"/>
          <w:lang w:eastAsia="ru-RU"/>
        </w:rPr>
        <w:t>Содержание коррекционного курса.</w:t>
      </w:r>
    </w:p>
    <w:p w:rsidR="00481797" w:rsidRPr="00EB3839" w:rsidRDefault="00481797" w:rsidP="00481797">
      <w:pPr>
        <w:spacing w:before="100" w:after="100" w:line="268" w:lineRule="auto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крупной и мелкой моторики, графо моторных навыков (12 </w:t>
      </w:r>
      <w:r w:rsidR="003143BB">
        <w:rPr>
          <w:rFonts w:ascii="Times New Roman" w:hAnsi="Times New Roman"/>
          <w:b/>
          <w:bCs/>
          <w:sz w:val="24"/>
          <w:szCs w:val="24"/>
          <w:lang w:eastAsia="ru-RU"/>
        </w:rPr>
        <w:t>часов)</w:t>
      </w:r>
      <w:r w:rsidR="003143B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Развитие согласованности движений на разные группы мышц при выполнении упражнений по инструкции педагога. Выполнение целенаправленных действий по трехзвенной инструкции педагога,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опосредование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речи своей деятельности. Соотношение движений с поданным звуковым сигналом. Совершенствование точности мелких движений рук. Вычерчивание геометрических фигур,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дорисовывание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симметричной половины изображения. Графический диктант с усложненным заданием. Вырезание ножницами «на глаз» изображений предметов.</w:t>
      </w:r>
    </w:p>
    <w:p w:rsidR="00481797" w:rsidRPr="00EB3839" w:rsidRDefault="00481797" w:rsidP="00481797">
      <w:pPr>
        <w:spacing w:before="100" w:after="100" w:line="268" w:lineRule="auto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Тактильно-двигательное восприятие (8 часов)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Определение на ощупь разных свойств и качеств предметов (выпуклый, вогнутый, колючий, горячий, деревянный). Закрепление тактильных ощущений при работе с пластилином и глиной. Игры с мелкой мозаикой.                                                                                                                  </w:t>
      </w:r>
    </w:p>
    <w:p w:rsidR="00481797" w:rsidRPr="00EB3839" w:rsidRDefault="00481797" w:rsidP="00481797">
      <w:pPr>
        <w:spacing w:before="100" w:after="100" w:line="268" w:lineRule="auto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Кинестетическое и кинетическое развитие (7 часов)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Произвольное и по инструкции педагога сочетание движений и поз разных частей тела; вербализация собственных ощущений. Воображаемые действия (вдеть нитку в иголку, подбросить мяч, наколоть дров, т. д.). Упражнение на расслабление и снятие мышечных зажимов.</w:t>
      </w:r>
    </w:p>
    <w:p w:rsidR="00481797" w:rsidRPr="00EB3839" w:rsidRDefault="00481797" w:rsidP="00481797">
      <w:pPr>
        <w:spacing w:before="100" w:after="100" w:line="268" w:lineRule="auto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Восприятие формы, величины, цвета; конструирование предметов (10 часов)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Группировка предметов по самостоятельно выделенным двум признакам; обозначение словом. Сравнение и группировка предметов по заданным параметрам формы, величины, цвета. Составление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сериационных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рядов по самостоятельно выделенным признакам из 4 – 5 предметов. Использование простых мерок для измерения и сопоставления предметов. Смешение цветов. Определение постоянных цветов (белый снег, зеленый огурец, т. д.). Узнавание предмета по одному элементу. Определение предмета по словесному описанию. Конструирование сложных форм предметов.</w:t>
      </w:r>
    </w:p>
    <w:p w:rsidR="00481797" w:rsidRPr="00EB3839" w:rsidRDefault="00481797" w:rsidP="00481797">
      <w:pPr>
        <w:spacing w:before="100" w:after="100" w:line="268" w:lineRule="auto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Развитие зрительного восприятия и зрительной памяти (6 часов)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Формирование произвольности зрительного восприятия;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дорисовывание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незаконченных изображений. Развитие зрительной памяти в процессе рисования по памяти. Запоминание 5 – 6 предметов, изображений и воспроизведение их в исходной последовательности. Нахождение отличительных и общих признаков на наглядном материале (2 – 3 предметные или сюжетные картинки). Выделение нереальных элементов «нелепых» картинок. Профилактика зрения. Гимнастика для глаз.</w:t>
      </w:r>
    </w:p>
    <w:p w:rsidR="00481797" w:rsidRPr="00EB3839" w:rsidRDefault="00481797" w:rsidP="00481797">
      <w:pPr>
        <w:spacing w:before="100" w:after="100" w:line="268" w:lineRule="auto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Восприятие особых свойств предметов (развитие осязания, обоняния, вкусовых качеств, барических ощущений) (6 часов)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Развитие дифференцированных осязательных ощущений (сухое – суше, влажное – мокрое), их словесное обозначение. Измерение температуры с помощью измерительных приборов (градусник для измерения температуры, воды, воздуха). Дифференцировка вкусовых ощущений (сладкое – слаще, кислый – кислее). Ароматы (парфюмерные, цветочные, др.). Измерение веса разных предметов на весах. Противоположные качества предметов (чистый – грязный, темный – светлый, вредный – полезный) и противоположные действия, совершаемые с предметами (открыть – закрыть, одеть – раздеть, расстегнуть – застегнуть).</w:t>
      </w:r>
    </w:p>
    <w:p w:rsidR="009C1027" w:rsidRDefault="00481797" w:rsidP="009C1027">
      <w:pPr>
        <w:spacing w:before="100" w:after="100" w:line="26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Развитие слухового восприятия и слуховой памяти (6 часов)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Характеристика неречевых, речевых и музыкальных звуков по громкости, длительности, высоте тона. Развитие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слухомоторной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ребенка и взрослого.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Восприятие пространства (6 часов)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отчета.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отчета. 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перемещение на нем предметов, игрушек.                                            </w:t>
      </w:r>
      <w:r w:rsidR="0017414E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17414E">
        <w:rPr>
          <w:rFonts w:ascii="Times New Roman" w:hAnsi="Times New Roman"/>
          <w:sz w:val="24"/>
          <w:szCs w:val="24"/>
          <w:lang w:eastAsia="ru-RU"/>
        </w:rPr>
        <w:tab/>
      </w:r>
      <w:r w:rsidR="0017414E">
        <w:rPr>
          <w:rFonts w:ascii="Times New Roman" w:hAnsi="Times New Roman"/>
          <w:sz w:val="24"/>
          <w:szCs w:val="24"/>
          <w:lang w:eastAsia="ru-RU"/>
        </w:rPr>
        <w:tab/>
      </w:r>
      <w:r w:rsidR="0017414E">
        <w:rPr>
          <w:rFonts w:ascii="Times New Roman" w:hAnsi="Times New Roman"/>
          <w:sz w:val="24"/>
          <w:szCs w:val="24"/>
          <w:lang w:eastAsia="ru-RU"/>
        </w:rPr>
        <w:tab/>
      </w:r>
      <w:r w:rsidR="0017414E">
        <w:rPr>
          <w:rFonts w:ascii="Times New Roman" w:hAnsi="Times New Roman"/>
          <w:sz w:val="24"/>
          <w:szCs w:val="24"/>
          <w:lang w:eastAsia="ru-RU"/>
        </w:rPr>
        <w:tab/>
      </w:r>
      <w:r w:rsidR="001741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Восприятие времени (6 часов)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Определение времени по часам. Длительность различных временных интервалов. Работа с календарем и моделью календарного года. Последовательность основных жизненных событий. Возраст людей. Использование в речи временной терминологии. </w:t>
      </w:r>
    </w:p>
    <w:p w:rsidR="00481797" w:rsidRPr="00EB3839" w:rsidRDefault="00481797" w:rsidP="009C1027">
      <w:pPr>
        <w:spacing w:before="100" w:after="100" w:line="268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481797" w:rsidRPr="00EB3839" w:rsidRDefault="00481797" w:rsidP="00481797">
      <w:pPr>
        <w:spacing w:before="100" w:after="100" w:line="268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 5 класс «Развитие психомоторных и сенсорных процессов»</w:t>
      </w:r>
    </w:p>
    <w:tbl>
      <w:tblPr>
        <w:tblW w:w="144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4957"/>
        <w:gridCol w:w="924"/>
        <w:gridCol w:w="4355"/>
        <w:gridCol w:w="1716"/>
        <w:gridCol w:w="1632"/>
      </w:tblGrid>
      <w:tr w:rsidR="00481797" w:rsidTr="00481797">
        <w:trPr>
          <w:trHeight w:val="631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 час.</w:t>
            </w:r>
          </w:p>
        </w:tc>
        <w:tc>
          <w:tcPr>
            <w:tcW w:w="4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плановая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фактическая</w:t>
            </w:r>
          </w:p>
        </w:tc>
      </w:tr>
      <w:tr w:rsidR="00481797" w:rsidRPr="00EB3839" w:rsidTr="00481797">
        <w:trPr>
          <w:trHeight w:val="631"/>
        </w:trPr>
        <w:tc>
          <w:tcPr>
            <w:tcW w:w="14427" w:type="dxa"/>
            <w:gridSpan w:val="6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Развитие крупной и мелкой моторики;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навыков 12 часов</w:t>
            </w:r>
          </w:p>
        </w:tc>
      </w:tr>
      <w:tr w:rsidR="00481797" w:rsidTr="00481797">
        <w:trPr>
          <w:trHeight w:val="917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согласованности движений на разные группы мышц при выполнении упражнений по инструкции педагога. Выполнение целенаправленных действий по трехзвенной инструкции педагога,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опосредование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речи своей деятельности. Соотношение движений с поданным звуковым сигналом. Совершенствование точности мелких движений рук. Вычерчивание геометрических фигур,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симметричной половины изображения. Графический диктант с усложненным заданием. Вырезание ножницами «на глаз» изображений предметов.</w:t>
            </w: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947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движений с поданным звуковым сигналом (один хлопок – бег вперед, два хлопка – бег назад, т. д.)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503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целенаправленных действий по трехзвенной инструкции педагога (поворот направо – два шага вперед – один шаг назад); словесный отчет о выполнении 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932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точности мелких движений рук (мелкая мозаика,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соединение колец в цепочку)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330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Графический диктант с усложненными заданиями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Вычерчивание геометрических фигур (окружность, квадрат, треугольник)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симметричной половины изображения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Вырезание ножницами «на глаз» изображений предметов (</w:t>
            </w:r>
            <w:r>
              <w:rPr>
                <w:rFonts w:ascii="Times New Roman" w:hAnsi="Times New Roman"/>
                <w:sz w:val="24"/>
                <w:szCs w:val="24"/>
              </w:rPr>
              <w:t>ёлочка, снежинка, яблоко)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44"/>
        </w:trPr>
        <w:tc>
          <w:tcPr>
            <w:tcW w:w="14427" w:type="dxa"/>
            <w:gridSpan w:val="6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Тактильно-двигательное восприятие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4817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Тонкая дифференцировка предметов на ощупь по разным качествам и свойствам (выпуклый,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вогнутый, колючий, деревянный, горячий)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5" w:type="dxa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Определение на ощупь разных свойств и качеств предметов (выпуклый, вогнутый,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колючий, горячий, деревянный). Закрепление тактильных ощущений при работе с пластилином и глиной, солёным тестом. Игры с мелкой мозаикой.</w:t>
            </w: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тактильных ощущений при работе с пластилином и глиной, солёным тестом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«Волшебный мешочек» (с мелкими предметами)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с мелкой мозаикой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EB3839" w:rsidTr="00481797">
        <w:trPr>
          <w:trHeight w:val="144"/>
        </w:trPr>
        <w:tc>
          <w:tcPr>
            <w:tcW w:w="14427" w:type="dxa"/>
            <w:gridSpan w:val="6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Кинестетическое и кинетическое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7 часов</w:t>
            </w: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Сочетание движений и поз различных частей тела (по инструкции педагога); вербализация поз и действий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5" w:type="dxa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Произвольное и по инструкции педагога сочетание движений и поз разных частей тела; вербализация собственных ощущений. Воображаемые действия (вдеть нитку в иголку, подбросить мяч, наколоть дров, т. д.). Упражнение на расслабление и снятие мышечных зажимов.</w:t>
            </w: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расслабление и снятие мышечных зажимов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Воображаемые действия (вдеть нитку в иголку, подбросить мяч, наколоть дров, прополоскать белье)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EB3839" w:rsidTr="00481797">
        <w:trPr>
          <w:trHeight w:val="144"/>
        </w:trPr>
        <w:tc>
          <w:tcPr>
            <w:tcW w:w="14427" w:type="dxa"/>
            <w:gridSpan w:val="6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Восприятие формы, величины, цвета; конструирование предметов 10 часов</w:t>
            </w: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Группировка предметов по самостоятельно выделенным двум признакам; обозначение словом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5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Группировка предметов по самостоятельно выделенным двум признакам; обозначение словом. Сравнение и группировка предметов по заданным параметрам формы, величины, цвета. Составление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рядов по самостоятельно выделенным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признакам из 4 – 5 предметов. Использование простых мерок для измерения и сопоставления предметов. Смешение цветов. Определение постоянных цветов (белый снег, зеленый огурец, т. д.). Узнавание предмета по одному элементу. Определение предмета по словесному описанию. Конструирование сложных форм предметов.</w:t>
            </w: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и группировка предметов по форме, величине и цвету 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рядов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самостоятельно выделенным признакам из 4 – 5 предметов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простых мерок для измерения и сопоставления отдельных параметров предметов (по длине, ширине, высоте)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435"/>
        </w:trPr>
        <w:tc>
          <w:tcPr>
            <w:tcW w:w="843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57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Цветовой спектр. Смешение цветов (оттенки)</w:t>
            </w:r>
          </w:p>
        </w:tc>
        <w:tc>
          <w:tcPr>
            <w:tcW w:w="924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780"/>
        </w:trPr>
        <w:tc>
          <w:tcPr>
            <w:tcW w:w="84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постоянных цветов. Дидактическая игра «Назови цвет»</w:t>
            </w:r>
          </w:p>
        </w:tc>
        <w:tc>
          <w:tcPr>
            <w:tcW w:w="92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Конструирование сложных форм предметов («Технический конструктор», мелкие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Узнавание предмета по одному элементу 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Узнавание предмета по словесному описанию. Дидактическая игра «Узнай по описанию»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EB3839" w:rsidTr="00481797">
        <w:trPr>
          <w:trHeight w:val="144"/>
        </w:trPr>
        <w:tc>
          <w:tcPr>
            <w:tcW w:w="14427" w:type="dxa"/>
            <w:gridSpan w:val="6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зрительного восприятия и зрительной памяти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481797" w:rsidRPr="00EB3839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отличительных и общих признаков на наглядном материале (сравнение 2-3-х предметных /сюжетных картинок)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5" w:type="dxa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произвольности зрительного восприятия;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незаконченных изображений. Развитие зрительной памяти в процессе рисования по памяти. Запоминание 5 – 6 предметов, изображений и воспроизведение их в исходной последовательности. Нахождение отличительных и общих признаков на наглядном материале (2 – 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предметные или сюжетные картинки). Выделение нереальных элементов «нелепых» картинок. Профилактика зрения. Гимнастика для глаз.</w:t>
            </w: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«нелепиц» на картинках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«Лабиринт»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Тренировка зрительной памяти. Дидактическая игра «Нарисуй по памяти» 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4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зрения. Гимнастика для глаз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EB3839" w:rsidTr="00481797">
        <w:trPr>
          <w:trHeight w:val="392"/>
        </w:trPr>
        <w:tc>
          <w:tcPr>
            <w:tcW w:w="14427" w:type="dxa"/>
            <w:gridSpan w:val="6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Восприятие особых свойств предметов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481797" w:rsidRPr="00EB3839" w:rsidTr="00481797">
        <w:trPr>
          <w:trHeight w:val="947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дифференцированных осязательных ощущений (сухое – влажное – мокрое, т. д.); их словесное обозначение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дифференцированных осязательных ощущений (сухое – суше, влажное – мокрое), их словесное обозначение. Измерение температуры с помощью измерительных приборов (градусник для измерения температуры, воды, воздуха). Дифференцировка вкусовых ощущений (сладкое – слаще, кислый – кислее). Ароматы (парфюмерные, цветочные, др.). Измерение веса разных предметов на весах. Противоположные качества предметов (чистый – грязный, темный – светлый, вредный – полезный) и противоположные действия, совершаемые с предметами (открыть – закрыть, одеть – раздеть, расстегнуть – застегнуть).</w:t>
            </w: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902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  <w:p w:rsidR="00481797" w:rsidRDefault="00481797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Температура. Градусники для измерения температуры тела, воды, воздуха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947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дифференцированных вкусовых ощущений (сладкий – слаще, кислый – кислее, т. д.); их словесное обозначение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503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Дифференцированное восприятие ароматов (запах фруктов, цветов, парфюмерии). Дидактическая игра «Угадай предмет по запаху»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315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измерении веса предметов на весах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2049"/>
        </w:trPr>
        <w:tc>
          <w:tcPr>
            <w:tcW w:w="843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57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противоположных качеств предметов (чистый – грязный, темный – светлый, вредный – полезный)</w:t>
            </w:r>
            <w:r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противоположных действий, совершаемых с предметами (открыть – закрыть, расстегнуть – застегнуть, одеть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раздеть)</w:t>
            </w:r>
          </w:p>
        </w:tc>
        <w:tc>
          <w:tcPr>
            <w:tcW w:w="924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D6093" w:rsidRDefault="00481797" w:rsidP="00481797">
            <w:pPr>
              <w:spacing w:before="100" w:after="100" w:line="268" w:lineRule="auto"/>
              <w:rPr>
                <w:rFonts w:eastAsia="SimSun" w:cs="Tahoma"/>
                <w:kern w:val="3"/>
                <w:lang w:val="en-US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EB3839" w:rsidTr="00481797">
        <w:trPr>
          <w:trHeight w:val="631"/>
        </w:trPr>
        <w:tc>
          <w:tcPr>
            <w:tcW w:w="14427" w:type="dxa"/>
            <w:gridSpan w:val="6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слухового восприятия и слуховой памяти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481797" w:rsidTr="00481797">
        <w:trPr>
          <w:trHeight w:val="902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звуков по длительности и громкости (неречевых, речевых, музыкальных)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неречевых, речевых и музыкальных звуков по громкости, длительности, высоте тона.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слухомоторной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ребенка и взрослого.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947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Дифференцировка звуков по громкости и по высоте тона (неречевых, речевых, музыкальных). Дидактическая игра 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232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  <w:p w:rsidR="00481797" w:rsidRDefault="00481797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«Определи самый громкий /высокий / звук»</w:t>
            </w:r>
          </w:p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слухомоторной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координации. Дидактическая игра «Запрещенный звук»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915"/>
        </w:trPr>
        <w:tc>
          <w:tcPr>
            <w:tcW w:w="843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  <w:p w:rsidR="00481797" w:rsidRDefault="00481797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1797" w:rsidRDefault="00481797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на слух звучания различных музыкальных инструментов. Дидактическая игра «Угадай, что звучит»</w:t>
            </w:r>
          </w:p>
        </w:tc>
        <w:tc>
          <w:tcPr>
            <w:tcW w:w="924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797" w:rsidRDefault="00481797" w:rsidP="00481797">
            <w:pPr>
              <w:spacing w:before="100" w:after="100" w:line="268" w:lineRule="auto"/>
            </w:pPr>
          </w:p>
        </w:tc>
        <w:tc>
          <w:tcPr>
            <w:tcW w:w="435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ED6093" w:rsidTr="00481797">
        <w:trPr>
          <w:trHeight w:val="930"/>
        </w:trPr>
        <w:tc>
          <w:tcPr>
            <w:tcW w:w="84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ритма. Игровые упражнения</w:t>
            </w:r>
          </w:p>
        </w:tc>
        <w:tc>
          <w:tcPr>
            <w:tcW w:w="92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631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Дидактическая игра «Угадай по голосу» (ребенок, взрослый, пожилой, измененный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голос ребенка)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315"/>
        </w:trPr>
        <w:tc>
          <w:tcPr>
            <w:tcW w:w="14427" w:type="dxa"/>
            <w:gridSpan w:val="6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Восприятие пространства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6 часов</w:t>
            </w:r>
          </w:p>
        </w:tc>
      </w:tr>
      <w:tr w:rsidR="00481797" w:rsidRPr="00EB3839" w:rsidTr="00481797">
        <w:trPr>
          <w:trHeight w:val="631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помещении и на улице по словесной инструкции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отчета.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отчета. 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перемещение на нем предметов, игрушек</w:t>
            </w: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902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расположения предметов в ближнем и дальнем пространстве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947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Моделирование расположения предметов в пространстве; вербализация пространственных отношений 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947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пространственных ситуаций по инструкции педагога (расстановка мебели в кукольной комнате)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804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Ориентировка на листе бумаги разного формата (тетрадный, </w:t>
            </w:r>
          </w:p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альбомный, ватман) и по-разному расположенного (горизонтально, вертикально, под углом)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315"/>
        </w:trPr>
        <w:tc>
          <w:tcPr>
            <w:tcW w:w="14427" w:type="dxa"/>
            <w:gridSpan w:val="6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Восприятие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481797" w:rsidTr="00481797">
        <w:trPr>
          <w:trHeight w:val="315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времени по часам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5" w:type="dxa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времени по часам. Длительность различных временных интервалов. Работа с календарем и моделью календарного года.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Последовательность основных жизненных событий. Возраст людей. Использование в речи временной терминологии.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902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  <w:p w:rsidR="00481797" w:rsidRDefault="00481797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временных интервалов. Дидактическая игра «Береги минутку»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705"/>
        </w:trPr>
        <w:tc>
          <w:tcPr>
            <w:tcW w:w="843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65-66</w:t>
            </w:r>
          </w:p>
          <w:p w:rsidR="00481797" w:rsidRDefault="00481797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Pr="00EB3839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календарем и моделью календарного года</w:t>
            </w:r>
          </w:p>
        </w:tc>
        <w:tc>
          <w:tcPr>
            <w:tcW w:w="924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RPr="00ED6093" w:rsidTr="00481797">
        <w:trPr>
          <w:trHeight w:val="1050"/>
        </w:trPr>
        <w:tc>
          <w:tcPr>
            <w:tcW w:w="84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  <w:p w:rsidR="00481797" w:rsidRDefault="00481797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«Когда это бывает»</w:t>
            </w:r>
          </w:p>
        </w:tc>
        <w:tc>
          <w:tcPr>
            <w:tcW w:w="92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1A13D5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1187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основных жизненных событий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81797" w:rsidRDefault="00481797" w:rsidP="00481797">
            <w:pPr>
              <w:spacing w:before="100" w:after="100" w:line="268" w:lineRule="auto"/>
            </w:pPr>
          </w:p>
        </w:tc>
        <w:tc>
          <w:tcPr>
            <w:tcW w:w="43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97" w:rsidTr="00481797">
        <w:trPr>
          <w:trHeight w:val="315"/>
        </w:trPr>
        <w:tc>
          <w:tcPr>
            <w:tcW w:w="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9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5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797" w:rsidRDefault="00481797" w:rsidP="00481797">
            <w:pPr>
              <w:spacing w:before="100" w:after="10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027" w:rsidRPr="00410AC9" w:rsidRDefault="00481797" w:rsidP="009C1027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sz w:val="24"/>
          <w:szCs w:val="24"/>
          <w:lang w:eastAsia="ru-RU"/>
        </w:rPr>
        <w:t xml:space="preserve"> </w:t>
      </w:r>
      <w:r w:rsidR="009C1027" w:rsidRPr="00410AC9">
        <w:rPr>
          <w:rFonts w:ascii="Times New Roman" w:eastAsiaTheme="minorHAnsi" w:hAnsi="Times New Roman"/>
          <w:b/>
          <w:sz w:val="24"/>
          <w:szCs w:val="24"/>
        </w:rPr>
        <w:t xml:space="preserve">7. Описание материально-технического обеспечения образовательной деятельности.                                                                                                               1. </w:t>
      </w:r>
      <w:r w:rsidR="009C1027"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Парты одноместные -10.</w:t>
      </w:r>
    </w:p>
    <w:p w:rsidR="009C1027" w:rsidRPr="00410AC9" w:rsidRDefault="009C1027" w:rsidP="009C1027">
      <w:pPr>
        <w:numPr>
          <w:ilvl w:val="0"/>
          <w:numId w:val="8"/>
        </w:num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Стулья -10.</w:t>
      </w:r>
    </w:p>
    <w:p w:rsidR="009C1027" w:rsidRPr="00410AC9" w:rsidRDefault="009C1027" w:rsidP="009C1027">
      <w:pPr>
        <w:numPr>
          <w:ilvl w:val="0"/>
          <w:numId w:val="8"/>
        </w:num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Моноблок </w:t>
      </w:r>
      <w:r w:rsidRPr="00410AC9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Lenovo</w:t>
      </w: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-1.</w:t>
      </w:r>
    </w:p>
    <w:p w:rsidR="009C1027" w:rsidRPr="00410AC9" w:rsidRDefault="009C1027" w:rsidP="009C1027">
      <w:pPr>
        <w:numPr>
          <w:ilvl w:val="0"/>
          <w:numId w:val="8"/>
        </w:num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МФУ </w:t>
      </w:r>
      <w:r w:rsidRPr="00410AC9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Brother</w:t>
      </w: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</w:t>
      </w:r>
      <w:r w:rsidRPr="00410AC9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DCP</w:t>
      </w: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-1512</w:t>
      </w:r>
      <w:r w:rsidRPr="00410AC9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R</w:t>
      </w: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-1.</w:t>
      </w:r>
    </w:p>
    <w:p w:rsidR="009C1027" w:rsidRPr="00410AC9" w:rsidRDefault="009C1027" w:rsidP="009C1027">
      <w:pPr>
        <w:numPr>
          <w:ilvl w:val="0"/>
          <w:numId w:val="8"/>
        </w:num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Музыкальный центр </w:t>
      </w:r>
      <w:r w:rsidRPr="00410AC9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LG</w:t>
      </w: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– 1.</w:t>
      </w:r>
    </w:p>
    <w:p w:rsidR="009C1027" w:rsidRPr="00410AC9" w:rsidRDefault="009C1027" w:rsidP="009C1027">
      <w:pPr>
        <w:numPr>
          <w:ilvl w:val="0"/>
          <w:numId w:val="8"/>
        </w:num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Сухой бассейн с шариками – 1.</w:t>
      </w:r>
    </w:p>
    <w:p w:rsidR="009C1027" w:rsidRPr="00410AC9" w:rsidRDefault="009C1027" w:rsidP="009C1027">
      <w:pPr>
        <w:numPr>
          <w:ilvl w:val="0"/>
          <w:numId w:val="8"/>
        </w:num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Набор психолога «Петра» -1.</w:t>
      </w:r>
    </w:p>
    <w:p w:rsidR="009C1027" w:rsidRPr="00410AC9" w:rsidRDefault="009C1027" w:rsidP="009C1027">
      <w:pPr>
        <w:numPr>
          <w:ilvl w:val="0"/>
          <w:numId w:val="8"/>
        </w:num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Стол с песком.</w:t>
      </w:r>
    </w:p>
    <w:p w:rsidR="009C1027" w:rsidRPr="00410AC9" w:rsidRDefault="009C1027" w:rsidP="009C1027">
      <w:pPr>
        <w:numPr>
          <w:ilvl w:val="0"/>
          <w:numId w:val="8"/>
        </w:num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Диагностический комплект психолога.</w:t>
      </w:r>
    </w:p>
    <w:p w:rsidR="009C1027" w:rsidRPr="00410AC9" w:rsidRDefault="009C1027" w:rsidP="009C1027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- Методика </w:t>
      </w:r>
      <w:proofErr w:type="spellStart"/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Высотского</w:t>
      </w:r>
      <w:proofErr w:type="spellEnd"/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- Сахарова.</w:t>
      </w:r>
    </w:p>
    <w:p w:rsidR="009C1027" w:rsidRPr="00410AC9" w:rsidRDefault="009C1027" w:rsidP="009C1027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- Контурный С.А.Т.-Н.</w:t>
      </w:r>
    </w:p>
    <w:p w:rsidR="009C1027" w:rsidRPr="00410AC9" w:rsidRDefault="009C1027" w:rsidP="009C1027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- Тест руки.</w:t>
      </w:r>
    </w:p>
    <w:p w:rsidR="009C1027" w:rsidRPr="00410AC9" w:rsidRDefault="009C1027" w:rsidP="009C1027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- СОМОР.</w:t>
      </w:r>
    </w:p>
    <w:p w:rsidR="009C1027" w:rsidRPr="00410AC9" w:rsidRDefault="009C1027" w:rsidP="009C1027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- Исключение предметов.</w:t>
      </w:r>
    </w:p>
    <w:p w:rsidR="009C1027" w:rsidRPr="00410AC9" w:rsidRDefault="009C1027" w:rsidP="009C1027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9 лет.</w:t>
      </w:r>
    </w:p>
    <w:p w:rsidR="009C1027" w:rsidRPr="00410AC9" w:rsidRDefault="009C1027" w:rsidP="009C1027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3-5 лет.</w:t>
      </w:r>
    </w:p>
    <w:p w:rsidR="009C1027" w:rsidRPr="00410AC9" w:rsidRDefault="009C1027" w:rsidP="009C1027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5-8 лет.</w:t>
      </w:r>
    </w:p>
    <w:p w:rsidR="009C1027" w:rsidRPr="00410AC9" w:rsidRDefault="009C1027" w:rsidP="009C1027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lastRenderedPageBreak/>
        <w:t>- Последовательность событий.</w:t>
      </w:r>
    </w:p>
    <w:p w:rsidR="009C1027" w:rsidRPr="00410AC9" w:rsidRDefault="009C1027" w:rsidP="009C1027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- Опосредованное запоминание по Леонтьеву.</w:t>
      </w:r>
    </w:p>
    <w:p w:rsidR="009C1027" w:rsidRPr="00410AC9" w:rsidRDefault="009C1027" w:rsidP="009C1027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- Эмоциональные лица.</w:t>
      </w:r>
    </w:p>
    <w:p w:rsidR="009C1027" w:rsidRPr="00410AC9" w:rsidRDefault="009C1027" w:rsidP="009C1027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- Кубики </w:t>
      </w:r>
      <w:proofErr w:type="spellStart"/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Кооса</w:t>
      </w:r>
      <w:proofErr w:type="spellEnd"/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.</w:t>
      </w:r>
    </w:p>
    <w:p w:rsidR="009C1027" w:rsidRPr="00410AC9" w:rsidRDefault="009C1027" w:rsidP="009C1027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- Методика Когана.</w:t>
      </w:r>
    </w:p>
    <w:p w:rsidR="009C1027" w:rsidRPr="00410AC9" w:rsidRDefault="009C1027" w:rsidP="009C1027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- Цветовой тест Отношений.</w:t>
      </w:r>
    </w:p>
    <w:p w:rsidR="009C1027" w:rsidRPr="00410AC9" w:rsidRDefault="009C1027" w:rsidP="009C1027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- Диагностический альбом.</w:t>
      </w:r>
    </w:p>
    <w:p w:rsidR="009C1027" w:rsidRPr="00410AC9" w:rsidRDefault="009C1027" w:rsidP="009C1027">
      <w:pPr>
        <w:numPr>
          <w:ilvl w:val="0"/>
          <w:numId w:val="8"/>
        </w:num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Диск «Времена года».</w:t>
      </w:r>
    </w:p>
    <w:p w:rsidR="009C1027" w:rsidRPr="00410AC9" w:rsidRDefault="009C1027" w:rsidP="009C1027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- Диск «Малыш в лесу».</w:t>
      </w:r>
    </w:p>
    <w:p w:rsidR="009C1027" w:rsidRPr="00410AC9" w:rsidRDefault="009C1027" w:rsidP="009C1027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- Диск «Китайская музыка для снятия стресса».</w:t>
      </w:r>
    </w:p>
    <w:p w:rsidR="009C1027" w:rsidRPr="00410AC9" w:rsidRDefault="009C1027" w:rsidP="009C1027">
      <w:pPr>
        <w:numPr>
          <w:ilvl w:val="0"/>
          <w:numId w:val="8"/>
        </w:num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proofErr w:type="spellStart"/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Пазлы</w:t>
      </w:r>
      <w:proofErr w:type="spellEnd"/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.</w:t>
      </w:r>
    </w:p>
    <w:p w:rsidR="009C1027" w:rsidRPr="00410AC9" w:rsidRDefault="009C1027" w:rsidP="009C1027">
      <w:pPr>
        <w:numPr>
          <w:ilvl w:val="0"/>
          <w:numId w:val="8"/>
        </w:num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Конструктор крупный, мелкий «</w:t>
      </w:r>
      <w:r w:rsidRPr="00410AC9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LEGO</w:t>
      </w: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».</w:t>
      </w:r>
    </w:p>
    <w:p w:rsidR="009C1027" w:rsidRPr="00410AC9" w:rsidRDefault="009C1027" w:rsidP="009C1027">
      <w:pPr>
        <w:numPr>
          <w:ilvl w:val="0"/>
          <w:numId w:val="8"/>
        </w:num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410AC9">
        <w:rPr>
          <w:rFonts w:ascii="Times New Roman" w:eastAsia="SimSun" w:hAnsi="Times New Roman"/>
          <w:kern w:val="3"/>
          <w:sz w:val="24"/>
          <w:szCs w:val="24"/>
          <w:lang w:eastAsia="ko-KR"/>
        </w:rPr>
        <w:t>Обруч – 3.</w:t>
      </w:r>
    </w:p>
    <w:p w:rsidR="00481797" w:rsidRDefault="00481797" w:rsidP="00481797">
      <w:pPr>
        <w:spacing w:before="100" w:after="100" w:line="268" w:lineRule="auto"/>
        <w:rPr>
          <w:sz w:val="24"/>
          <w:szCs w:val="24"/>
          <w:lang w:eastAsia="ru-RU"/>
        </w:rPr>
      </w:pPr>
    </w:p>
    <w:p w:rsidR="00481797" w:rsidRDefault="00481797" w:rsidP="00481797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481797" w:rsidRDefault="00481797" w:rsidP="00481797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481797" w:rsidRDefault="00481797" w:rsidP="00481797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481797" w:rsidRDefault="00481797" w:rsidP="00481797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481797" w:rsidRDefault="00481797" w:rsidP="0048179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81797" w:rsidRDefault="00481797" w:rsidP="00481797"/>
    <w:sectPr w:rsidR="00481797" w:rsidSect="00F60C92">
      <w:footerReference w:type="default" r:id="rId8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47" w:rsidRDefault="00E05947" w:rsidP="003143BB">
      <w:pPr>
        <w:spacing w:after="0" w:line="240" w:lineRule="auto"/>
      </w:pPr>
      <w:r>
        <w:separator/>
      </w:r>
    </w:p>
  </w:endnote>
  <w:endnote w:type="continuationSeparator" w:id="0">
    <w:p w:rsidR="00E05947" w:rsidRDefault="00E05947" w:rsidP="0031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ymbol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BB" w:rsidRDefault="003143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47" w:rsidRDefault="00E05947" w:rsidP="003143BB">
      <w:pPr>
        <w:spacing w:after="0" w:line="240" w:lineRule="auto"/>
      </w:pPr>
      <w:r>
        <w:separator/>
      </w:r>
    </w:p>
  </w:footnote>
  <w:footnote w:type="continuationSeparator" w:id="0">
    <w:p w:rsidR="00E05947" w:rsidRDefault="00E05947" w:rsidP="00314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531F2B"/>
    <w:multiLevelType w:val="singleLevel"/>
    <w:tmpl w:val="D2531F2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532778F"/>
    <w:multiLevelType w:val="multilevel"/>
    <w:tmpl w:val="EEFE4F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2712C13"/>
    <w:multiLevelType w:val="hybridMultilevel"/>
    <w:tmpl w:val="6618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1941"/>
    <w:multiLevelType w:val="hybridMultilevel"/>
    <w:tmpl w:val="5FFA9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42EC5"/>
    <w:multiLevelType w:val="hybridMultilevel"/>
    <w:tmpl w:val="DC265748"/>
    <w:lvl w:ilvl="0" w:tplc="C7E2D4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49C"/>
    <w:multiLevelType w:val="hybridMultilevel"/>
    <w:tmpl w:val="5FFA9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C72D8"/>
    <w:multiLevelType w:val="hybridMultilevel"/>
    <w:tmpl w:val="2F3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860F1"/>
    <w:multiLevelType w:val="hybridMultilevel"/>
    <w:tmpl w:val="645A3084"/>
    <w:lvl w:ilvl="0" w:tplc="C01A1B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20"/>
    <w:rsid w:val="0017414E"/>
    <w:rsid w:val="001A13D5"/>
    <w:rsid w:val="002473EE"/>
    <w:rsid w:val="003143BB"/>
    <w:rsid w:val="003A03C7"/>
    <w:rsid w:val="00465340"/>
    <w:rsid w:val="00481797"/>
    <w:rsid w:val="00565146"/>
    <w:rsid w:val="0060097C"/>
    <w:rsid w:val="006315C5"/>
    <w:rsid w:val="006B7820"/>
    <w:rsid w:val="007B60D9"/>
    <w:rsid w:val="008D1D31"/>
    <w:rsid w:val="008E4A9F"/>
    <w:rsid w:val="009C1027"/>
    <w:rsid w:val="00BD0B55"/>
    <w:rsid w:val="00BD4A30"/>
    <w:rsid w:val="00E05947"/>
    <w:rsid w:val="00F04874"/>
    <w:rsid w:val="00F2040A"/>
    <w:rsid w:val="00F20E32"/>
    <w:rsid w:val="00F6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7D7492"/>
  <w15:docId w15:val="{52324508-2FA3-4BDE-87DA-B06BB86A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9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97"/>
    <w:pPr>
      <w:ind w:left="720"/>
      <w:contextualSpacing/>
    </w:pPr>
  </w:style>
  <w:style w:type="paragraph" w:styleId="a4">
    <w:name w:val="No Spacing"/>
    <w:rsid w:val="004817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color w:val="000000"/>
      <w:kern w:val="3"/>
      <w:lang w:val="en-US" w:eastAsia="ko-KR"/>
    </w:rPr>
  </w:style>
  <w:style w:type="paragraph" w:styleId="a5">
    <w:name w:val="header"/>
    <w:basedOn w:val="a"/>
    <w:link w:val="a6"/>
    <w:uiPriority w:val="99"/>
    <w:unhideWhenUsed/>
    <w:rsid w:val="0031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3B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3B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B6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0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29</Pages>
  <Words>8743</Words>
  <Characters>49836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2023-09-06T10:00:00Z</cp:lastPrinted>
  <dcterms:created xsi:type="dcterms:W3CDTF">2022-08-30T04:35:00Z</dcterms:created>
  <dcterms:modified xsi:type="dcterms:W3CDTF">2023-09-07T11:49:00Z</dcterms:modified>
</cp:coreProperties>
</file>