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DD" w:rsidRDefault="00EC5DDD" w:rsidP="00EC5DDD">
      <w:pPr>
        <w:shd w:val="clear" w:color="auto" w:fill="FFFFFF"/>
        <w:spacing w:line="240" w:lineRule="auto"/>
        <w:jc w:val="center"/>
        <w:rPr>
          <w:rFonts w:eastAsia="Times New Roman" w:cs="Times New Roman"/>
          <w:b/>
          <w:bCs/>
          <w:noProof/>
          <w:color w:val="000000"/>
          <w:sz w:val="24"/>
          <w:szCs w:val="24"/>
          <w:lang w:eastAsia="ru-RU"/>
        </w:rPr>
      </w:pPr>
      <w:r>
        <w:rPr>
          <w:rFonts w:eastAsia="Times New Roman" w:cs="Times New Roman"/>
          <w:b/>
          <w:bCs/>
          <w:noProof/>
          <w:color w:val="000000"/>
          <w:sz w:val="24"/>
          <w:szCs w:val="24"/>
          <w:lang w:eastAsia="ru-RU"/>
        </w:rPr>
        <w:drawing>
          <wp:inline distT="0" distB="0" distL="0" distR="0">
            <wp:extent cx="6120130" cy="8728710"/>
            <wp:effectExtent l="1295400" t="0" r="12903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ед. прак дей 3.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120130" cy="8728710"/>
                    </a:xfrm>
                    <a:prstGeom prst="rect">
                      <a:avLst/>
                    </a:prstGeom>
                  </pic:spPr>
                </pic:pic>
              </a:graphicData>
            </a:graphic>
          </wp:inline>
        </w:drawing>
      </w:r>
    </w:p>
    <w:p w:rsidR="00412C4C" w:rsidRPr="0059030A" w:rsidRDefault="00F279A1" w:rsidP="00D876FC">
      <w:pPr>
        <w:shd w:val="clear" w:color="auto" w:fill="FFFFFF"/>
        <w:spacing w:line="240" w:lineRule="auto"/>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lastRenderedPageBreak/>
        <w:t>1.Пояснительная записка</w:t>
      </w:r>
      <w:r w:rsidR="00CE580B" w:rsidRPr="0059030A">
        <w:rPr>
          <w:rFonts w:eastAsia="Times New Roman" w:cs="Times New Roman"/>
          <w:b/>
          <w:bCs/>
          <w:color w:val="000000"/>
          <w:sz w:val="24"/>
          <w:szCs w:val="24"/>
          <w:lang w:eastAsia="ru-RU"/>
        </w:rPr>
        <w:t>.</w:t>
      </w:r>
    </w:p>
    <w:p w:rsidR="00EF2BEF" w:rsidRPr="00EF2BEF" w:rsidRDefault="00412C4C" w:rsidP="00D876FC">
      <w:pPr>
        <w:autoSpaceDE w:val="0"/>
        <w:spacing w:line="240" w:lineRule="auto"/>
        <w:rPr>
          <w:rFonts w:eastAsiaTheme="minorEastAsia" w:cs="Times New Roman"/>
          <w:sz w:val="24"/>
          <w:szCs w:val="24"/>
          <w:shd w:val="clear" w:color="auto" w:fill="FFFFFF"/>
          <w:lang w:eastAsia="ru-RU"/>
        </w:rPr>
      </w:pPr>
      <w:r w:rsidRPr="0059030A">
        <w:rPr>
          <w:color w:val="000000"/>
        </w:rPr>
        <w:t>     </w:t>
      </w:r>
      <w:r w:rsidR="00EF2BEF" w:rsidRPr="00EF2BEF">
        <w:rPr>
          <w:rFonts w:eastAsiaTheme="minorEastAsia" w:cs="Times New Roman"/>
          <w:sz w:val="24"/>
          <w:szCs w:val="24"/>
          <w:shd w:val="clear" w:color="auto" w:fill="FFFFFF"/>
          <w:lang w:eastAsia="ru-RU"/>
        </w:rPr>
        <w:t>Адаптированна</w:t>
      </w:r>
      <w:r w:rsidR="00EF2BEF">
        <w:rPr>
          <w:rFonts w:eastAsiaTheme="minorEastAsia" w:cs="Times New Roman"/>
          <w:sz w:val="24"/>
          <w:szCs w:val="24"/>
          <w:shd w:val="clear" w:color="auto" w:fill="FFFFFF"/>
          <w:lang w:eastAsia="ru-RU"/>
        </w:rPr>
        <w:t>я рабочая программа по коррекционному курсу «Предметно – практические действия</w:t>
      </w:r>
      <w:r w:rsidR="00EF2BEF" w:rsidRPr="00EF2BEF">
        <w:rPr>
          <w:rFonts w:eastAsiaTheme="minorEastAsia" w:cs="Times New Roman"/>
          <w:sz w:val="24"/>
          <w:szCs w:val="24"/>
          <w:shd w:val="clear" w:color="auto" w:fill="FFFFFF"/>
          <w:lang w:eastAsia="ru-RU"/>
        </w:rPr>
        <w:t>» 3 класс ФГОС образования обучающихся с интеллектуальными нарушениями разработана на основании следующих нормативно – правовых документов:</w:t>
      </w:r>
    </w:p>
    <w:p w:rsidR="00EF2BEF" w:rsidRPr="00EF2BEF" w:rsidRDefault="00EF2BEF" w:rsidP="00EF2BEF">
      <w:pPr>
        <w:autoSpaceDE w:val="0"/>
        <w:spacing w:after="20" w:line="240" w:lineRule="auto"/>
        <w:rPr>
          <w:rFonts w:eastAsiaTheme="minorEastAsia" w:cs="Times New Roman"/>
          <w:sz w:val="24"/>
          <w:szCs w:val="24"/>
          <w:shd w:val="clear" w:color="auto" w:fill="FFFFFF"/>
          <w:lang w:eastAsia="ru-RU"/>
        </w:rPr>
      </w:pPr>
      <w:r w:rsidRPr="00EF2BEF">
        <w:rPr>
          <w:rFonts w:eastAsiaTheme="minorEastAsia" w:cs="Times New Roman"/>
          <w:sz w:val="24"/>
          <w:szCs w:val="24"/>
          <w:shd w:val="clear" w:color="auto" w:fill="FFFFFF"/>
          <w:lang w:eastAsia="ru-RU"/>
        </w:rPr>
        <w:t>1.Федеральный закон «Об образовании в Российской Федерации» от 29.12.2012 №273-ФЗ.</w:t>
      </w:r>
    </w:p>
    <w:p w:rsidR="00EF2BEF" w:rsidRPr="00EF2BEF" w:rsidRDefault="00EF2BEF" w:rsidP="00EF2BEF">
      <w:pPr>
        <w:autoSpaceDE w:val="0"/>
        <w:spacing w:after="20" w:line="240" w:lineRule="auto"/>
        <w:rPr>
          <w:rFonts w:eastAsiaTheme="minorEastAsia" w:cs="Times New Roman"/>
          <w:sz w:val="24"/>
          <w:szCs w:val="24"/>
          <w:shd w:val="clear" w:color="auto" w:fill="FFFFFF"/>
          <w:lang w:eastAsia="ru-RU"/>
        </w:rPr>
      </w:pPr>
      <w:r w:rsidRPr="00EF2BEF">
        <w:rPr>
          <w:rFonts w:eastAsiaTheme="minorEastAsia" w:cs="Times New Roman"/>
          <w:sz w:val="24"/>
          <w:szCs w:val="24"/>
          <w:shd w:val="clear" w:color="auto" w:fill="FFFFFF"/>
          <w:lang w:eastAsia="ru-RU"/>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F2BEF" w:rsidRPr="00EF2BEF" w:rsidRDefault="00EF2BEF" w:rsidP="00EF2BEF">
      <w:pPr>
        <w:spacing w:line="240" w:lineRule="auto"/>
        <w:rPr>
          <w:rFonts w:eastAsia="Times New Roman" w:cs="Times New Roman"/>
          <w:color w:val="000000"/>
          <w:sz w:val="24"/>
          <w:szCs w:val="24"/>
          <w:lang w:eastAsia="ru-RU"/>
        </w:rPr>
      </w:pPr>
      <w:r w:rsidRPr="00EF2BEF">
        <w:rPr>
          <w:rFonts w:eastAsia="Times New Roman" w:cs="Times New Roman"/>
          <w:color w:val="000000"/>
          <w:sz w:val="24"/>
          <w:szCs w:val="24"/>
          <w:lang w:eastAsia="ru-RU"/>
        </w:rPr>
        <w:t>3.Учебный план отделения для обучающихся с ОВЗ МАОУ Зареченская СОШ.</w:t>
      </w:r>
    </w:p>
    <w:p w:rsidR="00412C4C" w:rsidRDefault="00EF2BEF" w:rsidP="00EF2BEF">
      <w:pPr>
        <w:spacing w:line="240" w:lineRule="auto"/>
        <w:rPr>
          <w:color w:val="000000"/>
        </w:rPr>
      </w:pPr>
      <w:r w:rsidRPr="00EF2BEF">
        <w:rPr>
          <w:rFonts w:eastAsia="Times New Roman" w:cs="Times New Roman"/>
          <w:color w:val="000000"/>
          <w:sz w:val="24"/>
          <w:szCs w:val="24"/>
          <w:lang w:eastAsia="ru-RU"/>
        </w:rPr>
        <w:t>4.Адаптированная образовательная программа отделения для обучающихся с ОВЗ МАОУ Зареченская СОШ.</w:t>
      </w:r>
      <w:r w:rsidR="00CE580B" w:rsidRPr="0059030A">
        <w:rPr>
          <w:color w:val="000000"/>
        </w:rPr>
        <w:t xml:space="preserve">    </w:t>
      </w:r>
    </w:p>
    <w:p w:rsidR="00EF2BEF" w:rsidRPr="00553750" w:rsidRDefault="00EF2BEF" w:rsidP="00EF2BEF">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Pr="00553750">
        <w:rPr>
          <w:rFonts w:eastAsia="Times New Roman" w:cs="Times New Roman"/>
          <w:bCs/>
          <w:color w:val="000000"/>
          <w:sz w:val="24"/>
          <w:szCs w:val="24"/>
          <w:lang w:eastAsia="ru-RU"/>
        </w:rPr>
        <w:t>Цели коррекционного курса:</w:t>
      </w:r>
    </w:p>
    <w:p w:rsidR="00EF2BEF" w:rsidRPr="00553750" w:rsidRDefault="00EF2BEF" w:rsidP="00EF2BEF">
      <w:pPr>
        <w:shd w:val="clear" w:color="auto" w:fill="FFFFFF"/>
        <w:spacing w:line="240" w:lineRule="auto"/>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1.Предметные: </w:t>
      </w:r>
      <w:r w:rsidRPr="00553750">
        <w:rPr>
          <w:rFonts w:eastAsia="Times New Roman" w:cs="Times New Roman"/>
          <w:color w:val="000000"/>
          <w:sz w:val="24"/>
          <w:szCs w:val="24"/>
          <w:lang w:eastAsia="ru-RU"/>
        </w:rPr>
        <w:t>формирование целенаправленных произвольных движений с различными предметами и материалами.</w:t>
      </w:r>
    </w:p>
    <w:p w:rsidR="00EF2BEF" w:rsidRPr="00553750" w:rsidRDefault="00EF2BEF" w:rsidP="00EF2BEF">
      <w:pPr>
        <w:shd w:val="clear" w:color="auto" w:fill="FFFFFF"/>
        <w:spacing w:line="240" w:lineRule="auto"/>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2.Личностные:</w:t>
      </w:r>
      <w:r w:rsidRPr="00553750">
        <w:rPr>
          <w:rFonts w:eastAsia="Times New Roman" w:cs="Times New Roman"/>
          <w:color w:val="000000"/>
          <w:sz w:val="24"/>
          <w:szCs w:val="24"/>
          <w:lang w:eastAsia="ru-RU"/>
        </w:rPr>
        <w:t> развитие мотивов учебно-трудовой деятельности, формирование внутренней позиции школьника</w:t>
      </w:r>
    </w:p>
    <w:p w:rsidR="00EF2BEF" w:rsidRPr="00553750" w:rsidRDefault="00EF2BEF" w:rsidP="00EF2BEF">
      <w:pPr>
        <w:shd w:val="clear" w:color="auto" w:fill="FFFFFF"/>
        <w:spacing w:line="240" w:lineRule="auto"/>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3.Коррекционные:</w:t>
      </w:r>
      <w:r w:rsidRPr="00553750">
        <w:rPr>
          <w:rFonts w:eastAsia="Times New Roman" w:cs="Times New Roman"/>
          <w:color w:val="000000"/>
          <w:sz w:val="24"/>
          <w:szCs w:val="24"/>
          <w:lang w:eastAsia="ru-RU"/>
        </w:rPr>
        <w:t> используя различные многообразные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двигательной координации, пространственных представлений, наглядно-действенного, наглядно-образного мышления детей и речи в связи с практической деятельностью.</w:t>
      </w:r>
    </w:p>
    <w:p w:rsidR="00EF2BEF" w:rsidRPr="00FB19CE" w:rsidRDefault="00EF2BEF" w:rsidP="00EF2BEF">
      <w:pPr>
        <w:shd w:val="clear" w:color="auto" w:fill="FFFFFF"/>
        <w:spacing w:line="240" w:lineRule="auto"/>
        <w:jc w:val="left"/>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4.Социальные</w:t>
      </w:r>
      <w:r w:rsidRPr="00553750">
        <w:rPr>
          <w:rFonts w:eastAsia="Times New Roman" w:cs="Times New Roman"/>
          <w:color w:val="000000"/>
          <w:sz w:val="24"/>
          <w:szCs w:val="24"/>
          <w:lang w:eastAsia="ru-RU"/>
        </w:rPr>
        <w:t>: овладение учащимися системой доступных, практически значимых знаний, умений и навыков</w:t>
      </w: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 xml:space="preserve"> необходимых для дальнейшей социализации</w:t>
      </w:r>
      <w:r w:rsidRPr="00FB19CE">
        <w:rPr>
          <w:rFonts w:eastAsia="Times New Roman" w:cs="Times New Roman"/>
          <w:color w:val="000000"/>
          <w:sz w:val="24"/>
          <w:szCs w:val="24"/>
          <w:lang w:eastAsia="ru-RU"/>
        </w:rPr>
        <w:t xml:space="preserve"> и адаптации в обществе.</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iCs/>
          <w:color w:val="000000"/>
          <w:sz w:val="24"/>
          <w:szCs w:val="24"/>
          <w:lang w:eastAsia="ru-RU"/>
        </w:rPr>
        <w:t xml:space="preserve">       </w:t>
      </w:r>
      <w:r w:rsidRPr="00553750">
        <w:rPr>
          <w:rFonts w:eastAsia="Times New Roman" w:cs="Times New Roman"/>
          <w:bCs/>
          <w:iCs/>
          <w:color w:val="000000"/>
          <w:sz w:val="24"/>
          <w:szCs w:val="24"/>
          <w:lang w:eastAsia="ru-RU"/>
        </w:rPr>
        <w:t>Задачи:</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Pr="00553750">
        <w:rPr>
          <w:rFonts w:eastAsia="Times New Roman" w:cs="Times New Roman"/>
          <w:bCs/>
          <w:color w:val="000000"/>
          <w:sz w:val="24"/>
          <w:szCs w:val="24"/>
          <w:lang w:eastAsia="ru-RU"/>
        </w:rPr>
        <w:t>Предметные</w:t>
      </w:r>
      <w:r>
        <w:rPr>
          <w:rFonts w:eastAsia="Times New Roman" w:cs="Times New Roman"/>
          <w:bCs/>
          <w:color w:val="000000"/>
          <w:sz w:val="24"/>
          <w:szCs w:val="24"/>
          <w:lang w:eastAsia="ru-RU"/>
        </w:rPr>
        <w:t>:</w:t>
      </w:r>
    </w:p>
    <w:p w:rsidR="00EF2BEF" w:rsidRPr="00553750" w:rsidRDefault="00EF2BEF" w:rsidP="00EF2BEF">
      <w:pPr>
        <w:shd w:val="clear" w:color="auto" w:fill="FFFFFF"/>
        <w:spacing w:line="240" w:lineRule="auto"/>
        <w:ind w:left="55"/>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освоение простых действий с предметами и материалами;</w:t>
      </w:r>
    </w:p>
    <w:p w:rsidR="00EF2BEF" w:rsidRPr="00553750" w:rsidRDefault="00EF2BEF" w:rsidP="00EF2BEF">
      <w:pPr>
        <w:shd w:val="clear" w:color="auto" w:fill="FFFFFF"/>
        <w:spacing w:line="240" w:lineRule="auto"/>
        <w:ind w:left="55"/>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развитие умений следовать определенному порядку при выполнении предметных действий.</w:t>
      </w:r>
    </w:p>
    <w:p w:rsidR="00EF2BEF" w:rsidRPr="00553750" w:rsidRDefault="00EF2BEF" w:rsidP="00EF2BEF">
      <w:pPr>
        <w:shd w:val="clear" w:color="auto" w:fill="FFFFFF"/>
        <w:spacing w:line="240" w:lineRule="auto"/>
        <w:ind w:left="55"/>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формирование элементарных общетрудовых умений и навыков.</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Pr="00553750">
        <w:rPr>
          <w:rFonts w:eastAsia="Times New Roman" w:cs="Times New Roman"/>
          <w:bCs/>
          <w:color w:val="000000"/>
          <w:sz w:val="24"/>
          <w:szCs w:val="24"/>
          <w:lang w:eastAsia="ru-RU"/>
        </w:rPr>
        <w:t>Личностные:</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формирование положительного отношения к обучению и труду;</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развитие активности и самостоятельности, навыков взаимоотношений и опыта совместной деятельности;</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формирование положительных качеств личности.</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Pr="00553750">
        <w:rPr>
          <w:rFonts w:eastAsia="Times New Roman" w:cs="Times New Roman"/>
          <w:bCs/>
          <w:color w:val="000000"/>
          <w:sz w:val="24"/>
          <w:szCs w:val="24"/>
          <w:lang w:eastAsia="ru-RU"/>
        </w:rPr>
        <w:t>Коррекционные:</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корригировать познавательную деятельность, высшие психические функции у обучающихся;</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развитие мелкой моторики, зрительно-моторной координации.</w:t>
      </w:r>
    </w:p>
    <w:p w:rsidR="00EF2BEF" w:rsidRPr="00553750" w:rsidRDefault="00D876FC"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EF2BEF" w:rsidRPr="00553750">
        <w:rPr>
          <w:rFonts w:eastAsia="Times New Roman" w:cs="Times New Roman"/>
          <w:bCs/>
          <w:color w:val="000000"/>
          <w:sz w:val="24"/>
          <w:szCs w:val="24"/>
          <w:lang w:eastAsia="ru-RU"/>
        </w:rPr>
        <w:t>Социальные:</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овладение навыками самообслуживания и личной гигиены;</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развитие умения работать в коллективе, договариваться и приходить к общему решению.</w:t>
      </w:r>
    </w:p>
    <w:p w:rsidR="00EF2BEF" w:rsidRPr="00FB19CE" w:rsidRDefault="00CB0F20" w:rsidP="00EF2BEF">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xml:space="preserve">      </w:t>
      </w:r>
      <w:r w:rsidR="00EF2BEF" w:rsidRPr="00553750">
        <w:rPr>
          <w:rFonts w:eastAsia="Times New Roman" w:cs="Times New Roman"/>
          <w:color w:val="000000"/>
          <w:sz w:val="24"/>
          <w:szCs w:val="24"/>
          <w:lang w:eastAsia="ru-RU"/>
        </w:rPr>
        <w:t>Содержание обучения на коррекционных занятиях предметно-практической деятельности очень разнообразно, что определяется многообразием различных</w:t>
      </w:r>
      <w:r w:rsidR="00EF2BEF" w:rsidRPr="00FB19CE">
        <w:rPr>
          <w:rFonts w:eastAsia="Times New Roman" w:cs="Times New Roman"/>
          <w:color w:val="000000"/>
          <w:sz w:val="24"/>
          <w:szCs w:val="24"/>
          <w:lang w:eastAsia="ru-RU"/>
        </w:rPr>
        <w:t xml:space="preserve"> дефектов, присущих детям с умственной отсталостью. Выраженные нарушения моторики, в частности зрительно-двигательной координации, которые прямым образом отражаются на возможностях и результатах предметно-практической деятельности детей, требуют проведения игр и упражнений, направленных на коррекцию</w:t>
      </w:r>
      <w:r>
        <w:rPr>
          <w:rFonts w:eastAsia="Times New Roman" w:cs="Times New Roman"/>
          <w:color w:val="000000"/>
          <w:sz w:val="24"/>
          <w:szCs w:val="24"/>
          <w:lang w:eastAsia="ru-RU"/>
        </w:rPr>
        <w:t xml:space="preserve"> этих нарушений. Для коррекции </w:t>
      </w:r>
      <w:r w:rsidR="00EF2BEF" w:rsidRPr="00FB19CE">
        <w:rPr>
          <w:rFonts w:eastAsia="Times New Roman" w:cs="Times New Roman"/>
          <w:color w:val="000000"/>
          <w:sz w:val="24"/>
          <w:szCs w:val="24"/>
          <w:lang w:eastAsia="ru-RU"/>
        </w:rPr>
        <w:t>нарушений внимания предусмотрены специальные упражнения и игры, сенсорное развитие детей осуществляется по разнообразной системе предметно-манипулятивной деятельности и в дидактических играх.</w:t>
      </w:r>
    </w:p>
    <w:p w:rsidR="00EF2BEF" w:rsidRPr="00EF2BEF" w:rsidRDefault="00EF2BEF" w:rsidP="00EF2BEF">
      <w:pPr>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CB0F20">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 xml:space="preserve"> </w:t>
      </w:r>
      <w:r w:rsidRPr="00FB19CE">
        <w:rPr>
          <w:rFonts w:eastAsia="Times New Roman" w:cs="Times New Roman"/>
          <w:color w:val="000000"/>
          <w:sz w:val="24"/>
          <w:szCs w:val="24"/>
          <w:lang w:eastAsia="ru-RU"/>
        </w:rPr>
        <w:t>Достижение поставленных перед данным предметом едины</w:t>
      </w:r>
      <w:r w:rsidR="00CB0F20">
        <w:rPr>
          <w:rFonts w:eastAsia="Times New Roman" w:cs="Times New Roman"/>
          <w:color w:val="000000"/>
          <w:sz w:val="24"/>
          <w:szCs w:val="24"/>
          <w:lang w:eastAsia="ru-RU"/>
        </w:rPr>
        <w:t>х задач осуществляется не путем</w:t>
      </w:r>
      <w:r w:rsidRPr="00FB19CE">
        <w:rPr>
          <w:rFonts w:eastAsia="Times New Roman" w:cs="Times New Roman"/>
          <w:color w:val="000000"/>
          <w:sz w:val="24"/>
          <w:szCs w:val="24"/>
          <w:lang w:eastAsia="ru-RU"/>
        </w:rPr>
        <w:t> изолированных упражнений, а в различных видах содержательной деятельности. Каждая коррекционная задача по возможности включается в различные виды детской деятельности.</w:t>
      </w:r>
    </w:p>
    <w:p w:rsidR="00412C4C" w:rsidRPr="0059030A" w:rsidRDefault="00F279A1" w:rsidP="0059030A">
      <w:pPr>
        <w:spacing w:line="240" w:lineRule="auto"/>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t>2.</w:t>
      </w:r>
      <w:r w:rsidR="00412C4C" w:rsidRPr="0059030A">
        <w:rPr>
          <w:rFonts w:eastAsia="Times New Roman" w:cs="Times New Roman"/>
          <w:b/>
          <w:bCs/>
          <w:color w:val="000000"/>
          <w:sz w:val="24"/>
          <w:szCs w:val="24"/>
          <w:lang w:eastAsia="ru-RU"/>
        </w:rPr>
        <w:t xml:space="preserve">Общая </w:t>
      </w:r>
      <w:r w:rsidRPr="0059030A">
        <w:rPr>
          <w:rFonts w:eastAsia="Times New Roman" w:cs="Times New Roman"/>
          <w:b/>
          <w:bCs/>
          <w:color w:val="000000"/>
          <w:sz w:val="24"/>
          <w:szCs w:val="24"/>
          <w:lang w:eastAsia="ru-RU"/>
        </w:rPr>
        <w:t>характеристика коррекционного курса</w:t>
      </w:r>
      <w:r w:rsidR="00CE580B" w:rsidRPr="0059030A">
        <w:rPr>
          <w:rFonts w:eastAsia="Times New Roman" w:cs="Times New Roman"/>
          <w:b/>
          <w:bCs/>
          <w:color w:val="000000"/>
          <w:sz w:val="24"/>
          <w:szCs w:val="24"/>
          <w:lang w:eastAsia="ru-RU"/>
        </w:rPr>
        <w:t>.</w:t>
      </w:r>
    </w:p>
    <w:p w:rsidR="00412C4C" w:rsidRPr="0059030A" w:rsidRDefault="00EF2BEF" w:rsidP="00EF2BE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Коррекционный курс </w:t>
      </w:r>
      <w:r w:rsidR="00412C4C" w:rsidRPr="0059030A">
        <w:rPr>
          <w:rFonts w:eastAsia="Times New Roman" w:cs="Times New Roman"/>
          <w:color w:val="000000"/>
          <w:sz w:val="24"/>
          <w:szCs w:val="24"/>
          <w:lang w:eastAsia="ru-RU"/>
        </w:rPr>
        <w:t>"Предметно</w:t>
      </w:r>
      <w:r w:rsidR="009F3FAB">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разностороннюю и активную работу всех анализаторов.</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Основным механизмом включения учащихся в деятельность на уроке является сотрудничество взрослого с ребенком в различных видах деятельности: совместной (сопряженной), самостоятельной.</w:t>
      </w:r>
    </w:p>
    <w:p w:rsidR="00412C4C" w:rsidRPr="0059030A" w:rsidRDefault="00EF2BEF" w:rsidP="00EF2BE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Развитию ППД предшествует длительный период овладения действиями с предметами (хватанием и другими манипуляциями,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rsidR="0059030A" w:rsidRDefault="00EF2BEF" w:rsidP="00EF2BEF">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На занятиях </w:t>
      </w:r>
      <w:r w:rsidR="00412C4C" w:rsidRPr="0059030A">
        <w:rPr>
          <w:rFonts w:eastAsia="Times New Roman" w:cs="Times New Roman"/>
          <w:color w:val="000000"/>
          <w:sz w:val="24"/>
          <w:szCs w:val="24"/>
          <w:lang w:eastAsia="ru-RU"/>
        </w:rPr>
        <w:t>ППД дети практически знакомятся с материалами,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w:t>
      </w:r>
      <w:r w:rsidR="00F279A1" w:rsidRPr="0059030A">
        <w:rPr>
          <w:rFonts w:eastAsia="Times New Roman" w:cs="Times New Roman"/>
          <w:color w:val="000000"/>
          <w:sz w:val="24"/>
          <w:szCs w:val="24"/>
          <w:lang w:eastAsia="ru-RU"/>
        </w:rPr>
        <w:t xml:space="preserve">сновами трудовой культуры. </w:t>
      </w:r>
      <w:r w:rsidR="00412C4C" w:rsidRPr="0059030A">
        <w:rPr>
          <w:rFonts w:eastAsia="Times New Roman" w:cs="Times New Roman"/>
          <w:color w:val="000000"/>
          <w:sz w:val="24"/>
          <w:szCs w:val="24"/>
          <w:lang w:eastAsia="ru-RU"/>
        </w:rPr>
        <w:t>Занятия  ППД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«Предметно-практические действия» предполагают обучение детей с интеллектуальной недостаточностью умению подражать действиям взрослого, использованию предметов как орудий в деятельности. Важно показать детям, что большинство действий в быту, связанных с трудом, с удовлетворением жизненных потребностей, человек п</w:t>
      </w:r>
      <w:r w:rsidR="001A5C50">
        <w:rPr>
          <w:rFonts w:eastAsia="Times New Roman" w:cs="Times New Roman"/>
          <w:color w:val="000000"/>
          <w:sz w:val="24"/>
          <w:szCs w:val="24"/>
          <w:lang w:eastAsia="ru-RU"/>
        </w:rPr>
        <w:t>роизводит, используя предметы – о</w:t>
      </w:r>
      <w:r w:rsidR="00412C4C" w:rsidRPr="0059030A">
        <w:rPr>
          <w:rFonts w:eastAsia="Times New Roman" w:cs="Times New Roman"/>
          <w:color w:val="000000"/>
          <w:sz w:val="24"/>
          <w:szCs w:val="24"/>
          <w:lang w:eastAsia="ru-RU"/>
        </w:rPr>
        <w:t>рудия, вспомогательные средства (стул, ложка, чашка, ножницы и т. д.).</w:t>
      </w:r>
    </w:p>
    <w:p w:rsidR="0023281F" w:rsidRDefault="0023281F" w:rsidP="0023281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59030A">
        <w:rPr>
          <w:rFonts w:eastAsia="Times New Roman" w:cs="Times New Roman"/>
          <w:color w:val="000000"/>
          <w:sz w:val="24"/>
          <w:szCs w:val="24"/>
          <w:lang w:eastAsia="ru-RU"/>
        </w:rPr>
        <w:t>Итоги обучения подводятся безотметочным методом на протяжении всего коррекцио</w:t>
      </w:r>
      <w:r>
        <w:rPr>
          <w:rFonts w:eastAsia="Times New Roman" w:cs="Times New Roman"/>
          <w:color w:val="000000"/>
          <w:sz w:val="24"/>
          <w:szCs w:val="24"/>
          <w:lang w:eastAsia="ru-RU"/>
        </w:rPr>
        <w:t xml:space="preserve">нно – педагогического </w:t>
      </w:r>
      <w:r w:rsidRPr="0059030A">
        <w:rPr>
          <w:rFonts w:eastAsia="Times New Roman" w:cs="Times New Roman"/>
          <w:color w:val="000000"/>
          <w:sz w:val="24"/>
          <w:szCs w:val="24"/>
          <w:lang w:eastAsia="ru-RU"/>
        </w:rPr>
        <w:t>процесса.</w:t>
      </w:r>
    </w:p>
    <w:p w:rsidR="00CE580B" w:rsidRPr="0059030A" w:rsidRDefault="00CE580B" w:rsidP="0059030A">
      <w:pPr>
        <w:shd w:val="clear" w:color="auto" w:fill="FFFFFF"/>
        <w:spacing w:after="20" w:line="240" w:lineRule="auto"/>
        <w:ind w:firstLine="850"/>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t>3.Описание места корре</w:t>
      </w:r>
      <w:r w:rsidR="0059030A">
        <w:rPr>
          <w:rFonts w:eastAsia="Times New Roman" w:cs="Times New Roman"/>
          <w:b/>
          <w:bCs/>
          <w:color w:val="000000"/>
          <w:sz w:val="24"/>
          <w:szCs w:val="24"/>
          <w:lang w:eastAsia="ru-RU"/>
        </w:rPr>
        <w:t>кционного курса в учебном плане.</w:t>
      </w:r>
    </w:p>
    <w:p w:rsidR="0059030A" w:rsidRDefault="00CE580B" w:rsidP="009F3FAB">
      <w:pPr>
        <w:shd w:val="clear" w:color="auto" w:fill="FFFFFF"/>
        <w:spacing w:line="240" w:lineRule="auto"/>
        <w:ind w:firstLine="142"/>
        <w:jc w:val="left"/>
        <w:rPr>
          <w:rFonts w:eastAsia="Times New Roman" w:cs="Times New Roman"/>
          <w:color w:val="000000"/>
          <w:sz w:val="24"/>
          <w:szCs w:val="24"/>
          <w:lang w:eastAsia="ru-RU"/>
        </w:rPr>
      </w:pPr>
      <w:r w:rsidRPr="0059030A">
        <w:rPr>
          <w:rFonts w:eastAsia="Times New Roman" w:cs="Times New Roman"/>
          <w:bCs/>
          <w:color w:val="000000"/>
          <w:sz w:val="24"/>
          <w:szCs w:val="24"/>
          <w:lang w:eastAsia="ru-RU"/>
        </w:rPr>
        <w:t xml:space="preserve">  Курс</w:t>
      </w:r>
      <w:r w:rsidRPr="0059030A">
        <w:rPr>
          <w:rFonts w:eastAsia="Times New Roman" w:cs="Times New Roman"/>
          <w:color w:val="000000"/>
          <w:sz w:val="24"/>
          <w:szCs w:val="24"/>
          <w:lang w:eastAsia="ru-RU"/>
        </w:rPr>
        <w:t xml:space="preserve"> «Предметн</w:t>
      </w:r>
      <w:r w:rsidR="00EF2BEF">
        <w:rPr>
          <w:rFonts w:eastAsia="Times New Roman" w:cs="Times New Roman"/>
          <w:color w:val="000000"/>
          <w:sz w:val="24"/>
          <w:szCs w:val="24"/>
          <w:lang w:eastAsia="ru-RU"/>
        </w:rPr>
        <w:t>о-практические действия» входят</w:t>
      </w:r>
      <w:r w:rsidRPr="0059030A">
        <w:rPr>
          <w:rFonts w:eastAsia="Times New Roman" w:cs="Times New Roman"/>
          <w:color w:val="000000"/>
          <w:sz w:val="24"/>
          <w:szCs w:val="24"/>
          <w:lang w:eastAsia="ru-RU"/>
        </w:rPr>
        <w:t xml:space="preserve"> в образовательную область «Коррекционные курсы». </w:t>
      </w:r>
      <w:r w:rsidRPr="0059030A">
        <w:rPr>
          <w:rFonts w:eastAsia="Times New Roman" w:cs="Times New Roman"/>
          <w:bCs/>
          <w:color w:val="000000"/>
          <w:sz w:val="24"/>
          <w:szCs w:val="24"/>
          <w:lang w:eastAsia="ru-RU"/>
        </w:rPr>
        <w:t>Программа курса</w:t>
      </w:r>
      <w:r w:rsidR="001C56CA">
        <w:rPr>
          <w:rFonts w:eastAsia="Times New Roman" w:cs="Times New Roman"/>
          <w:color w:val="000000"/>
          <w:sz w:val="24"/>
          <w:szCs w:val="24"/>
          <w:lang w:eastAsia="ru-RU"/>
        </w:rPr>
        <w:t xml:space="preserve"> рассчитана на 1 час в неделю, 34</w:t>
      </w:r>
      <w:r w:rsidRPr="0059030A">
        <w:rPr>
          <w:rFonts w:eastAsia="Times New Roman" w:cs="Times New Roman"/>
          <w:color w:val="000000"/>
          <w:sz w:val="24"/>
          <w:szCs w:val="24"/>
          <w:lang w:eastAsia="ru-RU"/>
        </w:rPr>
        <w:t xml:space="preserve"> часа в год.</w:t>
      </w:r>
    </w:p>
    <w:p w:rsidR="0059030A" w:rsidRPr="00CE580B" w:rsidRDefault="0059030A" w:rsidP="0059030A">
      <w:pPr>
        <w:spacing w:line="240" w:lineRule="auto"/>
        <w:jc w:val="center"/>
        <w:rPr>
          <w:rFonts w:eastAsia="Times New Roman" w:cs="Times New Roman"/>
          <w:sz w:val="24"/>
          <w:szCs w:val="24"/>
          <w:lang w:eastAsia="ru-RU"/>
        </w:rPr>
      </w:pPr>
      <w:r w:rsidRPr="00FB19CE">
        <w:rPr>
          <w:rFonts w:eastAsia="Times New Roman" w:cs="Times New Roman"/>
          <w:b/>
          <w:sz w:val="24"/>
          <w:szCs w:val="24"/>
          <w:lang w:eastAsia="ru-RU"/>
        </w:rPr>
        <w:t>Учебный план</w:t>
      </w:r>
      <w:r>
        <w:rPr>
          <w:rFonts w:eastAsia="Times New Roman" w:cs="Times New Roman"/>
          <w:b/>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3"/>
        <w:gridCol w:w="2714"/>
        <w:gridCol w:w="1984"/>
        <w:gridCol w:w="1843"/>
        <w:gridCol w:w="1843"/>
        <w:gridCol w:w="1559"/>
        <w:gridCol w:w="1417"/>
      </w:tblGrid>
      <w:tr w:rsidR="0059030A" w:rsidRPr="00FB19CE" w:rsidTr="001A5C50">
        <w:tc>
          <w:tcPr>
            <w:tcW w:w="2923"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Коррекционный курс</w:t>
            </w:r>
          </w:p>
        </w:tc>
        <w:tc>
          <w:tcPr>
            <w:tcW w:w="2714" w:type="dxa"/>
          </w:tcPr>
          <w:p w:rsidR="0059030A" w:rsidRPr="00FB19CE" w:rsidRDefault="001A5C50"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Pr>
                <w:rFonts w:eastAsia="Arial Unicode MS" w:cs="Times New Roman"/>
                <w:b/>
                <w:color w:val="000000"/>
                <w:kern w:val="1"/>
                <w:sz w:val="24"/>
                <w:szCs w:val="24"/>
                <w:lang w:eastAsia="hi-IN" w:bidi="hi-IN"/>
              </w:rPr>
              <w:t xml:space="preserve">Кол-во </w:t>
            </w:r>
            <w:r w:rsidR="0059030A" w:rsidRPr="00FB19CE">
              <w:rPr>
                <w:rFonts w:eastAsia="Arial Unicode MS" w:cs="Times New Roman"/>
                <w:b/>
                <w:color w:val="000000"/>
                <w:kern w:val="1"/>
                <w:sz w:val="24"/>
                <w:szCs w:val="24"/>
                <w:lang w:eastAsia="hi-IN" w:bidi="hi-IN"/>
              </w:rPr>
              <w:t>часов в неделю</w:t>
            </w:r>
          </w:p>
        </w:tc>
        <w:tc>
          <w:tcPr>
            <w:tcW w:w="1984"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1ч</w:t>
            </w:r>
          </w:p>
        </w:tc>
        <w:tc>
          <w:tcPr>
            <w:tcW w:w="1843"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2ч</w:t>
            </w:r>
          </w:p>
        </w:tc>
        <w:tc>
          <w:tcPr>
            <w:tcW w:w="1843"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3ч</w:t>
            </w:r>
          </w:p>
        </w:tc>
        <w:tc>
          <w:tcPr>
            <w:tcW w:w="1559"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4ч</w:t>
            </w:r>
          </w:p>
        </w:tc>
        <w:tc>
          <w:tcPr>
            <w:tcW w:w="1417"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год</w:t>
            </w:r>
          </w:p>
        </w:tc>
      </w:tr>
      <w:tr w:rsidR="0059030A" w:rsidRPr="00FB19CE" w:rsidTr="001A5C50">
        <w:tc>
          <w:tcPr>
            <w:tcW w:w="2923" w:type="dxa"/>
          </w:tcPr>
          <w:p w:rsidR="0059030A" w:rsidRPr="00FB19CE" w:rsidRDefault="0059030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lastRenderedPageBreak/>
              <w:t>Предметно-практические действия</w:t>
            </w:r>
          </w:p>
        </w:tc>
        <w:tc>
          <w:tcPr>
            <w:tcW w:w="2714" w:type="dxa"/>
          </w:tcPr>
          <w:p w:rsidR="0059030A" w:rsidRPr="00FB19CE" w:rsidRDefault="0059030A" w:rsidP="0059030A">
            <w:pPr>
              <w:widowControl w:val="0"/>
              <w:suppressAutoHyphens/>
              <w:autoSpaceDE w:val="0"/>
              <w:spacing w:after="20" w:line="260" w:lineRule="atLeast"/>
              <w:jc w:val="left"/>
              <w:rPr>
                <w:rFonts w:eastAsia="Arial Unicode MS" w:cs="Times New Roman"/>
                <w:color w:val="000000"/>
                <w:kern w:val="1"/>
                <w:sz w:val="24"/>
                <w:szCs w:val="24"/>
                <w:lang w:eastAsia="hi-IN" w:bidi="hi-IN"/>
              </w:rPr>
            </w:pPr>
          </w:p>
          <w:p w:rsidR="0059030A" w:rsidRPr="00FB19CE" w:rsidRDefault="001C56C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Pr>
                <w:rFonts w:eastAsia="Arial Unicode MS" w:cs="Times New Roman"/>
                <w:color w:val="000000"/>
                <w:kern w:val="1"/>
                <w:sz w:val="24"/>
                <w:szCs w:val="24"/>
                <w:lang w:eastAsia="hi-IN" w:bidi="hi-IN"/>
              </w:rPr>
              <w:t>1</w:t>
            </w:r>
          </w:p>
        </w:tc>
        <w:tc>
          <w:tcPr>
            <w:tcW w:w="1984" w:type="dxa"/>
          </w:tcPr>
          <w:p w:rsidR="0059030A" w:rsidRPr="00FB19CE" w:rsidRDefault="0059030A" w:rsidP="0059030A">
            <w:pPr>
              <w:widowControl w:val="0"/>
              <w:suppressAutoHyphens/>
              <w:autoSpaceDE w:val="0"/>
              <w:spacing w:after="20" w:line="260" w:lineRule="atLeast"/>
              <w:ind w:firstLine="567"/>
              <w:jc w:val="center"/>
              <w:rPr>
                <w:rFonts w:eastAsia="Arial Unicode MS" w:cs="Times New Roman"/>
                <w:color w:val="000000"/>
                <w:kern w:val="1"/>
                <w:sz w:val="24"/>
                <w:szCs w:val="24"/>
                <w:lang w:eastAsia="hi-IN" w:bidi="hi-IN"/>
              </w:rPr>
            </w:pPr>
          </w:p>
          <w:p w:rsidR="0059030A" w:rsidRPr="00FB19CE" w:rsidRDefault="001C56C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Pr>
                <w:rFonts w:eastAsia="Arial Unicode MS" w:cs="Times New Roman"/>
                <w:color w:val="000000"/>
                <w:kern w:val="1"/>
                <w:sz w:val="24"/>
                <w:szCs w:val="24"/>
                <w:lang w:eastAsia="hi-IN" w:bidi="hi-IN"/>
              </w:rPr>
              <w:t>8</w:t>
            </w:r>
          </w:p>
        </w:tc>
        <w:tc>
          <w:tcPr>
            <w:tcW w:w="1843" w:type="dxa"/>
          </w:tcPr>
          <w:p w:rsidR="0059030A" w:rsidRPr="00FB19CE" w:rsidRDefault="0059030A" w:rsidP="0059030A">
            <w:pPr>
              <w:widowControl w:val="0"/>
              <w:suppressAutoHyphens/>
              <w:autoSpaceDE w:val="0"/>
              <w:spacing w:after="20" w:line="260" w:lineRule="atLeast"/>
              <w:ind w:firstLine="567"/>
              <w:jc w:val="center"/>
              <w:rPr>
                <w:rFonts w:eastAsia="Arial Unicode MS" w:cs="Times New Roman"/>
                <w:color w:val="000000"/>
                <w:kern w:val="1"/>
                <w:sz w:val="24"/>
                <w:szCs w:val="24"/>
                <w:lang w:eastAsia="hi-IN" w:bidi="hi-IN"/>
              </w:rPr>
            </w:pPr>
          </w:p>
          <w:p w:rsidR="0059030A" w:rsidRPr="00FB19CE" w:rsidRDefault="001C56C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Pr>
                <w:rFonts w:eastAsia="Arial Unicode MS" w:cs="Times New Roman"/>
                <w:color w:val="000000"/>
                <w:kern w:val="1"/>
                <w:sz w:val="24"/>
                <w:szCs w:val="24"/>
                <w:lang w:eastAsia="hi-IN" w:bidi="hi-IN"/>
              </w:rPr>
              <w:t>8</w:t>
            </w:r>
          </w:p>
        </w:tc>
        <w:tc>
          <w:tcPr>
            <w:tcW w:w="1843" w:type="dxa"/>
          </w:tcPr>
          <w:p w:rsidR="0059030A" w:rsidRPr="00FB19CE" w:rsidRDefault="0059030A" w:rsidP="0059030A">
            <w:pPr>
              <w:widowControl w:val="0"/>
              <w:suppressAutoHyphens/>
              <w:autoSpaceDE w:val="0"/>
              <w:spacing w:after="20" w:line="260" w:lineRule="atLeast"/>
              <w:ind w:firstLine="567"/>
              <w:jc w:val="center"/>
              <w:rPr>
                <w:rFonts w:eastAsia="Arial Unicode MS" w:cs="Times New Roman"/>
                <w:color w:val="000000"/>
                <w:kern w:val="1"/>
                <w:sz w:val="24"/>
                <w:szCs w:val="24"/>
                <w:lang w:eastAsia="hi-IN" w:bidi="hi-IN"/>
              </w:rPr>
            </w:pPr>
          </w:p>
          <w:p w:rsidR="0059030A" w:rsidRPr="00FB19CE" w:rsidRDefault="001C56C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Pr>
                <w:rFonts w:eastAsia="Arial Unicode MS" w:cs="Times New Roman"/>
                <w:color w:val="000000"/>
                <w:kern w:val="1"/>
                <w:sz w:val="24"/>
                <w:szCs w:val="24"/>
                <w:lang w:eastAsia="hi-IN" w:bidi="hi-IN"/>
              </w:rPr>
              <w:t>1</w:t>
            </w:r>
            <w:r w:rsidR="0059030A" w:rsidRPr="00FB19CE">
              <w:rPr>
                <w:rFonts w:eastAsia="Arial Unicode MS" w:cs="Times New Roman"/>
                <w:color w:val="000000"/>
                <w:kern w:val="1"/>
                <w:sz w:val="24"/>
                <w:szCs w:val="24"/>
                <w:lang w:eastAsia="hi-IN" w:bidi="hi-IN"/>
              </w:rPr>
              <w:t>0</w:t>
            </w:r>
          </w:p>
        </w:tc>
        <w:tc>
          <w:tcPr>
            <w:tcW w:w="1559" w:type="dxa"/>
          </w:tcPr>
          <w:p w:rsidR="0059030A" w:rsidRPr="00FB19CE" w:rsidRDefault="0059030A" w:rsidP="0059030A">
            <w:pPr>
              <w:widowControl w:val="0"/>
              <w:suppressAutoHyphens/>
              <w:autoSpaceDE w:val="0"/>
              <w:spacing w:after="20" w:line="260" w:lineRule="atLeast"/>
              <w:ind w:firstLine="567"/>
              <w:jc w:val="center"/>
              <w:rPr>
                <w:rFonts w:eastAsia="Arial Unicode MS" w:cs="Times New Roman"/>
                <w:color w:val="000000"/>
                <w:kern w:val="1"/>
                <w:sz w:val="24"/>
                <w:szCs w:val="24"/>
                <w:lang w:eastAsia="hi-IN" w:bidi="hi-IN"/>
              </w:rPr>
            </w:pPr>
          </w:p>
          <w:p w:rsidR="0059030A" w:rsidRPr="00FB19CE" w:rsidRDefault="001C56C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Pr>
                <w:rFonts w:eastAsia="Arial Unicode MS" w:cs="Times New Roman"/>
                <w:color w:val="000000"/>
                <w:kern w:val="1"/>
                <w:sz w:val="24"/>
                <w:szCs w:val="24"/>
                <w:lang w:eastAsia="hi-IN" w:bidi="hi-IN"/>
              </w:rPr>
              <w:t>8</w:t>
            </w:r>
          </w:p>
        </w:tc>
        <w:tc>
          <w:tcPr>
            <w:tcW w:w="1417" w:type="dxa"/>
          </w:tcPr>
          <w:p w:rsidR="0059030A" w:rsidRPr="00FB19CE" w:rsidRDefault="0059030A" w:rsidP="0059030A">
            <w:pPr>
              <w:widowControl w:val="0"/>
              <w:suppressAutoHyphens/>
              <w:autoSpaceDE w:val="0"/>
              <w:spacing w:after="20" w:line="260" w:lineRule="atLeast"/>
              <w:ind w:firstLine="567"/>
              <w:jc w:val="left"/>
              <w:rPr>
                <w:rFonts w:eastAsia="Arial Unicode MS" w:cs="Times New Roman"/>
                <w:color w:val="000000"/>
                <w:kern w:val="1"/>
                <w:sz w:val="24"/>
                <w:szCs w:val="24"/>
                <w:lang w:eastAsia="hi-IN" w:bidi="hi-IN"/>
              </w:rPr>
            </w:pPr>
          </w:p>
          <w:p w:rsidR="0059030A" w:rsidRPr="00FB19CE" w:rsidRDefault="001C56C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Pr>
                <w:rFonts w:eastAsia="Arial Unicode MS" w:cs="Times New Roman"/>
                <w:color w:val="000000"/>
                <w:kern w:val="1"/>
                <w:sz w:val="24"/>
                <w:szCs w:val="24"/>
                <w:lang w:eastAsia="hi-IN" w:bidi="hi-IN"/>
              </w:rPr>
              <w:t>34</w:t>
            </w:r>
          </w:p>
        </w:tc>
      </w:tr>
    </w:tbl>
    <w:p w:rsidR="00412C4C" w:rsidRPr="0059030A" w:rsidRDefault="00F279A1" w:rsidP="00CB0F20">
      <w:pPr>
        <w:shd w:val="clear" w:color="auto" w:fill="FFFFFF"/>
        <w:spacing w:after="20" w:line="240" w:lineRule="auto"/>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t>4.</w:t>
      </w:r>
      <w:r w:rsidR="00412C4C" w:rsidRPr="0059030A">
        <w:rPr>
          <w:rFonts w:eastAsia="Times New Roman" w:cs="Times New Roman"/>
          <w:b/>
          <w:bCs/>
          <w:color w:val="000000"/>
          <w:sz w:val="24"/>
          <w:szCs w:val="24"/>
          <w:lang w:eastAsia="ru-RU"/>
        </w:rPr>
        <w:t>Лич</w:t>
      </w:r>
      <w:r w:rsidR="00CB0F20">
        <w:rPr>
          <w:rFonts w:eastAsia="Times New Roman" w:cs="Times New Roman"/>
          <w:b/>
          <w:bCs/>
          <w:color w:val="000000"/>
          <w:sz w:val="24"/>
          <w:szCs w:val="24"/>
          <w:lang w:eastAsia="ru-RU"/>
        </w:rPr>
        <w:t>ностные и предметные результаты</w:t>
      </w:r>
      <w:r w:rsidR="00412C4C" w:rsidRPr="0059030A">
        <w:rPr>
          <w:rFonts w:eastAsia="Times New Roman" w:cs="Times New Roman"/>
          <w:b/>
          <w:bCs/>
          <w:color w:val="000000"/>
          <w:sz w:val="24"/>
          <w:szCs w:val="24"/>
          <w:lang w:eastAsia="ru-RU"/>
        </w:rPr>
        <w:t> освоения учебного курса</w:t>
      </w:r>
      <w:r w:rsidR="00CB0F20">
        <w:rPr>
          <w:rFonts w:eastAsia="Times New Roman" w:cs="Times New Roman"/>
          <w:b/>
          <w:bCs/>
          <w:color w:val="000000"/>
          <w:sz w:val="24"/>
          <w:szCs w:val="24"/>
          <w:lang w:eastAsia="ru-RU"/>
        </w:rPr>
        <w:t>.</w:t>
      </w:r>
    </w:p>
    <w:p w:rsidR="00974683" w:rsidRPr="00EC5DDD" w:rsidRDefault="00EC5DDD" w:rsidP="00EC5DDD">
      <w:pPr>
        <w:pStyle w:val="ConsPlusNormal"/>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         </w:t>
      </w:r>
      <w:r w:rsidR="00974683" w:rsidRPr="00EC5DDD">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2) воспитание уважительного отношения к иному мнению, истории и культуре других народов;</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3) сформированность адекватных представлений о собственных возможностях, о насущно необходимом жизнеобеспечении;</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5) овладение социально-бытовыми навыками, используемыми в повседневной жизни;</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9) сформированность навыков сотрудничества с взрослыми и сверстниками в разных социальных ситуациях;</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11) воспитание эстетических потребностей, ценностей и чувств;</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74683" w:rsidRPr="00EC5DDD" w:rsidRDefault="00974683" w:rsidP="00EC5DDD">
      <w:pPr>
        <w:pStyle w:val="ConsPlusNormal"/>
        <w:ind w:firstLine="540"/>
        <w:rPr>
          <w:rFonts w:ascii="Times New Roman" w:hAnsi="Times New Roman" w:cs="Times New Roman"/>
          <w:sz w:val="24"/>
          <w:szCs w:val="24"/>
        </w:rPr>
      </w:pPr>
      <w:r w:rsidRPr="00EC5DDD">
        <w:rPr>
          <w:rFonts w:ascii="Times New Roman" w:hAnsi="Times New Roman" w:cs="Times New Roman"/>
          <w:sz w:val="24"/>
          <w:szCs w:val="24"/>
        </w:rPr>
        <w:t>14) проявление готовности к самостоятельной жизни.</w:t>
      </w:r>
    </w:p>
    <w:p w:rsidR="00412C4C" w:rsidRPr="00EC5DDD" w:rsidRDefault="00412C4C" w:rsidP="00EC5DDD">
      <w:pPr>
        <w:shd w:val="clear" w:color="auto" w:fill="FFFFFF"/>
        <w:spacing w:after="20" w:line="240" w:lineRule="auto"/>
        <w:jc w:val="left"/>
        <w:rPr>
          <w:rFonts w:eastAsia="Times New Roman" w:cs="Times New Roman"/>
          <w:color w:val="000000"/>
          <w:sz w:val="24"/>
          <w:szCs w:val="24"/>
          <w:lang w:eastAsia="ru-RU"/>
        </w:rPr>
      </w:pPr>
      <w:bookmarkStart w:id="0" w:name="_GoBack"/>
      <w:bookmarkEnd w:id="0"/>
      <w:r w:rsidRPr="00EC5DDD">
        <w:rPr>
          <w:rFonts w:eastAsia="Times New Roman" w:cs="Times New Roman"/>
          <w:bCs/>
          <w:color w:val="000000"/>
          <w:sz w:val="24"/>
          <w:szCs w:val="24"/>
          <w:lang w:eastAsia="ru-RU"/>
        </w:rPr>
        <w:t>Предметные результаты:</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 xml:space="preserve">    </w:t>
      </w:r>
      <w:r w:rsidR="00412C4C" w:rsidRPr="00EC5DDD">
        <w:rPr>
          <w:rFonts w:eastAsia="Times New Roman" w:cs="Times New Roman"/>
          <w:color w:val="000000"/>
          <w:sz w:val="24"/>
          <w:szCs w:val="24"/>
          <w:lang w:eastAsia="ru-RU"/>
        </w:rPr>
        <w:t>Минимальный уровень: </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w:t>
      </w:r>
      <w:r w:rsidR="00412C4C" w:rsidRPr="00EC5DDD">
        <w:rPr>
          <w:rFonts w:eastAsia="Times New Roman" w:cs="Times New Roman"/>
          <w:color w:val="000000"/>
          <w:sz w:val="24"/>
          <w:szCs w:val="24"/>
          <w:lang w:eastAsia="ru-RU"/>
        </w:rPr>
        <w:t>освоение на элементарном уровне простых действий с предметами и материалами</w:t>
      </w:r>
      <w:r w:rsidRPr="00EC5DDD">
        <w:rPr>
          <w:rFonts w:eastAsia="Times New Roman" w:cs="Times New Roman"/>
          <w:color w:val="000000"/>
          <w:sz w:val="24"/>
          <w:szCs w:val="24"/>
          <w:lang w:eastAsia="ru-RU"/>
        </w:rPr>
        <w:t>;</w:t>
      </w:r>
    </w:p>
    <w:p w:rsidR="00412C4C" w:rsidRPr="00EC5DDD" w:rsidRDefault="00412C4C"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-использование в работе доступных материалов (пластилин, природный материал</w:t>
      </w:r>
      <w:r w:rsidR="00FD01D1" w:rsidRPr="00EC5DDD">
        <w:rPr>
          <w:rFonts w:eastAsia="Times New Roman" w:cs="Times New Roman"/>
          <w:color w:val="000000"/>
          <w:sz w:val="24"/>
          <w:szCs w:val="24"/>
          <w:lang w:eastAsia="ru-RU"/>
        </w:rPr>
        <w:t>; бумага и картон; нитки, ткань);</w:t>
      </w:r>
    </w:p>
    <w:p w:rsidR="00412C4C" w:rsidRPr="00EC5DDD" w:rsidRDefault="00412C4C"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-уметь фиксировать взгляд на предметно - манипулятивной деятельности педагога (с</w:t>
      </w:r>
      <w:r w:rsidR="00FD01D1" w:rsidRPr="00EC5DDD">
        <w:rPr>
          <w:rFonts w:eastAsia="Times New Roman" w:cs="Times New Roman"/>
          <w:color w:val="000000"/>
          <w:sz w:val="24"/>
          <w:szCs w:val="24"/>
          <w:lang w:eastAsia="ru-RU"/>
        </w:rPr>
        <w:t xml:space="preserve"> привлечением внимания голосом);</w:t>
      </w:r>
    </w:p>
    <w:p w:rsidR="00412C4C" w:rsidRPr="00EC5DDD" w:rsidRDefault="00412C4C"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 уметь захватывать и удерживать предмет;</w:t>
      </w:r>
    </w:p>
    <w:p w:rsidR="00412C4C" w:rsidRPr="00EC5DDD" w:rsidRDefault="00412C4C"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 уметь</w:t>
      </w:r>
      <w:r w:rsidR="00FD01D1" w:rsidRPr="00EC5DDD">
        <w:rPr>
          <w:rFonts w:eastAsia="Times New Roman" w:cs="Times New Roman"/>
          <w:color w:val="000000"/>
          <w:sz w:val="24"/>
          <w:szCs w:val="24"/>
          <w:lang w:eastAsia="ru-RU"/>
        </w:rPr>
        <w:t xml:space="preserve"> открывать емкости для хранения.</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 xml:space="preserve">    </w:t>
      </w:r>
      <w:r w:rsidR="00412C4C" w:rsidRPr="00EC5DDD">
        <w:rPr>
          <w:rFonts w:eastAsia="Times New Roman" w:cs="Times New Roman"/>
          <w:color w:val="000000"/>
          <w:sz w:val="24"/>
          <w:szCs w:val="24"/>
          <w:lang w:eastAsia="ru-RU"/>
        </w:rPr>
        <w:t>Достаточный уровень: </w:t>
      </w:r>
    </w:p>
    <w:p w:rsidR="00412C4C" w:rsidRPr="00EC5DDD" w:rsidRDefault="00412C4C"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 освоение простых дейс</w:t>
      </w:r>
      <w:r w:rsidR="00FD01D1" w:rsidRPr="00EC5DDD">
        <w:rPr>
          <w:rFonts w:eastAsia="Times New Roman" w:cs="Times New Roman"/>
          <w:color w:val="000000"/>
          <w:sz w:val="24"/>
          <w:szCs w:val="24"/>
          <w:lang w:eastAsia="ru-RU"/>
        </w:rPr>
        <w:t>твий с предметами и материалами;</w:t>
      </w:r>
    </w:p>
    <w:p w:rsidR="00412C4C" w:rsidRPr="00EC5DDD" w:rsidRDefault="00412C4C"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-умение следовать определенному порядку (алгоритму, расписанию) при</w:t>
      </w:r>
      <w:r w:rsidR="00FD01D1" w:rsidRPr="00EC5DDD">
        <w:rPr>
          <w:rFonts w:eastAsia="Times New Roman" w:cs="Times New Roman"/>
          <w:color w:val="000000"/>
          <w:sz w:val="24"/>
          <w:szCs w:val="24"/>
          <w:lang w:eastAsia="ru-RU"/>
        </w:rPr>
        <w:t xml:space="preserve"> выполнении предметных действий;</w:t>
      </w:r>
    </w:p>
    <w:p w:rsidR="00FD01D1" w:rsidRPr="00EC5DDD" w:rsidRDefault="00412C4C"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-умение рассматривать различные по качеству материалы: бумагу, ткань, природный материал и т.д.;</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lastRenderedPageBreak/>
        <w:t>-</w:t>
      </w:r>
      <w:r w:rsidR="00412C4C" w:rsidRPr="00EC5DDD">
        <w:rPr>
          <w:rFonts w:eastAsia="Times New Roman" w:cs="Times New Roman"/>
          <w:color w:val="000000"/>
          <w:sz w:val="24"/>
          <w:szCs w:val="24"/>
          <w:lang w:eastAsia="ru-RU"/>
        </w:rPr>
        <w:t>уметь фиксировать взгляд на предметно - манипулятивной деятельности педагога;</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w:t>
      </w:r>
      <w:r w:rsidR="00412C4C" w:rsidRPr="00EC5DDD">
        <w:rPr>
          <w:rFonts w:eastAsia="Times New Roman" w:cs="Times New Roman"/>
          <w:color w:val="000000"/>
          <w:sz w:val="24"/>
          <w:szCs w:val="24"/>
          <w:lang w:eastAsia="ru-RU"/>
        </w:rPr>
        <w:t>уметь фиксировать взгляд на движущемся предмете и объекте;</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w:t>
      </w:r>
      <w:r w:rsidR="00412C4C" w:rsidRPr="00EC5DDD">
        <w:rPr>
          <w:rFonts w:eastAsia="Times New Roman" w:cs="Times New Roman"/>
          <w:color w:val="000000"/>
          <w:sz w:val="24"/>
          <w:szCs w:val="24"/>
          <w:lang w:eastAsia="ru-RU"/>
        </w:rPr>
        <w:t>уметь захватывать, перекладывать, удерживать предмет на правой и левой руке;</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w:t>
      </w:r>
      <w:r w:rsidR="00412C4C" w:rsidRPr="00EC5DDD">
        <w:rPr>
          <w:rFonts w:eastAsia="Times New Roman" w:cs="Times New Roman"/>
          <w:color w:val="000000"/>
          <w:sz w:val="24"/>
          <w:szCs w:val="24"/>
          <w:lang w:eastAsia="ru-RU"/>
        </w:rPr>
        <w:t>уметь открывать и закрывать емкости для хранения;</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w:t>
      </w:r>
      <w:r w:rsidR="00412C4C" w:rsidRPr="00EC5DDD">
        <w:rPr>
          <w:rFonts w:eastAsia="Times New Roman" w:cs="Times New Roman"/>
          <w:color w:val="000000"/>
          <w:sz w:val="24"/>
          <w:szCs w:val="24"/>
          <w:lang w:eastAsia="ru-RU"/>
        </w:rPr>
        <w:t>уметь сжимать, разглаживать, разрывать, сгибать бумагу различной фактуры, скатывать из бумаги шарики;</w:t>
      </w:r>
    </w:p>
    <w:p w:rsidR="00412C4C" w:rsidRPr="00EC5DDD" w:rsidRDefault="00412C4C"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-рисовать на бумаге, заворачивать в бумагу предметы</w:t>
      </w:r>
      <w:r w:rsidR="00FD01D1" w:rsidRPr="00EC5DDD">
        <w:rPr>
          <w:rFonts w:eastAsia="Times New Roman" w:cs="Times New Roman"/>
          <w:color w:val="000000"/>
          <w:sz w:val="24"/>
          <w:szCs w:val="24"/>
          <w:lang w:eastAsia="ru-RU"/>
        </w:rPr>
        <w:t>;</w:t>
      </w:r>
    </w:p>
    <w:p w:rsidR="00412C4C" w:rsidRPr="00EC5DDD" w:rsidRDefault="00412C4C"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-выполнять последовательно организованные движения;</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w:t>
      </w:r>
      <w:r w:rsidR="00412C4C" w:rsidRPr="00EC5DDD">
        <w:rPr>
          <w:rFonts w:eastAsia="Times New Roman" w:cs="Times New Roman"/>
          <w:color w:val="000000"/>
          <w:sz w:val="24"/>
          <w:szCs w:val="24"/>
          <w:lang w:eastAsia="ru-RU"/>
        </w:rPr>
        <w:t>уметь разрывать полоски бумаги на кусочки с пос</w:t>
      </w:r>
      <w:r w:rsidR="0056646D" w:rsidRPr="00EC5DDD">
        <w:rPr>
          <w:rFonts w:eastAsia="Times New Roman" w:cs="Times New Roman"/>
          <w:color w:val="000000"/>
          <w:sz w:val="24"/>
          <w:szCs w:val="24"/>
          <w:lang w:eastAsia="ru-RU"/>
        </w:rPr>
        <w:t>ледующим наклеиванием на основу;</w:t>
      </w:r>
    </w:p>
    <w:p w:rsidR="00FD01D1"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w:t>
      </w:r>
      <w:r w:rsidR="00412C4C" w:rsidRPr="00EC5DDD">
        <w:rPr>
          <w:rFonts w:eastAsia="Times New Roman" w:cs="Times New Roman"/>
          <w:color w:val="000000"/>
          <w:sz w:val="24"/>
          <w:szCs w:val="24"/>
          <w:lang w:eastAsia="ru-RU"/>
        </w:rPr>
        <w:t xml:space="preserve">разминать пластилин двумя руками, расплющивать его на дощечке, между ладошек, разрывать пластилин на мелкие и большие части, </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 xml:space="preserve"> </w:t>
      </w:r>
      <w:r w:rsidR="00412C4C" w:rsidRPr="00EC5DDD">
        <w:rPr>
          <w:rFonts w:eastAsia="Times New Roman" w:cs="Times New Roman"/>
          <w:color w:val="000000"/>
          <w:sz w:val="24"/>
          <w:szCs w:val="24"/>
          <w:lang w:eastAsia="ru-RU"/>
        </w:rPr>
        <w:t>соединять пластилин, отщипывать пластилин пальцами, раскатывать пластили</w:t>
      </w:r>
      <w:r w:rsidRPr="00EC5DDD">
        <w:rPr>
          <w:rFonts w:eastAsia="Times New Roman" w:cs="Times New Roman"/>
          <w:color w:val="000000"/>
          <w:sz w:val="24"/>
          <w:szCs w:val="24"/>
          <w:lang w:eastAsia="ru-RU"/>
        </w:rPr>
        <w:t>н прямыми и круговыми движениям;</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w:t>
      </w:r>
      <w:r w:rsidR="00412C4C" w:rsidRPr="00EC5DDD">
        <w:rPr>
          <w:rFonts w:eastAsia="Times New Roman" w:cs="Times New Roman"/>
          <w:color w:val="000000"/>
          <w:sz w:val="24"/>
          <w:szCs w:val="24"/>
          <w:lang w:eastAsia="ru-RU"/>
        </w:rPr>
        <w:t>играть с учителем в элементарные сюжетные игры (кукла пришла в домик, села на стул и т.д.);</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w:t>
      </w:r>
      <w:r w:rsidR="00412C4C" w:rsidRPr="00EC5DDD">
        <w:rPr>
          <w:rFonts w:eastAsia="Times New Roman" w:cs="Times New Roman"/>
          <w:color w:val="000000"/>
          <w:sz w:val="24"/>
          <w:szCs w:val="24"/>
          <w:lang w:eastAsia="ru-RU"/>
        </w:rPr>
        <w:t>узнавать материалы на ощупь, по звуку;</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w:t>
      </w:r>
      <w:r w:rsidR="00412C4C" w:rsidRPr="00EC5DDD">
        <w:rPr>
          <w:rFonts w:eastAsia="Times New Roman" w:cs="Times New Roman"/>
          <w:color w:val="000000"/>
          <w:sz w:val="24"/>
          <w:szCs w:val="24"/>
          <w:lang w:eastAsia="ru-RU"/>
        </w:rPr>
        <w:t xml:space="preserve">формирование умения фиксировать взгляд на статичном </w:t>
      </w:r>
      <w:r w:rsidR="009F3FAB" w:rsidRPr="00EC5DDD">
        <w:rPr>
          <w:rFonts w:eastAsia="Times New Roman" w:cs="Times New Roman"/>
          <w:color w:val="000000"/>
          <w:sz w:val="24"/>
          <w:szCs w:val="24"/>
          <w:lang w:eastAsia="ru-RU"/>
        </w:rPr>
        <w:t>и движущимся предмете и объекте;</w:t>
      </w:r>
    </w:p>
    <w:p w:rsidR="00412C4C" w:rsidRPr="00EC5DDD" w:rsidRDefault="00FD01D1" w:rsidP="00EC5DDD">
      <w:pPr>
        <w:shd w:val="clear" w:color="auto" w:fill="FFFFFF"/>
        <w:spacing w:after="20" w:line="240" w:lineRule="auto"/>
        <w:jc w:val="left"/>
        <w:rPr>
          <w:rFonts w:eastAsia="Times New Roman" w:cs="Times New Roman"/>
          <w:color w:val="000000"/>
          <w:sz w:val="24"/>
          <w:szCs w:val="24"/>
          <w:lang w:eastAsia="ru-RU"/>
        </w:rPr>
      </w:pPr>
      <w:r w:rsidRPr="00EC5DDD">
        <w:rPr>
          <w:rFonts w:eastAsia="Times New Roman" w:cs="Times New Roman"/>
          <w:color w:val="000000"/>
          <w:sz w:val="24"/>
          <w:szCs w:val="24"/>
          <w:lang w:eastAsia="ru-RU"/>
        </w:rPr>
        <w:t>-</w:t>
      </w:r>
      <w:r w:rsidR="00412C4C" w:rsidRPr="00EC5DDD">
        <w:rPr>
          <w:rFonts w:eastAsia="Times New Roman" w:cs="Times New Roman"/>
          <w:color w:val="000000"/>
          <w:sz w:val="24"/>
          <w:szCs w:val="24"/>
          <w:lang w:eastAsia="ru-RU"/>
        </w:rPr>
        <w:t>формирование умения захватывать, уд</w:t>
      </w:r>
      <w:r w:rsidR="009F3FAB" w:rsidRPr="00EC5DDD">
        <w:rPr>
          <w:rFonts w:eastAsia="Times New Roman" w:cs="Times New Roman"/>
          <w:color w:val="000000"/>
          <w:sz w:val="24"/>
          <w:szCs w:val="24"/>
          <w:lang w:eastAsia="ru-RU"/>
        </w:rPr>
        <w:t>ерживать, перекладывать предмет.</w:t>
      </w:r>
    </w:p>
    <w:p w:rsidR="00412C4C" w:rsidRPr="0059030A" w:rsidRDefault="00F279A1" w:rsidP="0059030A">
      <w:pPr>
        <w:shd w:val="clear" w:color="auto" w:fill="FFFFFF"/>
        <w:spacing w:after="20" w:line="240" w:lineRule="auto"/>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t>5.</w:t>
      </w:r>
      <w:r w:rsidR="0059030A">
        <w:rPr>
          <w:rFonts w:eastAsia="Times New Roman" w:cs="Times New Roman"/>
          <w:b/>
          <w:bCs/>
          <w:color w:val="000000"/>
          <w:sz w:val="24"/>
          <w:szCs w:val="24"/>
          <w:lang w:eastAsia="ru-RU"/>
        </w:rPr>
        <w:t xml:space="preserve">Содержание </w:t>
      </w:r>
      <w:r w:rsidR="00412C4C" w:rsidRPr="0059030A">
        <w:rPr>
          <w:rFonts w:eastAsia="Times New Roman" w:cs="Times New Roman"/>
          <w:b/>
          <w:bCs/>
          <w:color w:val="000000"/>
          <w:sz w:val="24"/>
          <w:szCs w:val="24"/>
          <w:lang w:eastAsia="ru-RU"/>
        </w:rPr>
        <w:t>коррекционного курса</w:t>
      </w:r>
      <w:r w:rsidR="0059030A">
        <w:rPr>
          <w:rFonts w:eastAsia="Times New Roman" w:cs="Times New Roman"/>
          <w:b/>
          <w:bCs/>
          <w:color w:val="000000"/>
          <w:sz w:val="24"/>
          <w:szCs w:val="24"/>
          <w:lang w:eastAsia="ru-RU"/>
        </w:rPr>
        <w:t>.</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Действия с материалами:</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Предметно – манипулятивная деятельность педагога</w:t>
      </w:r>
      <w:r w:rsidR="00412C4C" w:rsidRPr="0082635F">
        <w:rPr>
          <w:rFonts w:eastAsia="Times New Roman" w:cs="Times New Roman"/>
          <w:color w:val="000000"/>
          <w:sz w:val="24"/>
          <w:szCs w:val="24"/>
          <w:lang w:eastAsia="ru-RU"/>
        </w:rPr>
        <w:t>.</w:t>
      </w: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Узнавание знакомых предметов. Нахождение знакомых предметов среди 2—3 незнакомых. Выбор своей игрушки среди других. Выбор игрушки, которую назвал педагог, из 2—3 других. Фиксирование взора на предметно-манипулятивной деятельности педагога. Наблюдение и прослеживание солнечного зайчика, карманного фонаря. Узнавание, нахождение, показ и отбор парных предметов. Соотнесение предмета с его изображением на картинке.</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Пересыпание материала</w:t>
      </w:r>
      <w:r w:rsidR="00412C4C" w:rsidRPr="0082635F">
        <w:rPr>
          <w:rFonts w:eastAsia="Times New Roman" w:cs="Times New Roman"/>
          <w:color w:val="000000"/>
          <w:sz w:val="24"/>
          <w:szCs w:val="24"/>
          <w:lang w:eastAsia="ru-RU"/>
        </w:rPr>
        <w:t> (крупа, песок, земля, мелкие предметы) двумя руками, с использованием инструмента (лопатка, стаканчик и др.)</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Работа с природными материалами</w:t>
      </w:r>
      <w:r w:rsidR="0056646D" w:rsidRPr="0082635F">
        <w:rPr>
          <w:rFonts w:eastAsia="Times New Roman" w:cs="Times New Roman"/>
          <w:bCs/>
          <w:color w:val="000000"/>
          <w:sz w:val="24"/>
          <w:szCs w:val="24"/>
          <w:lang w:eastAsia="ru-RU"/>
        </w:rPr>
        <w:t>.</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Правила поведения на экскурсии в природе. Экскурсия в природу с целью сбора природных материалов. Узнавание, различение, называние растений и собираемых природных материалов (желуди, листья, каштаны). Вместе с педагогом сбор природных материалов (поднимание, отрывание). Сортировка, первичная обработка, размещение на хранение природных материалов. Составление букетов из осенних листьев. Подвижная аппликация из сухих листьев. Накладывание совместно с учителем сухих листьев на соответствующее контурное изображение без наклеивания.</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Переливание материала</w:t>
      </w:r>
      <w:r w:rsidR="00412C4C" w:rsidRPr="0082635F">
        <w:rPr>
          <w:rFonts w:eastAsia="Times New Roman" w:cs="Times New Roman"/>
          <w:color w:val="000000"/>
          <w:sz w:val="24"/>
          <w:szCs w:val="24"/>
          <w:lang w:eastAsia="ru-RU"/>
        </w:rPr>
        <w:t> (воды) двумя руками (с использованием инструмента (стаканчик, ложка др.)).</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Работа с пластическими материалами (тесто, пластилин)</w:t>
      </w:r>
      <w:r w:rsidR="0056646D" w:rsidRPr="0082635F">
        <w:rPr>
          <w:rFonts w:eastAsia="Times New Roman" w:cs="Times New Roman"/>
          <w:bCs/>
          <w:color w:val="000000"/>
          <w:sz w:val="24"/>
          <w:szCs w:val="24"/>
          <w:lang w:eastAsia="ru-RU"/>
        </w:rPr>
        <w:t>.</w:t>
      </w: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Правила работы с тестом и пластилином. Цвет пластилина, свойства теста и пластилина. Лепка учителем предметов с комментированием. Упражнения в узнавании в лепных поделках реальных объектов, в распознавании в ближайшем окружении предметов из теста (хлебобулочные, кондитерские изделия).</w:t>
      </w: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 xml:space="preserve">Формование пластических </w:t>
      </w:r>
      <w:r w:rsidR="00412C4C" w:rsidRPr="0082635F">
        <w:rPr>
          <w:rFonts w:eastAsia="Times New Roman" w:cs="Times New Roman"/>
          <w:color w:val="000000"/>
          <w:sz w:val="24"/>
          <w:szCs w:val="24"/>
          <w:lang w:eastAsia="ru-RU"/>
        </w:rPr>
        <w:lastRenderedPageBreak/>
        <w:t>материалов специальными формами, крышечками от баночек, коробочками и т. д. Обыгрывание выполняемых действий под руководством учителя.</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Обучение разнообразным приемам действий с пластическими материалами: отрывание кусочков теста, пластилина пальцами; сплющивание кусочков теста, пластилина между ладонями; разминание (ладонью и пальцами на подкладной доске, двумя ладонями); «шлепанье» (похлопывание ладонью по тесту или пластилину);разрывание кусочков пластилина, теста; раскатывание небольших кусочков теста и пластилина ладонью на подкладной доске (палочки, столбики);соединение концов палочки в кольцо, с примазыванием места соединения; разрезание палочки стекой.</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Работа с бумагой и фольгой</w:t>
      </w:r>
      <w:r w:rsidR="0056646D" w:rsidRPr="0082635F">
        <w:rPr>
          <w:rFonts w:eastAsia="Times New Roman" w:cs="Times New Roman"/>
          <w:bCs/>
          <w:color w:val="000000"/>
          <w:sz w:val="24"/>
          <w:szCs w:val="24"/>
          <w:lang w:eastAsia="ru-RU"/>
        </w:rPr>
        <w:t>.</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Практическое знакомство с бумагой и фольгой. Упражнения с бумагой и фольгой: сминание; разглаживание ладонью; разрывание; отрывание небольших кусочков; сгибание по прямым линиям произвольно (в любом направлении); разгибание и разглаживание листа по месту сгиба. 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Складывание бумажных салфет</w:t>
      </w:r>
      <w:r w:rsidR="009F3FAB" w:rsidRPr="0082635F">
        <w:rPr>
          <w:rFonts w:eastAsia="Times New Roman" w:cs="Times New Roman"/>
          <w:color w:val="000000"/>
          <w:sz w:val="24"/>
          <w:szCs w:val="24"/>
          <w:lang w:eastAsia="ru-RU"/>
        </w:rPr>
        <w:t xml:space="preserve">ок. </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Подвижная аппликации</w:t>
      </w:r>
      <w:r w:rsidR="00412C4C" w:rsidRPr="0082635F">
        <w:rPr>
          <w:rFonts w:eastAsia="Times New Roman" w:cs="Times New Roman"/>
          <w:color w:val="000000"/>
          <w:sz w:val="24"/>
          <w:szCs w:val="24"/>
          <w:lang w:eastAsia="ru-RU"/>
        </w:rPr>
        <w:t> из готовых деталей: «Мои игрушки», «Листопад», «Овощи рассыпались» и др.</w:t>
      </w:r>
    </w:p>
    <w:p w:rsidR="00412C4C" w:rsidRPr="0082635F" w:rsidRDefault="0082635F"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Составление предметных изображений, состоящих из пяти частей. Узнавание, нахождение, показывание, называние предметных изображений, накладывание их на контурное изображение.</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Работа с нитками и тканью</w:t>
      </w:r>
      <w:r w:rsidR="0056646D" w:rsidRPr="0082635F">
        <w:rPr>
          <w:rFonts w:eastAsia="Times New Roman" w:cs="Times New Roman"/>
          <w:bCs/>
          <w:color w:val="000000"/>
          <w:sz w:val="24"/>
          <w:szCs w:val="24"/>
          <w:lang w:eastAsia="ru-RU"/>
        </w:rPr>
        <w:t>.</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Знакомство с тканью. Действия с тканью: захват, удержание, сминание, разглаживание, вытягивание. Обыгрывание выполняемых действий с помощью учителя. Наматывание ниток на картонку, катушку из дерева, из пластмассы. Сматывание ниток в клубок.</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2A5F61" w:rsidRPr="0082635F">
        <w:rPr>
          <w:rFonts w:eastAsia="Times New Roman" w:cs="Times New Roman"/>
          <w:bCs/>
          <w:color w:val="000000"/>
          <w:sz w:val="24"/>
          <w:szCs w:val="24"/>
          <w:lang w:eastAsia="ru-RU"/>
        </w:rPr>
        <w:t>Действия с предметами.</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Использование в наглядных ситуациях предмета как орудия действия: </w:t>
      </w:r>
      <w:r w:rsidR="00412C4C" w:rsidRPr="0082635F">
        <w:rPr>
          <w:rFonts w:eastAsia="Times New Roman" w:cs="Times New Roman"/>
          <w:color w:val="000000"/>
          <w:sz w:val="24"/>
          <w:szCs w:val="24"/>
          <w:lang w:eastAsia="ru-RU"/>
        </w:rPr>
        <w:t>использование стула (скамейки) для доставания предмета, находящегося высоко; выбор предмета для доставания объекта, находящегося в труднодоступном месте.</w:t>
      </w:r>
      <w:r>
        <w:rPr>
          <w:rFonts w:eastAsia="Times New Roman" w:cs="Times New Roman"/>
          <w:color w:val="000000"/>
          <w:sz w:val="24"/>
          <w:szCs w:val="24"/>
          <w:lang w:eastAsia="ru-RU"/>
        </w:rPr>
        <w:t xml:space="preserve"> </w:t>
      </w:r>
      <w:r w:rsidR="00412C4C" w:rsidRPr="0082635F">
        <w:rPr>
          <w:rFonts w:eastAsia="Times New Roman" w:cs="Times New Roman"/>
          <w:bCs/>
          <w:color w:val="000000"/>
          <w:sz w:val="24"/>
          <w:szCs w:val="24"/>
          <w:lang w:eastAsia="ru-RU"/>
        </w:rPr>
        <w:t>Захватывание, удержание, отпускание предмета</w:t>
      </w:r>
      <w:r w:rsidR="009F3FAB" w:rsidRPr="0082635F">
        <w:rPr>
          <w:rFonts w:eastAsia="Times New Roman" w:cs="Times New Roman"/>
          <w:bCs/>
          <w:color w:val="000000"/>
          <w:sz w:val="24"/>
          <w:szCs w:val="24"/>
          <w:lang w:eastAsia="ru-RU"/>
        </w:rPr>
        <w:t>.</w:t>
      </w:r>
    </w:p>
    <w:p w:rsidR="00412C4C" w:rsidRPr="0082635F" w:rsidRDefault="0082635F"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Узнавание предметов и различение их: по цвету (красный, синий, желтый);</w:t>
      </w:r>
      <w:r w:rsidR="009F3FAB" w:rsidRPr="0082635F">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по форме (шар, куб); по размеру (большой, маленький).</w:t>
      </w:r>
    </w:p>
    <w:p w:rsidR="00412C4C" w:rsidRPr="0082635F" w:rsidRDefault="0082635F"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Выбор совместно, полусопряженно, по подражанию, по образцу предметов одного цвета (формы, размера) из 5—6 предметов двух контрастных цветов (объемных форм, двух контрастных размеров). Сравнение предметов по цвету (форме, размеру) путем прикладывания их друг к другу. Группировка однородных предметов по цвету (форме, размеру). Выкладывание цветных предметов на лентах (полосках) соответствующего цвета.  Размещение в ряд различных по размеру предметов.</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Встряхивание предмета, издающего звук </w:t>
      </w:r>
      <w:r w:rsidR="00412C4C" w:rsidRPr="0082635F">
        <w:rPr>
          <w:rFonts w:eastAsia="Times New Roman" w:cs="Times New Roman"/>
          <w:color w:val="000000"/>
          <w:sz w:val="24"/>
          <w:szCs w:val="24"/>
          <w:lang w:eastAsia="ru-RU"/>
        </w:rPr>
        <w:t>(бутылочки с бусинками или крупой и др.)</w:t>
      </w:r>
      <w:r>
        <w:rPr>
          <w:rFonts w:eastAsia="Times New Roman" w:cs="Times New Roman"/>
          <w:color w:val="000000"/>
          <w:sz w:val="24"/>
          <w:szCs w:val="24"/>
          <w:lang w:eastAsia="ru-RU"/>
        </w:rPr>
        <w:t xml:space="preserve"> </w:t>
      </w:r>
      <w:r w:rsidR="00412C4C" w:rsidRPr="0082635F">
        <w:rPr>
          <w:rFonts w:eastAsia="Times New Roman" w:cs="Times New Roman"/>
          <w:bCs/>
          <w:color w:val="000000"/>
          <w:sz w:val="24"/>
          <w:szCs w:val="24"/>
          <w:lang w:eastAsia="ru-RU"/>
        </w:rPr>
        <w:t>Толкание предмета от себя</w:t>
      </w:r>
      <w:r w:rsidR="00412C4C" w:rsidRPr="0082635F">
        <w:rPr>
          <w:rFonts w:eastAsia="Times New Roman" w:cs="Times New Roman"/>
          <w:color w:val="000000"/>
          <w:sz w:val="24"/>
          <w:szCs w:val="24"/>
          <w:lang w:eastAsia="ru-RU"/>
        </w:rPr>
        <w:t> (игрушка на колесиках, почтовый ящик, входная дверь и др.).</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Вращение предмета</w:t>
      </w:r>
      <w:r>
        <w:rPr>
          <w:rFonts w:eastAsia="Times New Roman" w:cs="Times New Roman"/>
          <w:bCs/>
          <w:color w:val="000000"/>
          <w:sz w:val="24"/>
          <w:szCs w:val="24"/>
          <w:lang w:eastAsia="ru-RU"/>
        </w:rPr>
        <w:t>.</w:t>
      </w:r>
      <w:r w:rsidR="00412C4C" w:rsidRPr="0082635F">
        <w:rPr>
          <w:rFonts w:eastAsia="Times New Roman" w:cs="Times New Roman"/>
          <w:i/>
          <w:iCs/>
          <w:color w:val="000000"/>
          <w:sz w:val="24"/>
          <w:szCs w:val="24"/>
          <w:lang w:eastAsia="ru-RU"/>
        </w:rPr>
        <w:t> </w:t>
      </w:r>
      <w:r w:rsidR="00412C4C" w:rsidRPr="0082635F">
        <w:rPr>
          <w:rFonts w:eastAsia="Times New Roman" w:cs="Times New Roman"/>
          <w:color w:val="000000"/>
          <w:sz w:val="24"/>
          <w:szCs w:val="24"/>
          <w:lang w:eastAsia="ru-RU"/>
        </w:rPr>
        <w:t>Закручивание руками закрывающиеся крышки на банках, бутылках, детали конструктора с гайками и др.), завод механических игрушек, часов.</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Сжимание предмета</w:t>
      </w:r>
      <w:r w:rsidR="009F3FAB" w:rsidRPr="0082635F">
        <w:rPr>
          <w:rFonts w:eastAsia="Times New Roman" w:cs="Times New Roman"/>
          <w:bCs/>
          <w:color w:val="000000"/>
          <w:sz w:val="24"/>
          <w:szCs w:val="24"/>
          <w:lang w:eastAsia="ru-RU"/>
        </w:rPr>
        <w:t xml:space="preserve"> </w:t>
      </w:r>
      <w:r w:rsidR="00412C4C" w:rsidRPr="0082635F">
        <w:rPr>
          <w:rFonts w:eastAsia="Times New Roman" w:cs="Times New Roman"/>
          <w:color w:val="000000"/>
          <w:sz w:val="24"/>
          <w:szCs w:val="24"/>
          <w:lang w:eastAsia="ru-RU"/>
        </w:rPr>
        <w:t>(задание с прищепками)</w:t>
      </w:r>
      <w:r w:rsidR="00412C4C" w:rsidRPr="0082635F">
        <w:rPr>
          <w:rFonts w:eastAsia="Times New Roman" w:cs="Times New Roman"/>
          <w:color w:val="FF0000"/>
          <w:sz w:val="24"/>
          <w:szCs w:val="24"/>
          <w:lang w:eastAsia="ru-RU"/>
        </w:rPr>
        <w:t> </w:t>
      </w:r>
      <w:r w:rsidR="00412C4C" w:rsidRPr="0082635F">
        <w:rPr>
          <w:rFonts w:eastAsia="Times New Roman" w:cs="Times New Roman"/>
          <w:color w:val="000000"/>
          <w:sz w:val="24"/>
          <w:szCs w:val="24"/>
          <w:lang w:eastAsia="ru-RU"/>
        </w:rPr>
        <w:t>выполнять элементарные действия с прищепками, различать их по цвету</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lastRenderedPageBreak/>
        <w:t xml:space="preserve">    </w:t>
      </w:r>
      <w:r w:rsidR="00412C4C" w:rsidRPr="0082635F">
        <w:rPr>
          <w:rFonts w:eastAsia="Times New Roman" w:cs="Times New Roman"/>
          <w:bCs/>
          <w:color w:val="000000"/>
          <w:sz w:val="24"/>
          <w:szCs w:val="24"/>
          <w:lang w:eastAsia="ru-RU"/>
        </w:rPr>
        <w:t>Выполнение простых подражательных движений</w:t>
      </w:r>
      <w:r w:rsidR="00412C4C" w:rsidRPr="0082635F">
        <w:rPr>
          <w:rFonts w:eastAsia="Times New Roman" w:cs="Times New Roman"/>
          <w:color w:val="000000"/>
          <w:sz w:val="24"/>
          <w:szCs w:val="24"/>
          <w:lang w:eastAsia="ru-RU"/>
        </w:rPr>
        <w:t>: «делаем вместе» — движения рук, кистей. Выполнение совместно, полусопряженно и по подражанию следующих действий с предметами: катание шариков в определенном направлении; складывание шариков в емкости; перекладывание предметов из одной емкости в другую; открывание и закрывание двери, коробок, матрешек; складывание предметов в коробку так, чтобы ее можно было закрыть крышкой; нанизывание предметов одинакового размера с отверстиями на стержень.</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Конструирование</w:t>
      </w:r>
      <w:r w:rsidR="0056646D" w:rsidRPr="0082635F">
        <w:rPr>
          <w:rFonts w:eastAsia="Times New Roman" w:cs="Times New Roman"/>
          <w:bCs/>
          <w:color w:val="000000"/>
          <w:sz w:val="24"/>
          <w:szCs w:val="24"/>
          <w:lang w:eastAsia="ru-RU"/>
        </w:rPr>
        <w:t>.</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Практическое знакомство со счетными палочками</w:t>
      </w:r>
      <w:r w:rsidR="00412C4C" w:rsidRPr="0082635F">
        <w:rPr>
          <w:rFonts w:eastAsia="Times New Roman" w:cs="Times New Roman"/>
          <w:color w:val="000000"/>
          <w:sz w:val="24"/>
          <w:szCs w:val="24"/>
          <w:u w:val="single"/>
          <w:lang w:eastAsia="ru-RU"/>
        </w:rPr>
        <w:t>.</w:t>
      </w:r>
      <w:r w:rsidR="00412C4C" w:rsidRPr="0082635F">
        <w:rPr>
          <w:rFonts w:eastAsia="Times New Roman" w:cs="Times New Roman"/>
          <w:color w:val="000000"/>
          <w:sz w:val="24"/>
          <w:szCs w:val="24"/>
          <w:lang w:eastAsia="ru-RU"/>
        </w:rPr>
        <w:t> Раскладывание их на столе произвольно. Узнавание, различение и отбор счетных палочек с учетом цвета. Накладывание счетных палочек на контурное изображение. Складывание из счетных палочек простейших фигур (совместно, по подражанию и по образцу): ворота; дорожки,</w:t>
      </w:r>
      <w:r w:rsidR="0056646D" w:rsidRPr="0082635F">
        <w:rPr>
          <w:rFonts w:eastAsia="Times New Roman" w:cs="Times New Roman"/>
          <w:color w:val="000000"/>
          <w:sz w:val="24"/>
          <w:szCs w:val="24"/>
          <w:lang w:eastAsia="ru-RU"/>
        </w:rPr>
        <w:t xml:space="preserve"> тропинки; окно, домики; </w:t>
      </w:r>
      <w:r w:rsidR="00412C4C" w:rsidRPr="0082635F">
        <w:rPr>
          <w:rFonts w:eastAsia="Times New Roman" w:cs="Times New Roman"/>
          <w:color w:val="000000"/>
          <w:sz w:val="24"/>
          <w:szCs w:val="24"/>
          <w:lang w:eastAsia="ru-RU"/>
        </w:rPr>
        <w:t>грибок, качели; стульчик.</w:t>
      </w:r>
    </w:p>
    <w:p w:rsidR="0023281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Практическое знакомство с мозаикой, правилами обращения с ней:</w:t>
      </w:r>
      <w:r w:rsidR="009F3FAB" w:rsidRPr="0082635F">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брать аккуратно тремя пальцами правой руки; поворачивать ножкой к панели;</w:t>
      </w:r>
      <w:r w:rsidRPr="0082635F">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 xml:space="preserve">придерживать панель левой рукой; плотно вставлять ножку в отверстие панели. Заполнение панели мозаикой произвольно. </w:t>
      </w:r>
      <w:r w:rsidR="0023281F">
        <w:rPr>
          <w:rFonts w:eastAsia="Times New Roman" w:cs="Times New Roman"/>
          <w:color w:val="000000"/>
          <w:sz w:val="24"/>
          <w:szCs w:val="24"/>
          <w:lang w:eastAsia="ru-RU"/>
        </w:rPr>
        <w:t xml:space="preserve">  </w:t>
      </w:r>
    </w:p>
    <w:p w:rsidR="00412C4C" w:rsidRPr="0082635F" w:rsidRDefault="0023281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Выкладывание узоров с соблюдением цвета: домики и флажки (один ряд из белой мозаики — домики, над домиками флажки — второй ряд из красной мозаики); курочки и цыплята (один ряд из белой мозаики — курочки, второй ряд из желтой — цыплята).</w:t>
      </w:r>
      <w:r w:rsidR="00412C4C" w:rsidRPr="0082635F">
        <w:rPr>
          <w:rFonts w:eastAsia="Times New Roman" w:cs="Times New Roman"/>
          <w:bCs/>
          <w:color w:val="000000"/>
          <w:sz w:val="24"/>
          <w:szCs w:val="24"/>
          <w:lang w:eastAsia="ru-RU"/>
        </w:rPr>
        <w:t>   </w:t>
      </w:r>
    </w:p>
    <w:p w:rsidR="00412C4C" w:rsidRDefault="0023281F" w:rsidP="00D876FC">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Нанизывание предметов</w:t>
      </w:r>
      <w:r w:rsidR="00412C4C" w:rsidRPr="0082635F">
        <w:rPr>
          <w:rFonts w:eastAsia="Times New Roman" w:cs="Times New Roman"/>
          <w:color w:val="000000"/>
          <w:sz w:val="24"/>
          <w:szCs w:val="24"/>
          <w:lang w:eastAsia="ru-RU"/>
        </w:rPr>
        <w:t> (нанизывание колец на штырь; нанизывание крупных бус на проволоку, шпагат, тонкий шнур; нанизывание колец пирамидки с учетом цвета).</w:t>
      </w:r>
    </w:p>
    <w:p w:rsidR="0023281F" w:rsidRDefault="0023281F" w:rsidP="00D876FC">
      <w:pPr>
        <w:shd w:val="clear" w:color="auto" w:fill="FFFFFF"/>
        <w:spacing w:line="240" w:lineRule="auto"/>
        <w:jc w:val="center"/>
        <w:rPr>
          <w:rFonts w:eastAsia="Times New Roman" w:cs="Times New Roman"/>
          <w:b/>
          <w:color w:val="000000"/>
          <w:sz w:val="24"/>
          <w:szCs w:val="24"/>
          <w:lang w:eastAsia="ru-RU"/>
        </w:rPr>
      </w:pPr>
      <w:r w:rsidRPr="0023281F">
        <w:rPr>
          <w:rFonts w:eastAsia="Times New Roman" w:cs="Times New Roman"/>
          <w:b/>
          <w:color w:val="000000"/>
          <w:sz w:val="24"/>
          <w:szCs w:val="24"/>
          <w:lang w:eastAsia="ru-RU"/>
        </w:rPr>
        <w:t>6.Календарно – тематическое планирование.</w:t>
      </w:r>
    </w:p>
    <w:tbl>
      <w:tblPr>
        <w:tblStyle w:val="a3"/>
        <w:tblW w:w="0" w:type="auto"/>
        <w:tblLook w:val="04A0" w:firstRow="1" w:lastRow="0" w:firstColumn="1" w:lastColumn="0" w:noHBand="0" w:noVBand="1"/>
      </w:tblPr>
      <w:tblGrid>
        <w:gridCol w:w="1095"/>
        <w:gridCol w:w="6450"/>
        <w:gridCol w:w="1499"/>
        <w:gridCol w:w="2723"/>
        <w:gridCol w:w="2736"/>
      </w:tblGrid>
      <w:tr w:rsidR="003A0A0B" w:rsidRPr="004E6759" w:rsidTr="00DC2C1B">
        <w:tc>
          <w:tcPr>
            <w:tcW w:w="1095" w:type="dxa"/>
            <w:vMerge w:val="restart"/>
          </w:tcPr>
          <w:p w:rsidR="003A0A0B" w:rsidRDefault="003A0A0B" w:rsidP="003A0A0B">
            <w:pPr>
              <w:spacing w:line="240" w:lineRule="auto"/>
              <w:jc w:val="center"/>
              <w:rPr>
                <w:rFonts w:cs="Times New Roman"/>
                <w:b/>
                <w:sz w:val="24"/>
                <w:szCs w:val="24"/>
              </w:rPr>
            </w:pPr>
            <w:r w:rsidRPr="004E6759">
              <w:rPr>
                <w:rFonts w:cs="Times New Roman"/>
                <w:b/>
                <w:sz w:val="24"/>
                <w:szCs w:val="24"/>
              </w:rPr>
              <w:t>№</w:t>
            </w:r>
          </w:p>
          <w:p w:rsidR="003A0A0B" w:rsidRPr="004E6759" w:rsidRDefault="003A0A0B" w:rsidP="003A0A0B">
            <w:pPr>
              <w:spacing w:line="240" w:lineRule="auto"/>
              <w:jc w:val="center"/>
              <w:rPr>
                <w:rFonts w:cs="Times New Roman"/>
                <w:b/>
                <w:sz w:val="24"/>
                <w:szCs w:val="24"/>
              </w:rPr>
            </w:pPr>
            <w:r>
              <w:rPr>
                <w:rFonts w:cs="Times New Roman"/>
                <w:b/>
                <w:sz w:val="24"/>
                <w:szCs w:val="24"/>
              </w:rPr>
              <w:t>п/п</w:t>
            </w:r>
          </w:p>
        </w:tc>
        <w:tc>
          <w:tcPr>
            <w:tcW w:w="6450" w:type="dxa"/>
            <w:vMerge w:val="restart"/>
          </w:tcPr>
          <w:p w:rsidR="003A0A0B" w:rsidRPr="004E6759" w:rsidRDefault="003A0A0B" w:rsidP="003A0A0B">
            <w:pPr>
              <w:spacing w:line="240" w:lineRule="auto"/>
              <w:jc w:val="center"/>
              <w:rPr>
                <w:rFonts w:cs="Times New Roman"/>
                <w:b/>
                <w:sz w:val="24"/>
                <w:szCs w:val="24"/>
              </w:rPr>
            </w:pPr>
            <w:r w:rsidRPr="004E6759">
              <w:rPr>
                <w:rFonts w:cs="Times New Roman"/>
                <w:b/>
                <w:sz w:val="24"/>
                <w:szCs w:val="24"/>
              </w:rPr>
              <w:t>Тема урока</w:t>
            </w:r>
          </w:p>
        </w:tc>
        <w:tc>
          <w:tcPr>
            <w:tcW w:w="1499" w:type="dxa"/>
            <w:vMerge w:val="restart"/>
          </w:tcPr>
          <w:p w:rsidR="003A0A0B" w:rsidRDefault="003A0A0B" w:rsidP="003A0A0B">
            <w:pPr>
              <w:spacing w:line="240" w:lineRule="auto"/>
              <w:jc w:val="center"/>
              <w:rPr>
                <w:rFonts w:cs="Times New Roman"/>
                <w:b/>
                <w:sz w:val="24"/>
                <w:szCs w:val="24"/>
              </w:rPr>
            </w:pPr>
            <w:r>
              <w:rPr>
                <w:rFonts w:cs="Times New Roman"/>
                <w:b/>
                <w:sz w:val="24"/>
                <w:szCs w:val="24"/>
              </w:rPr>
              <w:t xml:space="preserve">Количество </w:t>
            </w:r>
          </w:p>
          <w:p w:rsidR="003A0A0B" w:rsidRPr="004E6759" w:rsidRDefault="003A0A0B" w:rsidP="003A0A0B">
            <w:pPr>
              <w:spacing w:line="240" w:lineRule="auto"/>
              <w:jc w:val="center"/>
              <w:rPr>
                <w:rFonts w:cs="Times New Roman"/>
                <w:b/>
                <w:sz w:val="24"/>
                <w:szCs w:val="24"/>
              </w:rPr>
            </w:pPr>
            <w:r>
              <w:rPr>
                <w:rFonts w:cs="Times New Roman"/>
                <w:b/>
                <w:sz w:val="24"/>
                <w:szCs w:val="24"/>
              </w:rPr>
              <w:t>часов</w:t>
            </w:r>
          </w:p>
        </w:tc>
        <w:tc>
          <w:tcPr>
            <w:tcW w:w="5459" w:type="dxa"/>
            <w:gridSpan w:val="2"/>
          </w:tcPr>
          <w:p w:rsidR="003A0A0B" w:rsidRPr="004E6759" w:rsidRDefault="003A0A0B" w:rsidP="003A0A0B">
            <w:pPr>
              <w:spacing w:line="240" w:lineRule="auto"/>
              <w:jc w:val="center"/>
              <w:rPr>
                <w:rFonts w:cs="Times New Roman"/>
                <w:b/>
                <w:sz w:val="24"/>
                <w:szCs w:val="24"/>
              </w:rPr>
            </w:pPr>
            <w:r w:rsidRPr="004E6759">
              <w:rPr>
                <w:rFonts w:cs="Times New Roman"/>
                <w:b/>
                <w:sz w:val="24"/>
                <w:szCs w:val="24"/>
              </w:rPr>
              <w:t>Дата проведения</w:t>
            </w:r>
          </w:p>
        </w:tc>
      </w:tr>
      <w:tr w:rsidR="003A0A0B" w:rsidRPr="004E6759" w:rsidTr="00DC2C1B">
        <w:tc>
          <w:tcPr>
            <w:tcW w:w="1095" w:type="dxa"/>
            <w:vMerge/>
          </w:tcPr>
          <w:p w:rsidR="003A0A0B" w:rsidRPr="004E6759" w:rsidRDefault="003A0A0B" w:rsidP="003A0A0B">
            <w:pPr>
              <w:spacing w:line="240" w:lineRule="auto"/>
              <w:jc w:val="center"/>
              <w:rPr>
                <w:rFonts w:cs="Times New Roman"/>
                <w:b/>
                <w:sz w:val="24"/>
                <w:szCs w:val="24"/>
              </w:rPr>
            </w:pPr>
          </w:p>
        </w:tc>
        <w:tc>
          <w:tcPr>
            <w:tcW w:w="6450" w:type="dxa"/>
            <w:vMerge/>
            <w:tcBorders>
              <w:bottom w:val="single" w:sz="4" w:space="0" w:color="auto"/>
            </w:tcBorders>
          </w:tcPr>
          <w:p w:rsidR="003A0A0B" w:rsidRPr="004E6759" w:rsidRDefault="003A0A0B" w:rsidP="003A0A0B">
            <w:pPr>
              <w:spacing w:line="240" w:lineRule="auto"/>
              <w:jc w:val="center"/>
              <w:rPr>
                <w:rFonts w:cs="Times New Roman"/>
                <w:b/>
                <w:sz w:val="24"/>
                <w:szCs w:val="24"/>
              </w:rPr>
            </w:pPr>
          </w:p>
        </w:tc>
        <w:tc>
          <w:tcPr>
            <w:tcW w:w="1499" w:type="dxa"/>
            <w:vMerge/>
          </w:tcPr>
          <w:p w:rsidR="003A0A0B" w:rsidRPr="004E6759" w:rsidRDefault="003A0A0B" w:rsidP="003A0A0B">
            <w:pPr>
              <w:spacing w:line="240" w:lineRule="auto"/>
              <w:jc w:val="center"/>
              <w:rPr>
                <w:rFonts w:cs="Times New Roman"/>
                <w:b/>
                <w:sz w:val="24"/>
                <w:szCs w:val="24"/>
              </w:rPr>
            </w:pPr>
          </w:p>
        </w:tc>
        <w:tc>
          <w:tcPr>
            <w:tcW w:w="2723" w:type="dxa"/>
          </w:tcPr>
          <w:p w:rsidR="003A0A0B" w:rsidRPr="004E6759" w:rsidRDefault="003A0A0B" w:rsidP="003A0A0B">
            <w:pPr>
              <w:spacing w:line="240" w:lineRule="auto"/>
              <w:jc w:val="center"/>
              <w:rPr>
                <w:rFonts w:cs="Times New Roman"/>
                <w:b/>
                <w:sz w:val="24"/>
                <w:szCs w:val="24"/>
              </w:rPr>
            </w:pPr>
            <w:r>
              <w:rPr>
                <w:rFonts w:cs="Times New Roman"/>
                <w:b/>
                <w:sz w:val="24"/>
                <w:szCs w:val="24"/>
              </w:rPr>
              <w:t>п</w:t>
            </w:r>
            <w:r w:rsidRPr="004E6759">
              <w:rPr>
                <w:rFonts w:cs="Times New Roman"/>
                <w:b/>
                <w:sz w:val="24"/>
                <w:szCs w:val="24"/>
              </w:rPr>
              <w:t>лан</w:t>
            </w:r>
          </w:p>
        </w:tc>
        <w:tc>
          <w:tcPr>
            <w:tcW w:w="2736" w:type="dxa"/>
          </w:tcPr>
          <w:p w:rsidR="003A0A0B" w:rsidRPr="004E6759" w:rsidRDefault="003A0A0B" w:rsidP="003A0A0B">
            <w:pPr>
              <w:spacing w:line="240" w:lineRule="auto"/>
              <w:jc w:val="center"/>
              <w:rPr>
                <w:rFonts w:cs="Times New Roman"/>
                <w:b/>
                <w:sz w:val="24"/>
                <w:szCs w:val="24"/>
              </w:rPr>
            </w:pPr>
            <w:r>
              <w:rPr>
                <w:rFonts w:cs="Times New Roman"/>
                <w:b/>
                <w:sz w:val="24"/>
                <w:szCs w:val="24"/>
              </w:rPr>
              <w:t>ф</w:t>
            </w:r>
            <w:r w:rsidRPr="004E6759">
              <w:rPr>
                <w:rFonts w:cs="Times New Roman"/>
                <w:b/>
                <w:sz w:val="24"/>
                <w:szCs w:val="24"/>
              </w:rPr>
              <w:t>акт</w:t>
            </w: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1.</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Выполнение подражательных движений руками.</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2.</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Выполнение действий с предметами по подражанию.</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3.</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Отбор парных предметов по образцу.</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4.</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Нанизывание колец на стержень пирамиды.</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5.</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Складывание матрешки по образцу.</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6.</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Группировка предметов по цвету.</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7.</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Группировка предметов по форме.</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1ч</w:t>
            </w:r>
            <w:r w:rsidR="003A0A0B">
              <w:rPr>
                <w:rFonts w:cs="Times New Roman"/>
                <w:sz w:val="24"/>
                <w:szCs w:val="24"/>
              </w:rPr>
              <w:t>.</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8.</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Группировка предметов по величине.</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9.</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Работа с конструктором.</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10.</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Виды бумаги. Свойства бумаги.</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11.</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Сгибание листа бумаги пополам.</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12.</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Сгибание листа бумаги пополам, совмещая углы и стороны.</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13.</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Сгибание квадратного листа с угла на угол.</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14.</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Правила работы с применением клея. Т/Б.</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15.</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Выполнения изделия из бумаги. Аппликация.</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16.</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Складывание изделий из бумаги. Оригами.</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lastRenderedPageBreak/>
              <w:t>17.</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Вырезание фигур ножницами. Т/Б.</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18.</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Работа с мозаикой, пазлами.</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19.</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Складывание фигур из счетных палочек.</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20.</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Складывание разрезных картинок.</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21.</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Складывание картинки из кубиков.</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22.</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Составление башни из кубиков.</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23.</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Правила работы с пластилином. Т/Б.</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1ч.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c>
          <w:tcPr>
            <w:tcW w:w="1095" w:type="dxa"/>
          </w:tcPr>
          <w:p w:rsidR="003A0A0B" w:rsidRDefault="001C56CA" w:rsidP="003A0A0B">
            <w:pPr>
              <w:spacing w:line="240" w:lineRule="auto"/>
              <w:jc w:val="center"/>
              <w:rPr>
                <w:rFonts w:cs="Times New Roman"/>
                <w:sz w:val="24"/>
                <w:szCs w:val="24"/>
              </w:rPr>
            </w:pPr>
            <w:r>
              <w:rPr>
                <w:rFonts w:cs="Times New Roman"/>
                <w:sz w:val="24"/>
                <w:szCs w:val="24"/>
              </w:rPr>
              <w:t>24.</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Скатывание мелких шариков по показу.</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rPr>
          <w:trHeight w:val="210"/>
        </w:trPr>
        <w:tc>
          <w:tcPr>
            <w:tcW w:w="1095" w:type="dxa"/>
          </w:tcPr>
          <w:p w:rsidR="003A0A0B" w:rsidRDefault="001C56CA" w:rsidP="003A0A0B">
            <w:pPr>
              <w:spacing w:line="240" w:lineRule="auto"/>
              <w:jc w:val="center"/>
              <w:rPr>
                <w:rFonts w:cs="Times New Roman"/>
                <w:sz w:val="24"/>
                <w:szCs w:val="24"/>
              </w:rPr>
            </w:pPr>
            <w:r>
              <w:rPr>
                <w:rFonts w:cs="Times New Roman"/>
                <w:sz w:val="24"/>
                <w:szCs w:val="24"/>
              </w:rPr>
              <w:t>25.</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Лепка предметов цилиндрической формы.</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rPr>
          <w:trHeight w:val="115"/>
        </w:trPr>
        <w:tc>
          <w:tcPr>
            <w:tcW w:w="1095" w:type="dxa"/>
          </w:tcPr>
          <w:p w:rsidR="003A0A0B" w:rsidRDefault="001C56CA" w:rsidP="003A0A0B">
            <w:pPr>
              <w:spacing w:line="240" w:lineRule="auto"/>
              <w:jc w:val="center"/>
              <w:rPr>
                <w:rFonts w:cs="Times New Roman"/>
                <w:sz w:val="24"/>
                <w:szCs w:val="24"/>
              </w:rPr>
            </w:pPr>
            <w:r>
              <w:rPr>
                <w:rFonts w:cs="Times New Roman"/>
                <w:sz w:val="24"/>
                <w:szCs w:val="24"/>
              </w:rPr>
              <w:t>26.</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Pr>
                <w:rFonts w:cs="Times New Roman"/>
                <w:sz w:val="24"/>
                <w:szCs w:val="24"/>
              </w:rPr>
              <w:t>Лепка предметов круглой</w:t>
            </w:r>
            <w:r w:rsidRPr="00DF540F">
              <w:rPr>
                <w:rFonts w:cs="Times New Roman"/>
                <w:sz w:val="24"/>
                <w:szCs w:val="24"/>
              </w:rPr>
              <w:t xml:space="preserve"> формы.</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rPr>
          <w:trHeight w:val="193"/>
        </w:trPr>
        <w:tc>
          <w:tcPr>
            <w:tcW w:w="1095" w:type="dxa"/>
          </w:tcPr>
          <w:p w:rsidR="003A0A0B" w:rsidRDefault="001C56CA" w:rsidP="003A0A0B">
            <w:pPr>
              <w:spacing w:line="240" w:lineRule="auto"/>
              <w:jc w:val="center"/>
              <w:rPr>
                <w:rFonts w:cs="Times New Roman"/>
                <w:sz w:val="24"/>
                <w:szCs w:val="24"/>
              </w:rPr>
            </w:pPr>
            <w:r>
              <w:rPr>
                <w:rFonts w:cs="Times New Roman"/>
                <w:sz w:val="24"/>
                <w:szCs w:val="24"/>
              </w:rPr>
              <w:t>27.</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Лепка пирамидки.</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rPr>
          <w:trHeight w:val="183"/>
        </w:trPr>
        <w:tc>
          <w:tcPr>
            <w:tcW w:w="1095" w:type="dxa"/>
          </w:tcPr>
          <w:p w:rsidR="003A0A0B" w:rsidRDefault="001C56CA" w:rsidP="003A0A0B">
            <w:pPr>
              <w:spacing w:line="240" w:lineRule="auto"/>
              <w:jc w:val="center"/>
              <w:rPr>
                <w:rFonts w:cs="Times New Roman"/>
                <w:sz w:val="24"/>
                <w:szCs w:val="24"/>
              </w:rPr>
            </w:pPr>
            <w:r>
              <w:rPr>
                <w:rFonts w:cs="Times New Roman"/>
                <w:sz w:val="24"/>
                <w:szCs w:val="24"/>
              </w:rPr>
              <w:t>28.</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Соединение деталей путем «примазывания».</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rPr>
          <w:trHeight w:val="172"/>
        </w:trPr>
        <w:tc>
          <w:tcPr>
            <w:tcW w:w="1095" w:type="dxa"/>
          </w:tcPr>
          <w:p w:rsidR="003A0A0B" w:rsidRDefault="001C56CA" w:rsidP="003A0A0B">
            <w:pPr>
              <w:spacing w:line="240" w:lineRule="auto"/>
              <w:jc w:val="center"/>
              <w:rPr>
                <w:rFonts w:cs="Times New Roman"/>
                <w:sz w:val="24"/>
                <w:szCs w:val="24"/>
              </w:rPr>
            </w:pPr>
            <w:r>
              <w:rPr>
                <w:rFonts w:cs="Times New Roman"/>
                <w:sz w:val="24"/>
                <w:szCs w:val="24"/>
              </w:rPr>
              <w:t>29.</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Лепка на картоне.</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rPr>
          <w:trHeight w:val="172"/>
        </w:trPr>
        <w:tc>
          <w:tcPr>
            <w:tcW w:w="1095" w:type="dxa"/>
          </w:tcPr>
          <w:p w:rsidR="003A0A0B" w:rsidRDefault="001C56CA" w:rsidP="003A0A0B">
            <w:pPr>
              <w:spacing w:line="240" w:lineRule="auto"/>
              <w:jc w:val="center"/>
              <w:rPr>
                <w:rFonts w:cs="Times New Roman"/>
                <w:sz w:val="24"/>
                <w:szCs w:val="24"/>
              </w:rPr>
            </w:pPr>
            <w:r>
              <w:rPr>
                <w:rFonts w:cs="Times New Roman"/>
                <w:sz w:val="24"/>
                <w:szCs w:val="24"/>
              </w:rPr>
              <w:t>30.</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Работа с конструктором.</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rPr>
          <w:trHeight w:val="82"/>
        </w:trPr>
        <w:tc>
          <w:tcPr>
            <w:tcW w:w="1095" w:type="dxa"/>
          </w:tcPr>
          <w:p w:rsidR="003A0A0B" w:rsidRDefault="001C56CA" w:rsidP="003A0A0B">
            <w:pPr>
              <w:spacing w:line="240" w:lineRule="auto"/>
              <w:jc w:val="center"/>
              <w:rPr>
                <w:rFonts w:cs="Times New Roman"/>
                <w:sz w:val="24"/>
                <w:szCs w:val="24"/>
              </w:rPr>
            </w:pPr>
            <w:r>
              <w:rPr>
                <w:rFonts w:cs="Times New Roman"/>
                <w:sz w:val="24"/>
                <w:szCs w:val="24"/>
              </w:rPr>
              <w:t>31.</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Выкладывание чередующего ряда через 2 элемента.</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rPr>
          <w:trHeight w:val="118"/>
        </w:trPr>
        <w:tc>
          <w:tcPr>
            <w:tcW w:w="1095" w:type="dxa"/>
          </w:tcPr>
          <w:p w:rsidR="003A0A0B" w:rsidRDefault="001C56CA" w:rsidP="003A0A0B">
            <w:pPr>
              <w:spacing w:line="240" w:lineRule="auto"/>
              <w:jc w:val="center"/>
              <w:rPr>
                <w:rFonts w:cs="Times New Roman"/>
                <w:sz w:val="24"/>
                <w:szCs w:val="24"/>
              </w:rPr>
            </w:pPr>
            <w:r>
              <w:rPr>
                <w:rFonts w:cs="Times New Roman"/>
                <w:sz w:val="24"/>
                <w:szCs w:val="24"/>
              </w:rPr>
              <w:t>32.</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Выкладывание чередующего ряда через 3 элемента.</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rPr>
          <w:trHeight w:val="93"/>
        </w:trPr>
        <w:tc>
          <w:tcPr>
            <w:tcW w:w="1095" w:type="dxa"/>
          </w:tcPr>
          <w:p w:rsidR="003A0A0B" w:rsidRDefault="001C56CA" w:rsidP="003A0A0B">
            <w:pPr>
              <w:spacing w:line="240" w:lineRule="auto"/>
              <w:jc w:val="center"/>
              <w:rPr>
                <w:rFonts w:cs="Times New Roman"/>
                <w:sz w:val="24"/>
                <w:szCs w:val="24"/>
              </w:rPr>
            </w:pPr>
            <w:r>
              <w:rPr>
                <w:rFonts w:cs="Times New Roman"/>
                <w:sz w:val="24"/>
                <w:szCs w:val="24"/>
              </w:rPr>
              <w:t>33.</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Выкладывание геометрических фигур по образцу.</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r w:rsidR="003A0A0B" w:rsidTr="00DC2C1B">
        <w:trPr>
          <w:trHeight w:val="150"/>
        </w:trPr>
        <w:tc>
          <w:tcPr>
            <w:tcW w:w="1095" w:type="dxa"/>
          </w:tcPr>
          <w:p w:rsidR="003A0A0B" w:rsidRDefault="001C56CA" w:rsidP="003A0A0B">
            <w:pPr>
              <w:spacing w:line="240" w:lineRule="auto"/>
              <w:jc w:val="center"/>
              <w:rPr>
                <w:rFonts w:cs="Times New Roman"/>
                <w:sz w:val="24"/>
                <w:szCs w:val="24"/>
              </w:rPr>
            </w:pPr>
            <w:r>
              <w:rPr>
                <w:rFonts w:cs="Times New Roman"/>
                <w:sz w:val="24"/>
                <w:szCs w:val="24"/>
              </w:rPr>
              <w:t>34.</w:t>
            </w:r>
          </w:p>
        </w:tc>
        <w:tc>
          <w:tcPr>
            <w:tcW w:w="645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Выкладывание узора по образцу.</w:t>
            </w:r>
          </w:p>
        </w:tc>
        <w:tc>
          <w:tcPr>
            <w:tcW w:w="1499" w:type="dxa"/>
          </w:tcPr>
          <w:p w:rsidR="003A0A0B" w:rsidRDefault="001C56CA" w:rsidP="003A0A0B">
            <w:pPr>
              <w:spacing w:line="240" w:lineRule="auto"/>
              <w:jc w:val="center"/>
              <w:rPr>
                <w:rFonts w:cs="Times New Roman"/>
                <w:sz w:val="24"/>
                <w:szCs w:val="24"/>
              </w:rPr>
            </w:pPr>
            <w:r>
              <w:rPr>
                <w:rFonts w:cs="Times New Roman"/>
                <w:sz w:val="24"/>
                <w:szCs w:val="24"/>
              </w:rPr>
              <w:t>1</w:t>
            </w:r>
            <w:r w:rsidR="003A0A0B">
              <w:rPr>
                <w:rFonts w:cs="Times New Roman"/>
                <w:sz w:val="24"/>
                <w:szCs w:val="24"/>
              </w:rPr>
              <w:t>ч.</w:t>
            </w:r>
          </w:p>
        </w:tc>
        <w:tc>
          <w:tcPr>
            <w:tcW w:w="2723" w:type="dxa"/>
          </w:tcPr>
          <w:p w:rsidR="003A0A0B" w:rsidRDefault="003A0A0B" w:rsidP="003A0A0B">
            <w:pPr>
              <w:spacing w:line="240" w:lineRule="auto"/>
              <w:rPr>
                <w:rFonts w:cs="Times New Roman"/>
                <w:sz w:val="24"/>
                <w:szCs w:val="24"/>
              </w:rPr>
            </w:pPr>
          </w:p>
        </w:tc>
        <w:tc>
          <w:tcPr>
            <w:tcW w:w="2736" w:type="dxa"/>
          </w:tcPr>
          <w:p w:rsidR="003A0A0B" w:rsidRDefault="003A0A0B" w:rsidP="003A0A0B">
            <w:pPr>
              <w:spacing w:line="240" w:lineRule="auto"/>
              <w:rPr>
                <w:rFonts w:cs="Times New Roman"/>
                <w:sz w:val="24"/>
                <w:szCs w:val="24"/>
              </w:rPr>
            </w:pPr>
          </w:p>
        </w:tc>
      </w:tr>
    </w:tbl>
    <w:p w:rsidR="00F279A1" w:rsidRPr="0023281F" w:rsidRDefault="0082635F" w:rsidP="003A0A0B">
      <w:pPr>
        <w:shd w:val="clear" w:color="auto" w:fill="FFFFFF"/>
        <w:spacing w:after="20" w:line="240" w:lineRule="auto"/>
        <w:jc w:val="center"/>
        <w:rPr>
          <w:rFonts w:eastAsia="Arial Unicode MS" w:cs="Times New Roman"/>
          <w:b/>
          <w:kern w:val="1"/>
          <w:sz w:val="24"/>
          <w:szCs w:val="24"/>
          <w:lang w:eastAsia="hi-IN" w:bidi="hi-IN"/>
        </w:rPr>
      </w:pPr>
      <w:r>
        <w:rPr>
          <w:rFonts w:eastAsia="Times New Roman" w:cs="Times New Roman"/>
          <w:b/>
          <w:bCs/>
          <w:color w:val="000000"/>
          <w:sz w:val="24"/>
          <w:szCs w:val="24"/>
          <w:lang w:eastAsia="ru-RU"/>
        </w:rPr>
        <w:t>7</w:t>
      </w:r>
      <w:r w:rsidR="00F279A1" w:rsidRPr="009F3FAB">
        <w:rPr>
          <w:rFonts w:eastAsia="Times New Roman" w:cs="Times New Roman"/>
          <w:b/>
          <w:bCs/>
          <w:color w:val="000000"/>
          <w:sz w:val="24"/>
          <w:szCs w:val="24"/>
          <w:lang w:eastAsia="ru-RU"/>
        </w:rPr>
        <w:t>.</w:t>
      </w:r>
      <w:r>
        <w:rPr>
          <w:rFonts w:eastAsia="Times New Roman" w:cs="Times New Roman"/>
          <w:b/>
          <w:bCs/>
          <w:color w:val="000000"/>
          <w:sz w:val="24"/>
          <w:szCs w:val="24"/>
          <w:lang w:eastAsia="ru-RU"/>
        </w:rPr>
        <w:t>Описание м</w:t>
      </w:r>
      <w:r w:rsidR="00F279A1" w:rsidRPr="009F3FAB">
        <w:rPr>
          <w:rFonts w:eastAsia="Times New Roman" w:cs="Times New Roman"/>
          <w:b/>
          <w:bCs/>
          <w:color w:val="000000"/>
          <w:sz w:val="24"/>
          <w:szCs w:val="24"/>
          <w:lang w:eastAsia="ru-RU"/>
        </w:rPr>
        <w:t>атериаль</w:t>
      </w:r>
      <w:r>
        <w:rPr>
          <w:rFonts w:eastAsia="Times New Roman" w:cs="Times New Roman"/>
          <w:b/>
          <w:bCs/>
          <w:color w:val="000000"/>
          <w:sz w:val="24"/>
          <w:szCs w:val="24"/>
          <w:lang w:eastAsia="ru-RU"/>
        </w:rPr>
        <w:t>но-технического обеспечения образовательной деятельности</w:t>
      </w:r>
      <w:r w:rsidR="0056646D" w:rsidRPr="009F3FAB">
        <w:rPr>
          <w:rFonts w:eastAsia="Times New Roman" w:cs="Times New Roman"/>
          <w:b/>
          <w:bCs/>
          <w:color w:val="000000"/>
          <w:sz w:val="24"/>
          <w:szCs w:val="24"/>
          <w:lang w:eastAsia="ru-RU"/>
        </w:rPr>
        <w:t>.</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xml:space="preserve">- </w:t>
      </w:r>
      <w:r w:rsidR="00F279A1" w:rsidRPr="009F3FAB">
        <w:rPr>
          <w:rFonts w:eastAsia="Times New Roman" w:cs="Times New Roman"/>
          <w:color w:val="000000"/>
          <w:sz w:val="24"/>
          <w:szCs w:val="24"/>
          <w:lang w:eastAsia="ru-RU"/>
        </w:rPr>
        <w:t>компьютер</w:t>
      </w:r>
      <w:r w:rsidRPr="009F3FAB">
        <w:rPr>
          <w:rFonts w:eastAsia="Times New Roman" w:cs="Times New Roman"/>
          <w:color w:val="000000"/>
          <w:sz w:val="24"/>
          <w:szCs w:val="24"/>
          <w:lang w:eastAsia="ru-RU"/>
        </w:rPr>
        <w:t>, проектор</w:t>
      </w:r>
      <w:r w:rsidR="0023281F">
        <w:rPr>
          <w:rFonts w:eastAsia="Times New Roman" w:cs="Times New Roman"/>
          <w:color w:val="000000"/>
          <w:sz w:val="24"/>
          <w:szCs w:val="24"/>
          <w:lang w:eastAsia="ru-RU"/>
        </w:rPr>
        <w:t>, доска;</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xml:space="preserve">- предметы для нанизывания на </w:t>
      </w:r>
      <w:r w:rsidR="00F279A1" w:rsidRPr="009F3FAB">
        <w:rPr>
          <w:rFonts w:eastAsia="Times New Roman" w:cs="Times New Roman"/>
          <w:color w:val="000000"/>
          <w:sz w:val="24"/>
          <w:szCs w:val="24"/>
          <w:lang w:eastAsia="ru-RU"/>
        </w:rPr>
        <w:t>стержень, шнур, нить (кольца, шары, бусины);  </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xml:space="preserve">- звучащие предметы для </w:t>
      </w:r>
      <w:r w:rsidR="00F279A1" w:rsidRPr="009F3FAB">
        <w:rPr>
          <w:rFonts w:eastAsia="Times New Roman" w:cs="Times New Roman"/>
          <w:color w:val="000000"/>
          <w:sz w:val="24"/>
          <w:szCs w:val="24"/>
          <w:lang w:eastAsia="ru-RU"/>
        </w:rPr>
        <w:t>встряхивания;</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предмет</w:t>
      </w:r>
      <w:r w:rsidR="003A0A0B">
        <w:rPr>
          <w:rFonts w:eastAsia="Times New Roman" w:cs="Times New Roman"/>
          <w:color w:val="000000"/>
          <w:sz w:val="24"/>
          <w:szCs w:val="24"/>
          <w:lang w:eastAsia="ru-RU"/>
        </w:rPr>
        <w:t>ы для сжимания (мячи различной </w:t>
      </w:r>
      <w:r w:rsidRPr="009F3FAB">
        <w:rPr>
          <w:rFonts w:eastAsia="Times New Roman" w:cs="Times New Roman"/>
          <w:color w:val="000000"/>
          <w:sz w:val="24"/>
          <w:szCs w:val="24"/>
          <w:lang w:eastAsia="ru-RU"/>
        </w:rPr>
        <w:t xml:space="preserve">фактуры, разного </w:t>
      </w:r>
      <w:r w:rsidR="002A5F61" w:rsidRPr="009F3FAB">
        <w:rPr>
          <w:rFonts w:eastAsia="Times New Roman" w:cs="Times New Roman"/>
          <w:color w:val="000000"/>
          <w:sz w:val="24"/>
          <w:szCs w:val="24"/>
          <w:lang w:eastAsia="ru-RU"/>
        </w:rPr>
        <w:t xml:space="preserve">диаметра), </w:t>
      </w:r>
      <w:r w:rsidR="00F279A1" w:rsidRPr="009F3FAB">
        <w:rPr>
          <w:rFonts w:eastAsia="Times New Roman" w:cs="Times New Roman"/>
          <w:color w:val="000000"/>
          <w:sz w:val="24"/>
          <w:szCs w:val="24"/>
          <w:lang w:eastAsia="ru-RU"/>
        </w:rPr>
        <w:t>вставления (стаканчики одинаковой величины);</w:t>
      </w:r>
    </w:p>
    <w:p w:rsidR="00F279A1" w:rsidRPr="009F3FAB" w:rsidRDefault="00F279A1"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различны</w:t>
      </w:r>
      <w:r w:rsidR="00FF2019" w:rsidRPr="009F3FAB">
        <w:rPr>
          <w:rFonts w:eastAsia="Times New Roman" w:cs="Times New Roman"/>
          <w:color w:val="000000"/>
          <w:sz w:val="24"/>
          <w:szCs w:val="24"/>
          <w:lang w:eastAsia="ru-RU"/>
        </w:rPr>
        <w:t xml:space="preserve">е по форме, </w:t>
      </w:r>
      <w:r w:rsidR="0023281F">
        <w:rPr>
          <w:rFonts w:eastAsia="Times New Roman" w:cs="Times New Roman"/>
          <w:color w:val="000000"/>
          <w:sz w:val="24"/>
          <w:szCs w:val="24"/>
          <w:lang w:eastAsia="ru-RU"/>
        </w:rPr>
        <w:t>величине, цвету наборы материалов</w:t>
      </w:r>
      <w:r w:rsidR="00170D06">
        <w:rPr>
          <w:rFonts w:eastAsia="Times New Roman" w:cs="Times New Roman"/>
          <w:color w:val="000000"/>
          <w:sz w:val="24"/>
          <w:szCs w:val="24"/>
          <w:lang w:eastAsia="ru-RU"/>
        </w:rPr>
        <w:t xml:space="preserve"> (бумага, картон, прир</w:t>
      </w:r>
      <w:r w:rsidR="00F27BB7">
        <w:rPr>
          <w:rFonts w:eastAsia="Times New Roman" w:cs="Times New Roman"/>
          <w:color w:val="000000"/>
          <w:sz w:val="24"/>
          <w:szCs w:val="24"/>
          <w:lang w:eastAsia="ru-RU"/>
        </w:rPr>
        <w:t>одные</w:t>
      </w:r>
      <w:r w:rsidR="00170D06">
        <w:rPr>
          <w:rFonts w:eastAsia="Times New Roman" w:cs="Times New Roman"/>
          <w:color w:val="000000"/>
          <w:sz w:val="24"/>
          <w:szCs w:val="24"/>
          <w:lang w:eastAsia="ru-RU"/>
        </w:rPr>
        <w:t xml:space="preserve"> материалы, ткань</w:t>
      </w:r>
      <w:r w:rsidRPr="009F3FAB">
        <w:rPr>
          <w:rFonts w:eastAsia="Times New Roman" w:cs="Times New Roman"/>
          <w:color w:val="000000"/>
          <w:sz w:val="24"/>
          <w:szCs w:val="24"/>
          <w:lang w:eastAsia="ru-RU"/>
        </w:rPr>
        <w:t>);</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наборы предметов для занятий</w:t>
      </w:r>
      <w:r w:rsidR="00F279A1" w:rsidRPr="009F3FAB">
        <w:rPr>
          <w:rFonts w:eastAsia="Times New Roman" w:cs="Times New Roman"/>
          <w:color w:val="000000"/>
          <w:sz w:val="24"/>
          <w:szCs w:val="24"/>
          <w:lang w:eastAsia="ru-RU"/>
        </w:rPr>
        <w:t>; </w:t>
      </w:r>
    </w:p>
    <w:p w:rsidR="00F279A1" w:rsidRPr="009F3FAB" w:rsidRDefault="0023281F"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конструкторы;</w:t>
      </w:r>
    </w:p>
    <w:p w:rsidR="00F279A1" w:rsidRPr="009F3FAB" w:rsidRDefault="00F279A1"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xml:space="preserve">- </w:t>
      </w:r>
      <w:r w:rsidR="0023281F">
        <w:rPr>
          <w:rFonts w:eastAsia="Times New Roman" w:cs="Times New Roman"/>
          <w:color w:val="000000"/>
          <w:sz w:val="24"/>
          <w:szCs w:val="24"/>
          <w:lang w:eastAsia="ru-RU"/>
        </w:rPr>
        <w:t xml:space="preserve">пазлы, </w:t>
      </w:r>
      <w:r w:rsidRPr="009F3FAB">
        <w:rPr>
          <w:rFonts w:eastAsia="Times New Roman" w:cs="Times New Roman"/>
          <w:color w:val="000000"/>
          <w:sz w:val="24"/>
          <w:szCs w:val="24"/>
          <w:lang w:eastAsia="ru-RU"/>
        </w:rPr>
        <w:t>мозаики;</w:t>
      </w:r>
    </w:p>
    <w:p w:rsidR="00F279A1" w:rsidRPr="009F3FAB" w:rsidRDefault="00FF2019" w:rsidP="0023281F">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пиктограммы с изображениями</w:t>
      </w:r>
      <w:r w:rsidR="00F279A1" w:rsidRPr="009F3FAB">
        <w:rPr>
          <w:rFonts w:eastAsia="Times New Roman" w:cs="Times New Roman"/>
          <w:color w:val="000000"/>
          <w:sz w:val="24"/>
          <w:szCs w:val="24"/>
          <w:lang w:eastAsia="ru-RU"/>
        </w:rPr>
        <w:t xml:space="preserve"> занятий, моментов и др. событий;</w:t>
      </w:r>
    </w:p>
    <w:p w:rsidR="00F279A1" w:rsidRPr="009F3FAB" w:rsidRDefault="0023281F"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предметы</w:t>
      </w:r>
      <w:r w:rsidR="00F279A1" w:rsidRPr="009F3FAB">
        <w:rPr>
          <w:rFonts w:eastAsia="Times New Roman" w:cs="Times New Roman"/>
          <w:color w:val="000000"/>
          <w:sz w:val="24"/>
          <w:szCs w:val="24"/>
          <w:lang w:eastAsia="ru-RU"/>
        </w:rPr>
        <w:t xml:space="preserve"> различной формы, величины, цвета;</w:t>
      </w:r>
    </w:p>
    <w:p w:rsidR="00F279A1" w:rsidRPr="009F3FAB" w:rsidRDefault="0056646D"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изображения</w:t>
      </w:r>
      <w:r w:rsidR="00F279A1" w:rsidRPr="009F3FAB">
        <w:rPr>
          <w:rFonts w:eastAsia="Times New Roman" w:cs="Times New Roman"/>
          <w:color w:val="000000"/>
          <w:sz w:val="24"/>
          <w:szCs w:val="24"/>
          <w:lang w:eastAsia="ru-RU"/>
        </w:rPr>
        <w:t xml:space="preserve"> предметов, люде</w:t>
      </w:r>
      <w:r w:rsidR="0023281F">
        <w:rPr>
          <w:rFonts w:eastAsia="Times New Roman" w:cs="Times New Roman"/>
          <w:color w:val="000000"/>
          <w:sz w:val="24"/>
          <w:szCs w:val="24"/>
          <w:lang w:eastAsia="ru-RU"/>
        </w:rPr>
        <w:t>й, объектов природы, цифр и др.;</w:t>
      </w:r>
    </w:p>
    <w:p w:rsidR="00643390" w:rsidRDefault="0023281F"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170D06">
        <w:rPr>
          <w:rFonts w:eastAsia="Times New Roman" w:cs="Times New Roman"/>
          <w:color w:val="000000"/>
          <w:sz w:val="24"/>
          <w:szCs w:val="24"/>
          <w:lang w:eastAsia="ru-RU"/>
        </w:rPr>
        <w:t>наборы геометрических фигур;</w:t>
      </w:r>
    </w:p>
    <w:p w:rsidR="00170D06" w:rsidRDefault="00170D06"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счетные палочки;</w:t>
      </w:r>
    </w:p>
    <w:p w:rsidR="00170D06" w:rsidRDefault="00170D06"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пластилин, подложки, стеки;</w:t>
      </w:r>
    </w:p>
    <w:p w:rsidR="00170D06" w:rsidRDefault="00170D06"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цветные карандаши, фломастеры;</w:t>
      </w:r>
    </w:p>
    <w:p w:rsidR="00170D06" w:rsidRPr="00F560A0" w:rsidRDefault="00170D06"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настольные игры.</w:t>
      </w:r>
    </w:p>
    <w:sectPr w:rsidR="00170D06" w:rsidRPr="00F560A0" w:rsidSect="00900C1E">
      <w:footerReference w:type="default" r:id="rId9"/>
      <w:pgSz w:w="16838" w:h="11906" w:orient="landscape"/>
      <w:pgMar w:top="1134" w:right="850" w:bottom="1134" w:left="1701" w:header="708" w:footer="708" w:gutter="0"/>
      <w:pgNumType w:start="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98" w:rsidRDefault="00713D98" w:rsidP="00CE580B">
      <w:pPr>
        <w:spacing w:line="240" w:lineRule="auto"/>
      </w:pPr>
      <w:r>
        <w:separator/>
      </w:r>
    </w:p>
  </w:endnote>
  <w:endnote w:type="continuationSeparator" w:id="0">
    <w:p w:rsidR="00713D98" w:rsidRDefault="00713D98" w:rsidP="00CE5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42782"/>
      <w:docPartObj>
        <w:docPartGallery w:val="Page Numbers (Bottom of Page)"/>
        <w:docPartUnique/>
      </w:docPartObj>
    </w:sdtPr>
    <w:sdtEndPr/>
    <w:sdtContent>
      <w:p w:rsidR="00900C1E" w:rsidRDefault="002451DB">
        <w:pPr>
          <w:pStyle w:val="a6"/>
          <w:jc w:val="right"/>
        </w:pPr>
        <w:r>
          <w:fldChar w:fldCharType="begin"/>
        </w:r>
        <w:r>
          <w:instrText xml:space="preserve"> PAGE   \* MERGEFORMAT </w:instrText>
        </w:r>
        <w:r>
          <w:fldChar w:fldCharType="separate"/>
        </w:r>
        <w:r w:rsidR="00EC5DDD">
          <w:rPr>
            <w:noProof/>
          </w:rPr>
          <w:t>3</w:t>
        </w:r>
        <w:r>
          <w:rPr>
            <w:noProof/>
          </w:rPr>
          <w:fldChar w:fldCharType="end"/>
        </w:r>
      </w:p>
    </w:sdtContent>
  </w:sdt>
  <w:p w:rsidR="007F5F18" w:rsidRDefault="007F5F1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98" w:rsidRDefault="00713D98" w:rsidP="00CE580B">
      <w:pPr>
        <w:spacing w:line="240" w:lineRule="auto"/>
      </w:pPr>
      <w:r>
        <w:separator/>
      </w:r>
    </w:p>
  </w:footnote>
  <w:footnote w:type="continuationSeparator" w:id="0">
    <w:p w:rsidR="00713D98" w:rsidRDefault="00713D98" w:rsidP="00CE58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EEA"/>
    <w:multiLevelType w:val="multilevel"/>
    <w:tmpl w:val="8EB43702"/>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2782"/>
        </w:tabs>
        <w:ind w:left="2782" w:hanging="360"/>
      </w:pPr>
      <w:rPr>
        <w:rFonts w:ascii="Courier New" w:hAnsi="Courier New" w:hint="default"/>
        <w:sz w:val="20"/>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 w15:restartNumberingAfterBreak="0">
    <w:nsid w:val="0D896C6D"/>
    <w:multiLevelType w:val="multilevel"/>
    <w:tmpl w:val="A596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40D39"/>
    <w:multiLevelType w:val="multilevel"/>
    <w:tmpl w:val="D95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05826"/>
    <w:multiLevelType w:val="multilevel"/>
    <w:tmpl w:val="C91C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B26C2"/>
    <w:multiLevelType w:val="multilevel"/>
    <w:tmpl w:val="494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D4457"/>
    <w:multiLevelType w:val="multilevel"/>
    <w:tmpl w:val="1DD0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83858"/>
    <w:multiLevelType w:val="multilevel"/>
    <w:tmpl w:val="9D4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B7B09"/>
    <w:multiLevelType w:val="multilevel"/>
    <w:tmpl w:val="B392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91150"/>
    <w:multiLevelType w:val="multilevel"/>
    <w:tmpl w:val="BE2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54A6F"/>
    <w:multiLevelType w:val="multilevel"/>
    <w:tmpl w:val="ADDE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962AFA"/>
    <w:multiLevelType w:val="multilevel"/>
    <w:tmpl w:val="0B18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42ACC"/>
    <w:multiLevelType w:val="multilevel"/>
    <w:tmpl w:val="3242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E4ABE"/>
    <w:multiLevelType w:val="multilevel"/>
    <w:tmpl w:val="5BA2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
  </w:num>
  <w:num w:numId="5">
    <w:abstractNumId w:val="5"/>
  </w:num>
  <w:num w:numId="6">
    <w:abstractNumId w:val="8"/>
  </w:num>
  <w:num w:numId="7">
    <w:abstractNumId w:val="7"/>
  </w:num>
  <w:num w:numId="8">
    <w:abstractNumId w:val="6"/>
  </w:num>
  <w:num w:numId="9">
    <w:abstractNumId w:val="2"/>
  </w:num>
  <w:num w:numId="10">
    <w:abstractNumId w:val="0"/>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2C4C"/>
    <w:rsid w:val="000349BE"/>
    <w:rsid w:val="0003604E"/>
    <w:rsid w:val="000A2B83"/>
    <w:rsid w:val="00131183"/>
    <w:rsid w:val="00163EA7"/>
    <w:rsid w:val="00170D06"/>
    <w:rsid w:val="00195C9C"/>
    <w:rsid w:val="001A5C50"/>
    <w:rsid w:val="001C56CA"/>
    <w:rsid w:val="0023281F"/>
    <w:rsid w:val="002451DB"/>
    <w:rsid w:val="002A5F61"/>
    <w:rsid w:val="002D6B80"/>
    <w:rsid w:val="003A0A0B"/>
    <w:rsid w:val="003E2F08"/>
    <w:rsid w:val="003E5967"/>
    <w:rsid w:val="003E7488"/>
    <w:rsid w:val="00412C4C"/>
    <w:rsid w:val="00450087"/>
    <w:rsid w:val="004F733D"/>
    <w:rsid w:val="005557DE"/>
    <w:rsid w:val="0056646D"/>
    <w:rsid w:val="005876A3"/>
    <w:rsid w:val="0059030A"/>
    <w:rsid w:val="005A317C"/>
    <w:rsid w:val="005B5A5F"/>
    <w:rsid w:val="005C1438"/>
    <w:rsid w:val="005F3347"/>
    <w:rsid w:val="00643390"/>
    <w:rsid w:val="00651426"/>
    <w:rsid w:val="00675F90"/>
    <w:rsid w:val="006A5D12"/>
    <w:rsid w:val="00713D98"/>
    <w:rsid w:val="0076339B"/>
    <w:rsid w:val="00784CDE"/>
    <w:rsid w:val="007F5F18"/>
    <w:rsid w:val="00807B88"/>
    <w:rsid w:val="008201CB"/>
    <w:rsid w:val="0082635F"/>
    <w:rsid w:val="008E7883"/>
    <w:rsid w:val="008F1FE8"/>
    <w:rsid w:val="00900C1E"/>
    <w:rsid w:val="00960519"/>
    <w:rsid w:val="00974683"/>
    <w:rsid w:val="00980AFA"/>
    <w:rsid w:val="009F3FAB"/>
    <w:rsid w:val="00A555BB"/>
    <w:rsid w:val="00A96956"/>
    <w:rsid w:val="00AA60E0"/>
    <w:rsid w:val="00C90DA1"/>
    <w:rsid w:val="00CB0F20"/>
    <w:rsid w:val="00CE580B"/>
    <w:rsid w:val="00D876FC"/>
    <w:rsid w:val="00DC2C1B"/>
    <w:rsid w:val="00E30B40"/>
    <w:rsid w:val="00E36E7C"/>
    <w:rsid w:val="00E6484A"/>
    <w:rsid w:val="00E7623B"/>
    <w:rsid w:val="00EC5DDD"/>
    <w:rsid w:val="00EF2BEF"/>
    <w:rsid w:val="00F279A1"/>
    <w:rsid w:val="00F27BB7"/>
    <w:rsid w:val="00F560A0"/>
    <w:rsid w:val="00FB19CE"/>
    <w:rsid w:val="00FD01D1"/>
    <w:rsid w:val="00FF2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8D40"/>
  <w15:docId w15:val="{6683AD86-1E81-46C7-934F-BB7482E7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table" w:styleId="a3">
    <w:name w:val="Table Grid"/>
    <w:basedOn w:val="a1"/>
    <w:uiPriority w:val="39"/>
    <w:rsid w:val="0064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80B"/>
    <w:pPr>
      <w:tabs>
        <w:tab w:val="center" w:pos="4677"/>
        <w:tab w:val="right" w:pos="9355"/>
      </w:tabs>
      <w:spacing w:line="240" w:lineRule="auto"/>
    </w:pPr>
  </w:style>
  <w:style w:type="character" w:customStyle="1" w:styleId="a5">
    <w:name w:val="Верхний колонтитул Знак"/>
    <w:basedOn w:val="a0"/>
    <w:link w:val="a4"/>
    <w:uiPriority w:val="99"/>
    <w:rsid w:val="00CE580B"/>
    <w:rPr>
      <w:rFonts w:ascii="Times New Roman" w:hAnsi="Times New Roman"/>
      <w:sz w:val="28"/>
    </w:rPr>
  </w:style>
  <w:style w:type="paragraph" w:styleId="a6">
    <w:name w:val="footer"/>
    <w:basedOn w:val="a"/>
    <w:link w:val="a7"/>
    <w:uiPriority w:val="99"/>
    <w:unhideWhenUsed/>
    <w:rsid w:val="00CE580B"/>
    <w:pPr>
      <w:tabs>
        <w:tab w:val="center" w:pos="4677"/>
        <w:tab w:val="right" w:pos="9355"/>
      </w:tabs>
      <w:spacing w:line="240" w:lineRule="auto"/>
    </w:pPr>
  </w:style>
  <w:style w:type="character" w:customStyle="1" w:styleId="a7">
    <w:name w:val="Нижний колонтитул Знак"/>
    <w:basedOn w:val="a0"/>
    <w:link w:val="a6"/>
    <w:uiPriority w:val="99"/>
    <w:rsid w:val="00CE580B"/>
    <w:rPr>
      <w:rFonts w:ascii="Times New Roman" w:hAnsi="Times New Roman"/>
      <w:sz w:val="28"/>
    </w:rPr>
  </w:style>
  <w:style w:type="paragraph" w:styleId="a8">
    <w:name w:val="Normal (Web)"/>
    <w:basedOn w:val="a"/>
    <w:uiPriority w:val="99"/>
    <w:unhideWhenUsed/>
    <w:rsid w:val="00CE580B"/>
    <w:pPr>
      <w:spacing w:before="100" w:beforeAutospacing="1" w:after="100" w:afterAutospacing="1" w:line="240" w:lineRule="auto"/>
      <w:jc w:val="left"/>
    </w:pPr>
    <w:rPr>
      <w:rFonts w:eastAsia="Times New Roman" w:cs="Times New Roman"/>
      <w:sz w:val="24"/>
      <w:szCs w:val="24"/>
      <w:lang w:eastAsia="ru-RU"/>
    </w:rPr>
  </w:style>
  <w:style w:type="paragraph" w:styleId="a9">
    <w:name w:val="List Paragraph"/>
    <w:basedOn w:val="a"/>
    <w:uiPriority w:val="34"/>
    <w:qFormat/>
    <w:rsid w:val="00CE580B"/>
    <w:pPr>
      <w:ind w:left="720"/>
      <w:contextualSpacing/>
    </w:pPr>
  </w:style>
  <w:style w:type="paragraph" w:styleId="aa">
    <w:name w:val="Balloon Text"/>
    <w:basedOn w:val="a"/>
    <w:link w:val="ab"/>
    <w:uiPriority w:val="99"/>
    <w:semiHidden/>
    <w:unhideWhenUsed/>
    <w:rsid w:val="00807B8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7B88"/>
    <w:rPr>
      <w:rFonts w:ascii="Tahoma" w:hAnsi="Tahoma" w:cs="Tahoma"/>
      <w:sz w:val="16"/>
      <w:szCs w:val="16"/>
    </w:rPr>
  </w:style>
  <w:style w:type="paragraph" w:customStyle="1" w:styleId="Default">
    <w:name w:val="Default"/>
    <w:rsid w:val="005903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7468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3672-AE8D-40AF-9FD1-853EE5D4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2698</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Учитель</cp:lastModifiedBy>
  <cp:revision>34</cp:revision>
  <cp:lastPrinted>2020-09-04T07:14:00Z</cp:lastPrinted>
  <dcterms:created xsi:type="dcterms:W3CDTF">2019-09-07T17:36:00Z</dcterms:created>
  <dcterms:modified xsi:type="dcterms:W3CDTF">2023-09-06T09:22:00Z</dcterms:modified>
</cp:coreProperties>
</file>