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09" w:rsidRDefault="003453ED" w:rsidP="00F77B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bookmarkStart w:id="0" w:name="_GoBack"/>
      <w:r w:rsidR="00F77B6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9311599" cy="7768281"/>
            <wp:effectExtent l="0" t="0" r="0" b="0"/>
            <wp:docPr id="1" name="Рисунок 1" descr="F:\2020-05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77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D7F" w:rsidRPr="00A9172F" w:rsidRDefault="00206692" w:rsidP="00A9172F">
      <w:pPr>
        <w:autoSpaceDE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</w:t>
      </w:r>
      <w:r w:rsidR="00C94300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E3026C"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  <w:r w:rsidR="00A9172F"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Программа учебного курса «Изобразительное искусство» составлена на основе Примерной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адаптированной основной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общеобразовательной программы образования 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легкой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умственной отсталостью (интеллектуальными нарушениями) и соответствует Федеральному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государственному образовательному стандарту обучающихся умственной отсталостью.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Коррекционная направленность обучения в школе реализуется в процессе решения следующих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коррекционных задач: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основных мыслительных операций (сравнения, обобщения, ориентации в пространстве,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последовательности действий);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наглядно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действенного, наглядно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образного и словесно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логического мышления;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зрительного восприятия и узнавания;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моторики пальцев;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пространственных представлений и ориентации;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речи и обогащение словаря;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коррекцию нарушений эмоционально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волевой и личностной сферы;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коррекцию индивидуальных пробелов в знаниях, умениях, навыках.</w:t>
      </w:r>
      <w:r w:rsidR="00330D7F" w:rsidRPr="00A917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53ED" w:rsidRPr="00A9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330D7F" w:rsidRPr="00A9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2.Общая характеристика учебного предмета</w:t>
      </w:r>
      <w:r w:rsidR="00A9172F" w:rsidRPr="00A9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330D7F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 </w:t>
      </w:r>
      <w:r w:rsidR="00330D7F" w:rsidRPr="00A9172F">
        <w:rPr>
          <w:color w:val="000000"/>
        </w:rPr>
        <w:t>Изобразительное искусство как школьный учебный предмет имеет важное коррекционно - развивающее значение. Уроки изобразительного искусства при правильной их постановке способствуют воспитанию положительных навыков и привычек.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172F">
        <w:rPr>
          <w:color w:val="000000"/>
          <w:u w:val="single"/>
        </w:rPr>
        <w:t>Цель программы обучения: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Основные задачи программы обучения: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предмете, их положения в пространстве;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-находить в </w:t>
      </w:r>
      <w:proofErr w:type="gramStart"/>
      <w:r w:rsidRPr="00A9172F">
        <w:rPr>
          <w:color w:val="000000"/>
        </w:rPr>
        <w:t>изображаемом</w:t>
      </w:r>
      <w:proofErr w:type="gramEnd"/>
      <w:r w:rsidRPr="00A9172F">
        <w:rPr>
          <w:color w:val="000000"/>
        </w:rPr>
        <w:t xml:space="preserve"> существенные признаки, устанавливать сходство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и различие;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-содействовать развитию у учащихся аналитико-синтетической деятельности, умения сравнивать,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обобщать;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-ориентироваться в задании и планировать свою работу, намечать последовательность выполнения рисунка;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-исправлять недостатки моторики и совершенствовать зрительно -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эстетическое отношение к ним;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-развивать у учащихся речь, художественный вкус, интерес и любовь к изобразительной деятельности.</w:t>
      </w: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172F">
        <w:rPr>
          <w:b/>
          <w:color w:val="000000"/>
        </w:rPr>
        <w:t>3</w:t>
      </w:r>
      <w:r w:rsidR="003453ED" w:rsidRPr="00A9172F">
        <w:rPr>
          <w:b/>
          <w:color w:val="000000"/>
        </w:rPr>
        <w:t>.</w:t>
      </w:r>
      <w:r w:rsidR="00476CC9" w:rsidRPr="00A9172F">
        <w:rPr>
          <w:b/>
          <w:color w:val="000000"/>
        </w:rPr>
        <w:t>Описание места</w:t>
      </w:r>
      <w:r w:rsidRPr="00A9172F">
        <w:rPr>
          <w:b/>
          <w:color w:val="000000"/>
        </w:rPr>
        <w:t xml:space="preserve"> учебного предмета в учебном плане</w:t>
      </w:r>
    </w:p>
    <w:p w:rsidR="00330D7F" w:rsidRPr="00A9172F" w:rsidRDefault="003453ED" w:rsidP="00A9172F">
      <w:pPr>
        <w:pStyle w:val="a4"/>
        <w:shd w:val="clear" w:color="auto" w:fill="FFFFFF"/>
        <w:spacing w:before="2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</w:t>
      </w:r>
      <w:proofErr w:type="gramStart"/>
      <w:r w:rsidR="00330D7F" w:rsidRPr="00A9172F">
        <w:rPr>
          <w:color w:val="000000"/>
        </w:rPr>
        <w:t>Рабочая программа по ИЗО входит в образовательную область «Искусство», рассчитана на 1 ч в не</w:t>
      </w:r>
      <w:r w:rsidR="00A9172F">
        <w:rPr>
          <w:color w:val="000000"/>
        </w:rPr>
        <w:t>делю, 34 учебные недели (34 часа</w:t>
      </w:r>
      <w:r w:rsidR="00330D7F" w:rsidRPr="00A9172F">
        <w:rPr>
          <w:color w:val="000000"/>
        </w:rPr>
        <w:t xml:space="preserve"> в год).</w:t>
      </w:r>
      <w:proofErr w:type="gramEnd"/>
    </w:p>
    <w:p w:rsidR="00330D7F" w:rsidRPr="00A9172F" w:rsidRDefault="00330D7F" w:rsidP="00A917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2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330D7F" w:rsidRPr="00A9172F" w:rsidTr="00CC4D2C">
        <w:tc>
          <w:tcPr>
            <w:tcW w:w="2660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701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30D7F" w:rsidRPr="00A9172F" w:rsidTr="00CC4D2C">
        <w:trPr>
          <w:trHeight w:val="589"/>
        </w:trPr>
        <w:tc>
          <w:tcPr>
            <w:tcW w:w="2660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D6F8B" w:rsidRPr="00A9172F" w:rsidRDefault="00330D7F" w:rsidP="00A9172F">
      <w:pPr>
        <w:pStyle w:val="a4"/>
        <w:shd w:val="clear" w:color="auto" w:fill="FFFFFF"/>
        <w:spacing w:before="20" w:beforeAutospacing="0" w:after="0" w:afterAutospacing="0"/>
      </w:pPr>
      <w:r w:rsidRPr="00A9172F">
        <w:t xml:space="preserve">                                                                 </w:t>
      </w:r>
      <w:r w:rsidR="00C94300" w:rsidRPr="00A9172F">
        <w:rPr>
          <w:shd w:val="clear" w:color="auto" w:fill="FFFFFF"/>
        </w:rPr>
        <w:t>4.</w:t>
      </w:r>
      <w:r w:rsidR="00E3026C" w:rsidRPr="00A9172F">
        <w:rPr>
          <w:b/>
          <w:shd w:val="clear" w:color="auto" w:fill="FFFFFF"/>
        </w:rPr>
        <w:t>Планируемые результаты освоения учебного предмета</w:t>
      </w:r>
      <w:r w:rsidR="00E3026C" w:rsidRPr="00A9172F">
        <w:rPr>
          <w:b/>
        </w:rPr>
        <w:t xml:space="preserve"> </w:t>
      </w:r>
      <w:r w:rsidR="00E3026C" w:rsidRPr="00A9172F">
        <w:rPr>
          <w:b/>
          <w:shd w:val="clear" w:color="auto" w:fill="FFFFFF"/>
        </w:rPr>
        <w:t xml:space="preserve"> 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      Освоение обучающимися с легкой степенью умственной отсталости, которая создана на основе ФГОС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образования обучающихся с умственной отсталостью, предполагает достижение ими двух видов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результатов: личностных и предметных.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     В структуре планируемых результатов ведущее место принадлежит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личностным результатам,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поскольку именно они обеспечивают овладение комплексом социальных (жизненных) компетенций,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необходимых для достижения основной цели современного образования – введения обучающихся с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умственной отсталостью (интеллектуальными нарушениями) в культуру, овладение ими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социокультурным опытом.</w:t>
      </w:r>
      <w:r w:rsidR="00E3026C" w:rsidRPr="00A9172F">
        <w:br/>
      </w:r>
      <w:r w:rsidR="003453ED" w:rsidRPr="00A9172F">
        <w:rPr>
          <w:shd w:val="clear" w:color="auto" w:fill="FFFFFF"/>
        </w:rPr>
        <w:t xml:space="preserve">   </w:t>
      </w:r>
      <w:r w:rsidR="00E3026C" w:rsidRPr="00A9172F">
        <w:rPr>
          <w:shd w:val="clear" w:color="auto" w:fill="FFFFFF"/>
        </w:rPr>
        <w:t>Личностные результаты освоения образования включают личностные качества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 xml:space="preserve">социальные (жизненные) компетенции, необходимые для решения </w:t>
      </w:r>
      <w:proofErr w:type="spellStart"/>
      <w:r w:rsidR="00E3026C" w:rsidRPr="00A9172F">
        <w:rPr>
          <w:shd w:val="clear" w:color="auto" w:fill="FFFFFF"/>
        </w:rPr>
        <w:t>практико</w:t>
      </w:r>
      <w:r w:rsidR="00E3026C" w:rsidRPr="00A9172F">
        <w:rPr>
          <w:shd w:val="clear" w:color="auto" w:fill="FFFFFF"/>
        </w:rPr>
        <w:softHyphen/>
        <w:t>ориентированных</w:t>
      </w:r>
      <w:proofErr w:type="spellEnd"/>
      <w:r w:rsidR="00E3026C" w:rsidRPr="00A9172F">
        <w:rPr>
          <w:shd w:val="clear" w:color="auto" w:fill="FFFFFF"/>
        </w:rPr>
        <w:t xml:space="preserve"> задач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обеспечивающие формирование и развитие социальных отношений обучающихся в различных средах.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Личностные результаты освоения программы включают индивидуальные </w:t>
      </w:r>
      <w:r w:rsidR="00E3026C" w:rsidRPr="00A9172F">
        <w:rPr>
          <w:shd w:val="clear" w:color="auto" w:fill="FFFFFF"/>
        </w:rPr>
        <w:softHyphen/>
        <w:t>личностные качества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социальные (жизненные) компетенции обучающегося, социально значимые ценностные установки.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К личностным результатам </w:t>
      </w:r>
      <w:proofErr w:type="gramStart"/>
      <w:r w:rsidR="00E3026C" w:rsidRPr="00A9172F">
        <w:rPr>
          <w:shd w:val="clear" w:color="auto" w:fill="FFFFFF"/>
        </w:rPr>
        <w:t>обучающихся</w:t>
      </w:r>
      <w:proofErr w:type="gramEnd"/>
      <w:r w:rsidR="00E3026C" w:rsidRPr="00A9172F">
        <w:rPr>
          <w:shd w:val="clear" w:color="auto" w:fill="FFFFFF"/>
        </w:rPr>
        <w:t>, освоивших программу «Изобразительное искусство», относятся:</w:t>
      </w:r>
    </w:p>
    <w:p w:rsidR="00E3026C" w:rsidRPr="00A9172F" w:rsidRDefault="00E3026C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-положительное отношение и интерес к процессу изобразительной деятельности и ее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результату;</w:t>
      </w:r>
      <w:proofErr w:type="gramStart"/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к культуре общества, понимание значения и ценности предметов искусства;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эстетических потребностей, ценностей и чувств;</w:t>
      </w:r>
    </w:p>
    <w:p w:rsidR="006C1C5D" w:rsidRPr="00A9172F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собственной изобразительной деятельности как к одному из возможных путей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представлений о мире и человеке в нем, выражения настроения, переживаний,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эмоций;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наблюдать красоту окружающей действительности, адекватно реагировать на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воспринимаемое, проявлять возникающую эмоциональную реакцию (красиво/некрасиво);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о собственных возможностях, осознание своих достижений в области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изобразительной деятельности, способность к оценке результата собственной деятельности;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организованности и аккуратности в процессе деятельности с разными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материалами и инструментами, проявлению дисциплины и выполнению правил личной гигиены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 безопасного труда;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выражать своё отношение к результатам собственной и чужой творческой деятельности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(нравится/ не нравится; что получилось/что не получилось); </w:t>
      </w:r>
    </w:p>
    <w:p w:rsidR="003453ED" w:rsidRPr="00A9172F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факта существование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мнений;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доброжелательности, эмоционально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-нравственной отзывчивости и взаимопомощи,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сопереживания удачам/неудачам одноклассников;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использованию приобретенных знаний и умений в предметно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к проявлению творчества в самостоятельной изобразительной деятельности;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дальнейшему развитию собственных изобразительных навыков и накоплению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общекультурного опыта;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сотрудничеству со сверстниками на основе коллективной творческой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деятельности, владение навыками коммуникации и принятыми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нормами социального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для решения практических и творческих задач.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Предметные результаты связаны с овладением 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содержанием каждой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 области и характеризуют достижения обучающихся в усвоении знаний и умений,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их применять в практической деятельности.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определяет два уровня овладения предметными результатами: минимальный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достаточный.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уровень является обязательным для большинства 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умственной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отсталостью (интеллектуальными нарушениями).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тем отсутствие достижения этого уровня отдельными обучающимися по отдельным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предметам не является препятствием к получению ими образования по этому варианту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и достаточный уровни усвоения предметных результатов по учебному предмету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«Изобразительное искусство» на к</w:t>
      </w:r>
      <w:r w:rsidR="008D238E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онец I этапа обучения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уровень: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названий художественных материалов, инструментов и приспособлений; их свойств,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назначения, правил хранения, обращения и санитарно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гигиенических требований при работе с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ними;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элементарных правил композиции, </w:t>
      </w:r>
      <w:proofErr w:type="spellStart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передачи формы предмета и т.д.;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некоторых выразительных средств изобразительного искусства: изобразительная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поверхность, точка, линия, штриховка, пятно, цвет;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пользование материалами для рисования, аппликации, лепки;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названий некоторых народных и национальных промыслов, изготавливающих игрушки: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Ды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мково, Гжель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др.;</w:t>
      </w:r>
      <w:proofErr w:type="gramStart"/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рабочего места в зависимости от характера выполняемой работы;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следование при выполнении работы инструкциям учителя;</w:t>
      </w:r>
    </w:p>
    <w:p w:rsidR="006C1C5D" w:rsidRPr="00A9172F" w:rsidRDefault="003453E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рациональная организация своей</w:t>
      </w:r>
      <w:r w:rsidR="006C1C5D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изобразительной деятельности; </w:t>
      </w:r>
    </w:p>
    <w:p w:rsidR="006C1C5D" w:rsidRPr="00A9172F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работы; осуществление текущего и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заключительного контроля выполняемых практических действий и корректировка хода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 работы;</w:t>
      </w:r>
      <w:proofErr w:type="gramStart"/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владение некоторыми приемами лепки (раскатывание, сплющивание, </w:t>
      </w:r>
      <w:proofErr w:type="spellStart"/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отщипывание</w:t>
      </w:r>
      <w:proofErr w:type="spellEnd"/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) и аппликации (вырезание и наклеивание);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-рисование по образцу, с натуры, по памяти, по представлению, по воображению предметов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несложной формы и конструкции;</w:t>
      </w:r>
    </w:p>
    <w:p w:rsidR="00E3026C" w:rsidRPr="00A9172F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-передача в рисунке содержания несложных произведений в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 темой;</w:t>
      </w:r>
      <w:proofErr w:type="gramStart"/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приемов работы с карандашом, гуашью, акварельными красками с целью передачи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фактуры предмета;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-ориентировка в пространстве листа, размещения одного или группы предметов в соответствии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 параметрами изобразительной поверхности;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-адекватная передача цвета изображаемого объекта, определение насыщенности цвета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изображаемого объекта, определение   насыщенности цвета, получение смешанных цветов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 оттенков цвета;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-узнавание и различение в книжных иллюстрациях и репродукциях изображенных предметов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172F">
        <w:rPr>
          <w:b/>
          <w:bCs/>
          <w:color w:val="000000"/>
        </w:rPr>
        <w:t>Критерии и нормы оценки знаний, умений и навыков учащихся.</w:t>
      </w:r>
    </w:p>
    <w:p w:rsidR="003453ED" w:rsidRPr="00A9172F" w:rsidRDefault="007D08FE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</w:t>
      </w:r>
      <w:r w:rsidR="003453ED" w:rsidRPr="00A9172F">
        <w:rPr>
          <w:color w:val="000000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>Оценка 5</w:t>
      </w:r>
      <w:r w:rsidRPr="00A9172F">
        <w:rPr>
          <w:color w:val="000000"/>
        </w:rPr>
        <w:t>» - выставляется за безошибочное и аккуратное выполнение работы.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>Оценка 4» </w:t>
      </w:r>
      <w:r w:rsidRPr="00A9172F">
        <w:rPr>
          <w:color w:val="000000"/>
        </w:rPr>
        <w:t>- выставляется ученику за безошибочное и аккуратное выполнение работы, но ученик допускает неточности в выполнении работы.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>Оценка 3</w:t>
      </w:r>
      <w:r w:rsidRPr="00A9172F">
        <w:rPr>
          <w:color w:val="000000"/>
        </w:rPr>
        <w:t> 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172F">
        <w:rPr>
          <w:b/>
          <w:bCs/>
          <w:color w:val="000000"/>
        </w:rPr>
        <w:t>5.Содержание учебного предмета</w:t>
      </w:r>
      <w:r w:rsidR="00A776FA" w:rsidRPr="00A9172F">
        <w:rPr>
          <w:b/>
          <w:bCs/>
          <w:color w:val="000000"/>
        </w:rPr>
        <w:t>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lastRenderedPageBreak/>
        <w:t xml:space="preserve">     В Рабочей программе по рисованию представлены три содержательные линии: «Рисование с натуры», «Декоративное рисование», «Рисование на темы».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9172F">
        <w:rPr>
          <w:b/>
          <w:i/>
          <w:color w:val="000000"/>
        </w:rPr>
        <w:t>Рисование с натуры.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</w:t>
      </w:r>
      <w:proofErr w:type="gramStart"/>
      <w:r w:rsidR="003453ED" w:rsidRPr="00A9172F">
        <w:rPr>
          <w:color w:val="000000"/>
        </w:rPr>
        <w:t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</w:t>
      </w:r>
      <w:proofErr w:type="gramEnd"/>
      <w:r w:rsidR="003453ED" w:rsidRPr="00A9172F">
        <w:rPr>
          <w:color w:val="000000"/>
        </w:rPr>
        <w:t xml:space="preserve"> подбирать соответствующие цвета для изображения предметов, передавая их объемную форму элементарной светотенью.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9172F">
        <w:rPr>
          <w:b/>
          <w:i/>
          <w:color w:val="000000"/>
        </w:rPr>
        <w:t>Декоративное рисование.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</w:t>
      </w:r>
      <w:r w:rsidR="003453ED" w:rsidRPr="00A9172F">
        <w:rPr>
          <w:color w:val="000000"/>
        </w:rPr>
        <w:t xml:space="preserve"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</w:t>
      </w:r>
      <w:proofErr w:type="gramStart"/>
      <w:r w:rsidR="003453ED" w:rsidRPr="00A9172F">
        <w:rPr>
          <w:color w:val="000000"/>
        </w:rPr>
        <w:t>гармоническое сочетание</w:t>
      </w:r>
      <w:proofErr w:type="gramEnd"/>
      <w:r w:rsidR="003453ED" w:rsidRPr="00A9172F">
        <w:rPr>
          <w:color w:val="000000"/>
        </w:rPr>
        <w:t xml:space="preserve"> цветов.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9172F">
        <w:rPr>
          <w:b/>
          <w:i/>
          <w:color w:val="000000"/>
        </w:rPr>
        <w:t>Рисование на темы.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</w:t>
      </w:r>
      <w:r w:rsidR="003453ED" w:rsidRPr="00A9172F">
        <w:rPr>
          <w:color w:val="000000"/>
        </w:rPr>
        <w:t xml:space="preserve">Развивать у учащихся зрительные представления и умения передавать в рисунке свои впечатления от ранее увиденного; учить </w:t>
      </w:r>
      <w:proofErr w:type="gramStart"/>
      <w:r w:rsidR="003453ED" w:rsidRPr="00A9172F">
        <w:rPr>
          <w:color w:val="000000"/>
        </w:rPr>
        <w:t>правильно</w:t>
      </w:r>
      <w:proofErr w:type="gramEnd"/>
      <w:r w:rsidR="003453ED" w:rsidRPr="00A9172F">
        <w:rPr>
          <w:color w:val="000000"/>
        </w:rPr>
        <w:t xml:space="preserve"> располагать изображения на листе бумаги, объединяя их общим замыслом.</w:t>
      </w:r>
    </w:p>
    <w:p w:rsidR="003453ED" w:rsidRPr="00A9172F" w:rsidRDefault="00A87C56" w:rsidP="00A9172F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6</w:t>
      </w:r>
      <w:r w:rsidR="003453ED" w:rsidRPr="00A9172F">
        <w:rPr>
          <w:b/>
        </w:rPr>
        <w:t>.Материально – техническое обеспечение</w:t>
      </w:r>
      <w:r w:rsidR="00A9172F">
        <w:rPr>
          <w:b/>
        </w:rPr>
        <w:t>.</w:t>
      </w:r>
      <w:r w:rsidR="003453ED" w:rsidRPr="00A9172F">
        <w:rPr>
          <w:b/>
        </w:rPr>
        <w:t xml:space="preserve"> </w:t>
      </w:r>
    </w:p>
    <w:p w:rsidR="007D08FE" w:rsidRPr="00A9172F" w:rsidRDefault="003453ED" w:rsidP="00A9172F">
      <w:pPr>
        <w:pStyle w:val="a4"/>
        <w:spacing w:before="0" w:beforeAutospacing="0" w:after="0" w:afterAutospacing="0"/>
      </w:pPr>
      <w:r w:rsidRPr="00A9172F">
        <w:t xml:space="preserve">1.Учебник «Изобразительное искусство» 4 класс. </w:t>
      </w:r>
      <w:r w:rsidR="007D08FE" w:rsidRPr="00A9172F">
        <w:t xml:space="preserve">2-е издание. Учебник для общеобразовательных организаций, реализующих АООП. </w:t>
      </w:r>
    </w:p>
    <w:p w:rsidR="003453ED" w:rsidRPr="00A9172F" w:rsidRDefault="007D08FE" w:rsidP="00A9172F">
      <w:pPr>
        <w:pStyle w:val="a4"/>
        <w:spacing w:before="0" w:beforeAutospacing="0" w:after="0" w:afterAutospacing="0"/>
      </w:pPr>
      <w:r w:rsidRPr="00A9172F">
        <w:t xml:space="preserve">  </w:t>
      </w:r>
      <w:proofErr w:type="spellStart"/>
      <w:r w:rsidR="003453ED" w:rsidRPr="00A9172F">
        <w:t>М.Ю.Рау</w:t>
      </w:r>
      <w:proofErr w:type="spellEnd"/>
      <w:r w:rsidR="003453ED" w:rsidRPr="00A9172F">
        <w:t>,</w:t>
      </w:r>
      <w:r w:rsidRPr="00A9172F">
        <w:t xml:space="preserve">  </w:t>
      </w:r>
      <w:proofErr w:type="spellStart"/>
      <w:r w:rsidR="003453ED" w:rsidRPr="00A9172F">
        <w:t>М.А.Зыкова</w:t>
      </w:r>
      <w:proofErr w:type="spellEnd"/>
      <w:r w:rsidR="003453ED" w:rsidRPr="00A9172F">
        <w:t>. М: Просвещение, 2019</w:t>
      </w:r>
      <w:r w:rsidRPr="00A9172F">
        <w:t>г.</w:t>
      </w:r>
    </w:p>
    <w:p w:rsidR="003453ED" w:rsidRPr="00A9172F" w:rsidRDefault="007D08FE" w:rsidP="00A9172F">
      <w:pPr>
        <w:pStyle w:val="a4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2.</w:t>
      </w:r>
      <w:r w:rsidR="003453ED" w:rsidRPr="00A9172F">
        <w:rPr>
          <w:color w:val="000000"/>
        </w:rPr>
        <w:t xml:space="preserve">Кузин В.С., </w:t>
      </w:r>
      <w:proofErr w:type="spellStart"/>
      <w:r w:rsidR="003453ED" w:rsidRPr="00A9172F">
        <w:rPr>
          <w:color w:val="000000"/>
        </w:rPr>
        <w:t>Кубышкина</w:t>
      </w:r>
      <w:proofErr w:type="spellEnd"/>
      <w:r w:rsidR="003453ED" w:rsidRPr="00A9172F">
        <w:rPr>
          <w:color w:val="000000"/>
        </w:rPr>
        <w:t xml:space="preserve"> Э.И., </w:t>
      </w:r>
      <w:proofErr w:type="spellStart"/>
      <w:r w:rsidR="003453ED" w:rsidRPr="00A9172F">
        <w:rPr>
          <w:color w:val="000000"/>
        </w:rPr>
        <w:t>Шпикалова</w:t>
      </w:r>
      <w:proofErr w:type="spellEnd"/>
      <w:r w:rsidR="003453ED" w:rsidRPr="00A9172F">
        <w:rPr>
          <w:color w:val="000000"/>
        </w:rPr>
        <w:t xml:space="preserve"> Т.Я. Изобразительное искусство в 1-4 </w:t>
      </w:r>
      <w:r w:rsidRPr="00A9172F">
        <w:rPr>
          <w:color w:val="000000"/>
        </w:rPr>
        <w:t>классах. М.: Просвещение , 2018г.</w:t>
      </w:r>
    </w:p>
    <w:p w:rsidR="007D08FE" w:rsidRPr="00A9172F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 и другие.</w:t>
      </w:r>
    </w:p>
    <w:p w:rsidR="007D08FE" w:rsidRPr="00A9172F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7D08FE" w:rsidRPr="00A9172F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sectPr w:rsidR="007D08FE" w:rsidRPr="00A9172F" w:rsidSect="00F77B6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1B" w:rsidRDefault="006A341B" w:rsidP="004438E5">
      <w:pPr>
        <w:spacing w:after="0" w:line="240" w:lineRule="auto"/>
      </w:pPr>
      <w:r>
        <w:separator/>
      </w:r>
    </w:p>
  </w:endnote>
  <w:endnote w:type="continuationSeparator" w:id="0">
    <w:p w:rsidR="006A341B" w:rsidRDefault="006A341B" w:rsidP="004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8282"/>
      <w:docPartObj>
        <w:docPartGallery w:val="Page Numbers (Bottom of Page)"/>
        <w:docPartUnique/>
      </w:docPartObj>
    </w:sdtPr>
    <w:sdtEndPr/>
    <w:sdtContent>
      <w:p w:rsidR="00206692" w:rsidRDefault="00F77B66">
        <w:pPr>
          <w:pStyle w:val="a7"/>
          <w:jc w:val="center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8E5" w:rsidRDefault="00443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1B" w:rsidRDefault="006A341B" w:rsidP="004438E5">
      <w:pPr>
        <w:spacing w:after="0" w:line="240" w:lineRule="auto"/>
      </w:pPr>
      <w:r>
        <w:separator/>
      </w:r>
    </w:p>
  </w:footnote>
  <w:footnote w:type="continuationSeparator" w:id="0">
    <w:p w:rsidR="006A341B" w:rsidRDefault="006A341B" w:rsidP="0044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212"/>
    <w:rsid w:val="00085EBD"/>
    <w:rsid w:val="000E0DE9"/>
    <w:rsid w:val="00121260"/>
    <w:rsid w:val="001A0580"/>
    <w:rsid w:val="001E1224"/>
    <w:rsid w:val="001E4752"/>
    <w:rsid w:val="001F0454"/>
    <w:rsid w:val="00206692"/>
    <w:rsid w:val="00207498"/>
    <w:rsid w:val="00245AAC"/>
    <w:rsid w:val="002808DE"/>
    <w:rsid w:val="002860DD"/>
    <w:rsid w:val="00330D7F"/>
    <w:rsid w:val="003418B5"/>
    <w:rsid w:val="003453ED"/>
    <w:rsid w:val="0036313F"/>
    <w:rsid w:val="004438E5"/>
    <w:rsid w:val="00467928"/>
    <w:rsid w:val="00475731"/>
    <w:rsid w:val="00476CC9"/>
    <w:rsid w:val="00495909"/>
    <w:rsid w:val="005773B2"/>
    <w:rsid w:val="00675F90"/>
    <w:rsid w:val="006A341B"/>
    <w:rsid w:val="006A5D12"/>
    <w:rsid w:val="006C1C5D"/>
    <w:rsid w:val="006D5281"/>
    <w:rsid w:val="006D6F8B"/>
    <w:rsid w:val="007335F5"/>
    <w:rsid w:val="007D08FE"/>
    <w:rsid w:val="00811D4C"/>
    <w:rsid w:val="00881A8F"/>
    <w:rsid w:val="008A6C1C"/>
    <w:rsid w:val="008D238E"/>
    <w:rsid w:val="008D6C5F"/>
    <w:rsid w:val="008F6C15"/>
    <w:rsid w:val="009D42CD"/>
    <w:rsid w:val="00A776FA"/>
    <w:rsid w:val="00A87C56"/>
    <w:rsid w:val="00A9172F"/>
    <w:rsid w:val="00B16DCB"/>
    <w:rsid w:val="00B80212"/>
    <w:rsid w:val="00BF6DA3"/>
    <w:rsid w:val="00C367CA"/>
    <w:rsid w:val="00C94300"/>
    <w:rsid w:val="00CF73C4"/>
    <w:rsid w:val="00DF6107"/>
    <w:rsid w:val="00E3026C"/>
    <w:rsid w:val="00F77B66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B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  <w:style w:type="paragraph" w:styleId="a9">
    <w:name w:val="Balloon Text"/>
    <w:basedOn w:val="a"/>
    <w:link w:val="aa"/>
    <w:uiPriority w:val="99"/>
    <w:semiHidden/>
    <w:unhideWhenUsed/>
    <w:rsid w:val="008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B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30</cp:revision>
  <cp:lastPrinted>2019-10-04T04:16:00Z</cp:lastPrinted>
  <dcterms:created xsi:type="dcterms:W3CDTF">2019-09-02T12:42:00Z</dcterms:created>
  <dcterms:modified xsi:type="dcterms:W3CDTF">2020-05-28T07:04:00Z</dcterms:modified>
</cp:coreProperties>
</file>