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147" w:rsidRDefault="00FA5147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467.4pt">
            <v:imagedata r:id="rId5" o:title="6 кл"/>
          </v:shape>
        </w:pict>
      </w:r>
    </w:p>
    <w:p w:rsidR="001C17AC" w:rsidRPr="00DC6B5C" w:rsidRDefault="001C17AC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1. Пояснительная записка</w:t>
      </w:r>
    </w:p>
    <w:p w:rsidR="001C17AC" w:rsidRPr="00DC6B5C" w:rsidRDefault="001C17AC" w:rsidP="001C17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7AC" w:rsidRPr="00DC6B5C" w:rsidRDefault="001C17AC" w:rsidP="001C17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программа коррекционно-развивающих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7C5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нятий с учителем дефектологом 6</w:t>
      </w:r>
      <w:r w:rsidR="00DB5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разработана на основе нормативных документов:</w:t>
      </w:r>
    </w:p>
    <w:p w:rsidR="001C17AC" w:rsidRPr="00DC6B5C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29.12.2012г. №273-ФЗ «Об образовании в РФ»;</w:t>
      </w:r>
    </w:p>
    <w:p w:rsidR="001C17AC" w:rsidRPr="00DC6B5C" w:rsidRDefault="00FA5147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history="1">
        <w:r w:rsidR="001C17AC" w:rsidRPr="00DC6B5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Приказа Министерства образования и науки Российской Федерации №1599 от 19.12.2014 г.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  </w:r>
      </w:hyperlink>
      <w:r w:rsidR="001C17AC"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C17AC" w:rsidRPr="0043387D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Постановления № 26 от 10.07.2015г. Об утверждении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2.4.2. 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 для обучающихся с ограниченными возможностями здоровья»;</w:t>
      </w:r>
    </w:p>
    <w:p w:rsidR="001C17AC" w:rsidRPr="00DC6B5C" w:rsidRDefault="001C17AC" w:rsidP="001C17AC">
      <w:pPr>
        <w:numPr>
          <w:ilvl w:val="0"/>
          <w:numId w:val="1"/>
        </w:numPr>
        <w:shd w:val="clear" w:color="auto" w:fill="FFFFFF"/>
        <w:spacing w:after="0" w:line="196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адаптированной основной общеобразовательной программы образования обучающихся с умственной отсталостью (интеллектуаль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нарушениями)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17AC" w:rsidRDefault="001C17AC" w:rsidP="001C17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ориентирована на оказание помощи и поддержки детям младшего школьного возраста, имеющим трудности в формировании познавательной, эмоциональной и личностной сферах, способствует поиску эффективных путей преодоления возникающих трудностей в совместной учебно-игровой деятельности, направлена на развитие психических процессов у детей, имеющих низкий уровень познавательного развития и учащихся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ОВЗ.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максимальная  коррекция  недостатков познавательных и эмоциональных процессов, моторных и сенсорных функций обучающихся с нарушением интеллекта, на основе создания оптимальных условий познания ребенком каждого объекта,  его свойств, качеств, признаков; дать правильное многогранное представление об окружающей действительности, способствующее оптимизации психического развития ребенка и более эффективной социализации его в обществе.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полноценному психическому и личностному развитию  школьника, коррекции  недостатков  познавательной деятельности  обучающихся путем    целенаправленного    систематического    развития    у    них    правильного восприятия цвета, формы, величины, пространственного расположения предметов;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психологические причины, вызывающие затруднения в процессе адаптации обучающихся к школьному обучению;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 корректировать психические функции учащихся;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учащихся к обобщениям; содействовать    развитию у воспитанников аналитико-синтетической деятельности, умения сравнивать, классифицировать;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учащихся сочувствовать другим, сверстникам, взрослым и живому миру; снижать уровень агрессивности;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снижать эмоциональную напряженность учащихся; создавать ситуацию успеха;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корректировать поведение  учащихся с помощью </w:t>
      </w:r>
      <w:proofErr w:type="spellStart"/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игротерапии</w:t>
      </w:r>
      <w:proofErr w:type="spellEnd"/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индивидуально-психофизические особенности учащихся;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мелкой моторики пальцев рук и речи обучающихся, исправлять недостатки  их  общей моторики  совершенствовать их зрительно-двигательную координацию и ориентацию в пространстве;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данной программе является коррекционно-направленными: наряду с развитием общих способностей предполагается исправление недостатков психофизического развития и формирование у них относительно сложных видов психической деятельности.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на занятиях проводится в групповой форме. </w:t>
      </w:r>
      <w:r w:rsidR="00187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носят практическую направленность, тесно связаны с другими учебными предметами, готовят обучающихся к жизни в обществе.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формой организации является комплексное занятие, которое проводится в динамичной увлекательной форме с использованием разнообразных дидактических игр, игр разной подвижности, занимательных упражнений со сменой различных видов деятельности. Каждое занятие оснащается необходимыми наглядными пособиями, раздаточным материалом, техническими средствами обучения.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имеет концентрическую структуру. В каждом последующем классе задания усложняются, увеличивается объем материала, наращивается темп выполнения работы.</w:t>
      </w:r>
    </w:p>
    <w:p w:rsidR="000560DD" w:rsidRPr="000560DD" w:rsidRDefault="000560DD" w:rsidP="000560DD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содержанием занятий по программе являются: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на формирование у воспитанников представлений о цвете, форме, величине и других сенсорных характеристиках окружающих предметов;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упражнения, развивающие внимание, память, мыслительные операции, творческие способности;</w:t>
      </w:r>
    </w:p>
    <w:p w:rsidR="000560DD" w:rsidRP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гимнастика и задания на коррекцию мелкой моторики пальцев рук;</w:t>
      </w:r>
    </w:p>
    <w:p w:rsidR="000560DD" w:rsidRDefault="000560DD" w:rsidP="000560DD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56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малой и средней подвижности на развитие общей моторики и координации движений учащихся младших классов с нарушением развития.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240B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2. </w:t>
      </w:r>
      <w:r w:rsidRPr="00DC6B5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Общая характеристика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 w:themeFill="background1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 ступенью познания мира является чувственный опыт человека. Успешность умственного, физического, эстетического воспитания в значительной степени зависит от качества сенсорного опыта детей, т.е. от того, насколько полно ребенок воспринимает окружающий мир. У детей с умеренной, тяжелой, глубокой умственной отсталостью процессы восприятия, памяти, мышления, речи, двигательных и других функций нарушены или искажены, поэтому формирование предметных действий происходит со значительной задержкой. У многих детей с ТМНР, достигших школьного возраста, действия с предметами остаются на уровне неспецифических манипуляций. В этой связи ребенку необходима специальная обучающая помощь, направленная на формирование разнообразных видов предметно-практической деятельности. Обучение начинается с формирования элементарных специфических манипуляций, которые со временем преобразуются в произвольные целенаправленные действия с различными предметами и материалами.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B65A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 xml:space="preserve">3. </w:t>
      </w:r>
      <w:r w:rsidRPr="00DC6B5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Место предмета в учебном плане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оррекционно-развивающие занятия с учите</w:t>
      </w:r>
      <w:r w:rsidR="007C5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лем дефектологом рассчитаны на 2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</w:t>
      </w:r>
      <w:r w:rsidR="007C5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неделю, о</w:t>
      </w:r>
      <w:r w:rsidR="007C5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бщее количество часов за год 68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31F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 w:themeFill="background1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материала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Диагностическое обследование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Обследование устной и письменной речи, математических представлений.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уровня развития ВПФ, временных представлений, пространственной ориентировки, представлений об окружающем.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Развитие мелкой моторики, </w:t>
      </w:r>
      <w:proofErr w:type="spellStart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графомоторных</w:t>
      </w:r>
      <w:proofErr w:type="spellEnd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навыков, </w:t>
      </w:r>
      <w:proofErr w:type="spellStart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мнестических</w:t>
      </w:r>
      <w:proofErr w:type="spellEnd"/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процессов и восприятия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графические умения, зрительно-двигательную координацию</w:t>
      </w:r>
      <w:r w:rsidRPr="00DC6B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обводить трафареты, шаблоны; умение обводить изображения по контуру; умение раскрашивать изображение с соблюдением его границ; умение штриховать фигуры прямыми линиями в основных и диагональных направлениях; умение копировать геометрические фигуры, их ряды; развивать точность движений в процессе практических упражнений по заданию педагога; умение устанавливать отношения последовательности между выполняемыми действиями (сначала, потом и т. п.).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зрительный анализ и синтез: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выделять части, детали объекта наблюдения (натурального предмета, предметного изображения); умение выделять внешние признаки частей объекта наблюдения (цвет, форма, величина и др.); умение узнавать объекты по описанию; умение складывать изображение из деталей; умение группировать предметы по двум (трем) внешним признакам одновременно.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зрительную память и восприятие: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находить отличительные и общие признаки двух предметов по инструкции педагога; умение сравнивать два предмета по образцу (опорной схеме); умение узнавать предметы на зашумленном фоне и в варианте «наложенных» друг на друга изображений.</w:t>
      </w:r>
    </w:p>
    <w:p w:rsidR="00BD3916" w:rsidRPr="00231FA8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устанавливать отношения последовательности между выполняемыми действиями (сначала, потом и т. п.); умение сравни</w:t>
      </w:r>
      <w:r w:rsidR="00F6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выполненную статичную позу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образцом (демонстрация учителем, рисунок).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Развитие устной речи и мышления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артикуляционного аппарата, коррекция работы органов артикуляции.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лексической стороны речи, словообразование.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речевое подражание,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словообразование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активный словарь</w:t>
      </w:r>
      <w:r w:rsidRPr="00DC6B5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звукоподражания (животных, птиц, окружающей среды),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называть окружающие предметы, их части; умение использовать в речи слова обобщающего характера (мебель, посуда, обувь, овощи, фрукты и др.);</w:t>
      </w:r>
    </w:p>
    <w:p w:rsidR="00BD3916" w:rsidRPr="000125C9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25C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</w:t>
      </w:r>
      <w:r w:rsidRPr="0001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устанавливать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взаимоотношения «целое - часть»,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группировать предметы по видовым признакам;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структуры предложения, языкового анализа и синтеза, развитие мышления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696517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69651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Формировать умение составлять предложения на примере лексических тем (посуда, обувь, овощи, фрукты, животные, птицы, одежда, мебель и др.):</w:t>
      </w:r>
      <w:r w:rsidRPr="00696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умение составлять простые предложение на основе двух (трех, четырех) слов по схеме; </w:t>
      </w:r>
    </w:p>
    <w:p w:rsidR="00BD3916" w:rsidRPr="00696517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связной речи.</w:t>
      </w:r>
    </w:p>
    <w:p w:rsidR="00BD3916" w:rsidRPr="00E23CEB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диалогическую речь: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умения отвечать на вопросы собеседника;  умение задавать вопросы; умение выражать просьбу, благодарность, утверждение, отрицание.</w:t>
      </w:r>
    </w:p>
    <w:p w:rsidR="00BD3916" w:rsidRPr="00E23CEB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монологическую речь: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составлять рассказ по серии сюжетных картинок; умение составлять рассказ по сюжетной картинке; умение составлять рассказ-описание предмета на основе его восприятия и по представлению (по системе наводящих вопросов педагога, с опорой на символический план).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Pr="00E23CE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Развивать мышление:</w:t>
      </w:r>
      <w:r w:rsidRPr="00E23C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умение устанавливать причинно-следственные связи между объектами, изображенными на картинках; умение устанавливать отношения последовательности (что было сначала, что потом и т. д.)</w:t>
      </w:r>
    </w:p>
    <w:p w:rsidR="00BD3916" w:rsidRPr="00E23CEB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23C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Итоговая диагностика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устной и письменной речи, математических представлений.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уровня развития ВПФ, временных представлений, пространственной ориентировки, представлений об окружающем.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имеет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межпредметные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связи с предметами: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и альтернативная коммуникация (употребление и понимание слов, обозначающих предметы и явления социального окружения).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Математические представления (использование количественных и качественных понятий при характеристике предметов социального мира, ориентировка в окружающей действительности (временные, пространственные и количественные отношения)).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Окружающий природный мир (установление закономерности между временными представлениями и социальными явлениями).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(формирование представления о себе, взаимоотношениях с окружающими людьми, общепринятых нормах поведения).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 и движение (понимание, исполнение песен, танцевальных элементов, соответствующих традиционным праздникам).</w:t>
      </w:r>
    </w:p>
    <w:p w:rsidR="00BD3916" w:rsidRPr="00DC6B5C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деятельность (умение изображать предметы и объекты социального окружения разными художественными средствами).</w:t>
      </w:r>
    </w:p>
    <w:p w:rsidR="00BD3916" w:rsidRDefault="00BD3916" w:rsidP="00BD39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Адаптивная физкультура (формирование умения ориентироваться в пространстве, установление взаимоотношений в процессе спортивных игр).</w:t>
      </w:r>
    </w:p>
    <w:p w:rsidR="00BD3916" w:rsidRPr="0038264F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образовательные 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коррекционно-развивающих занятий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доступной социальной роли обучающейся, развитие мотивов учебной деятельности и формирование личностного смысла учения;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сотрудничества с взрослыми и сверстниками в разных социальных ситуациях, умение не создавать конфликтов и находить выход из спорных ситуаций;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персональной идентичности, осознание своей принадлежности к определённому полу, осознание себя как «Я»;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социально-эмоциональное участие в процессе общения и совместной деятельности;</w:t>
      </w:r>
    </w:p>
    <w:p w:rsidR="00BD3916" w:rsidRPr="00DC6B5C" w:rsidRDefault="00BD3916" w:rsidP="00BD391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</w:t>
      </w:r>
    </w:p>
    <w:p w:rsidR="00BD3916" w:rsidRPr="0030668D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научится определять: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цвета, уметь анализировать и удерживать зрительный образ;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между понятиями или связи между явлениями и понятиями;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событий;</w:t>
      </w:r>
    </w:p>
    <w:p w:rsidR="00BD3916" w:rsidRPr="00DC6B5C" w:rsidRDefault="00BD3916" w:rsidP="00BD391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функциональные отношения между понятиями.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6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научиться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логически рассуждать, пользуясь приёмами анализа, сравнения, обобщения, классификации, систематизации;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выделять существенные признаки и закономерности предметов;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предметы, понятия;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и классифицировать понятия, предметы, явления;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концентрировать, переключать своё внимание;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свою память;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выполнить задания;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самоконтроль, оценивать себя, искать и исправлять свои ошибки;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логические задачи на развитие аналитических способностей и способностей рассуждать;</w:t>
      </w:r>
    </w:p>
    <w:p w:rsidR="00BD3916" w:rsidRPr="00DC6B5C" w:rsidRDefault="00BD3916" w:rsidP="00BD391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несколько способов решения задач.</w:t>
      </w:r>
    </w:p>
    <w:p w:rsidR="001F38DA" w:rsidRPr="001873A2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873A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/>
        </w:rPr>
        <w:t>5. Формы, способы, методы и средства реализации программы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Коррекционно-развивающее обучение построено таким образом, что один вид деятельности сменяется другим. Это позволяет сделать работу детей динамичной, насыщенной и менее утомительной благодаря частым переключениям с одного вида деятельности на другой.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Обязательными условиями при проведении занятий являются:</w:t>
      </w:r>
    </w:p>
    <w:p w:rsidR="001F38DA" w:rsidRPr="002B44D7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материала от простого к сложному,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дозирование помощи взрослого,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постепенный переход от совместной деятельности с педагогом к самостоятельной работе учащегося.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и упражнения, предлагаемые детям выстроены так, что четко прослеживается тенденция к усложнению заданий, словарного материала. С каждым занятием задания усложняются. Увеличивается объём материала для запоминания, наращивается темп выполнения заданий.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программой предусмотрена система коррекционно-развивающего обучения, где игры и упражнения, подобраны таким образом, что её задачи реализуются одновременно по нескольким направлениям работы на каждом занятии (от 4 до 6 направлений).</w:t>
      </w:r>
    </w:p>
    <w:p w:rsidR="001F38DA" w:rsidRPr="006C2A24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2A2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Структура построения коррекционно-развивающего занятия.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занятие состоит из 5-ти частей:</w:t>
      </w:r>
    </w:p>
    <w:p w:rsidR="001F38DA" w:rsidRPr="00DC6B5C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рганизационный момент. (2 мин.)</w:t>
      </w:r>
    </w:p>
    <w:p w:rsidR="001F38DA" w:rsidRPr="00DC6B5C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пройденного на предыдущем занятии. (8 мин.)</w:t>
      </w:r>
    </w:p>
    <w:p w:rsidR="001F38DA" w:rsidRPr="006C2A24" w:rsidRDefault="001F38DA" w:rsidP="001F38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часть. Включает 4-6 направлений КРО (см. учебно-тематический план), специально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2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подобранные игры и упражнения, исходя из индивидуальных особенностей ребёнка и потребностей в коррекционном воздействии.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этапе занятия проводятся следующие виды работы:</w:t>
      </w:r>
    </w:p>
    <w:p w:rsidR="001F38DA" w:rsidRPr="00DC6B5C" w:rsidRDefault="001F38DA" w:rsidP="001F38D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ообщение новых знаний (10 мин.)</w:t>
      </w:r>
    </w:p>
    <w:p w:rsidR="001F38DA" w:rsidRPr="00DC6B5C" w:rsidRDefault="001F38DA" w:rsidP="001F38D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полученных знаний. (15 мин.)</w:t>
      </w:r>
    </w:p>
    <w:p w:rsidR="001F38DA" w:rsidRPr="00DC6B5C" w:rsidRDefault="001F38DA" w:rsidP="001F38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Итог. Обсуждение результатов работы на занятии (2 мин.)</w:t>
      </w:r>
    </w:p>
    <w:p w:rsidR="001F38DA" w:rsidRPr="00DE40B4" w:rsidRDefault="001F38DA" w:rsidP="001F38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Физкультминутка. Проводится 1-3 раза в течение занятия на любом его этапе в зависимости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E40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работоспособности ребёнка. (3 мин.)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включать: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Гимнастику для глаз;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Гимнастику для пальцев рук;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Артикуляционную гимнастику;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Дыхательную гимнастику;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Психогимнастику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Динамические игры для развития внимания, самоконтроля, произвольной регуляции, коррекции импульсивности.</w:t>
      </w:r>
    </w:p>
    <w:p w:rsidR="001F38DA" w:rsidRPr="00DC6B5C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 к учителю-дефектологу дети зачисляются на основании заключения ПМПК.</w:t>
      </w:r>
    </w:p>
    <w:p w:rsidR="001F38DA" w:rsidRPr="00DE40B4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0B4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Критерии оценки результативности работы по программе</w:t>
      </w:r>
    </w:p>
    <w:p w:rsidR="001F38DA" w:rsidRPr="0038264F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 диагностических данных первичной, итоговой диагностики психолого-педагогическог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обследования обучающихся с ОВЗ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критерием эффективности реализации коррекционной программы. Положительным результатом служит динамика в познавательном и речевом развитии детей; заметные улучшения в формировании волевой регуляции и произвольной деятельности, навыков контроля и самоконтроля, умения общаться и сотрудничать.</w:t>
      </w:r>
    </w:p>
    <w:p w:rsidR="001F38DA" w:rsidRDefault="001F38DA" w:rsidP="001F38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</w:t>
      </w:r>
    </w:p>
    <w:p w:rsidR="001F38DA" w:rsidRPr="00DC6B5C" w:rsidRDefault="001F38DA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Календарно-тематическое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коррекционно-развивающих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</w:p>
    <w:p w:rsidR="001F38DA" w:rsidRPr="00DC6B5C" w:rsidRDefault="007C5DC9" w:rsidP="001F38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  <w:r w:rsidR="00F744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1F38DA" w:rsidRPr="00B240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F38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</w:t>
      </w:r>
      <w:r w:rsidR="001F38DA"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tbl>
      <w:tblPr>
        <w:tblW w:w="14835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4"/>
        <w:gridCol w:w="8066"/>
        <w:gridCol w:w="2267"/>
        <w:gridCol w:w="1984"/>
        <w:gridCol w:w="1904"/>
      </w:tblGrid>
      <w:tr w:rsidR="00BD3916" w:rsidTr="007C141F">
        <w:trPr>
          <w:trHeight w:val="363"/>
        </w:trPr>
        <w:tc>
          <w:tcPr>
            <w:tcW w:w="614" w:type="dxa"/>
            <w:vMerge w:val="restart"/>
          </w:tcPr>
          <w:p w:rsidR="00BD3916" w:rsidRDefault="00BD3916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66" w:type="dxa"/>
            <w:vMerge w:val="restart"/>
          </w:tcPr>
          <w:p w:rsidR="00BD3916" w:rsidRDefault="00BD3916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67" w:type="dxa"/>
            <w:vMerge w:val="restart"/>
          </w:tcPr>
          <w:p w:rsidR="00BD3916" w:rsidRDefault="00BD3916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</w:p>
        </w:tc>
        <w:tc>
          <w:tcPr>
            <w:tcW w:w="3888" w:type="dxa"/>
            <w:gridSpan w:val="2"/>
          </w:tcPr>
          <w:p w:rsidR="00BD3916" w:rsidRDefault="00BD3916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BD3916" w:rsidTr="007C141F">
        <w:trPr>
          <w:trHeight w:val="330"/>
        </w:trPr>
        <w:tc>
          <w:tcPr>
            <w:tcW w:w="614" w:type="dxa"/>
            <w:vMerge/>
          </w:tcPr>
          <w:p w:rsidR="00BD3916" w:rsidRDefault="00BD3916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6" w:type="dxa"/>
            <w:vMerge/>
          </w:tcPr>
          <w:p w:rsidR="00BD3916" w:rsidRDefault="00BD3916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</w:tcPr>
          <w:p w:rsidR="00BD3916" w:rsidRDefault="00BD3916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BD3916" w:rsidRDefault="00BD3916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904" w:type="dxa"/>
          </w:tcPr>
          <w:p w:rsidR="00BD3916" w:rsidRDefault="00BD3916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AC0773" w:rsidTr="007C141F">
        <w:trPr>
          <w:trHeight w:val="487"/>
        </w:trPr>
        <w:tc>
          <w:tcPr>
            <w:tcW w:w="614" w:type="dxa"/>
          </w:tcPr>
          <w:p w:rsidR="00AC0773" w:rsidRPr="001736F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6" w:type="dxa"/>
          </w:tcPr>
          <w:p w:rsidR="00AC0773" w:rsidRPr="001736F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Диагностическое обследование </w:t>
            </w: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устной и письменной речи, математических представлений</w:t>
            </w:r>
            <w:r w:rsidR="00BE36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AC0773" w:rsidRPr="001736F3" w:rsidRDefault="00AC0773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C0773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01.09.2021</w:t>
            </w:r>
          </w:p>
        </w:tc>
        <w:tc>
          <w:tcPr>
            <w:tcW w:w="1904" w:type="dxa"/>
          </w:tcPr>
          <w:p w:rsidR="00AC077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773" w:rsidTr="007C141F">
        <w:trPr>
          <w:trHeight w:val="510"/>
        </w:trPr>
        <w:tc>
          <w:tcPr>
            <w:tcW w:w="614" w:type="dxa"/>
          </w:tcPr>
          <w:p w:rsidR="00AC0773" w:rsidRPr="001736F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66" w:type="dxa"/>
          </w:tcPr>
          <w:p w:rsidR="00AC0773" w:rsidRPr="001736F3" w:rsidRDefault="00BE36AB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Диагностическое обследование </w:t>
            </w: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устной и письменной речи, математических представлений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</w:tcPr>
          <w:p w:rsidR="00AC0773" w:rsidRPr="001736F3" w:rsidRDefault="00AC0773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C0773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AC077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6AB" w:rsidTr="007C141F">
        <w:trPr>
          <w:trHeight w:val="510"/>
        </w:trPr>
        <w:tc>
          <w:tcPr>
            <w:tcW w:w="614" w:type="dxa"/>
          </w:tcPr>
          <w:p w:rsidR="00BE36AB" w:rsidRDefault="00DB54F8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6" w:type="dxa"/>
          </w:tcPr>
          <w:p w:rsidR="00BE36AB" w:rsidRPr="001736F3" w:rsidRDefault="00BE36AB" w:rsidP="00BE36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уровня ВПФ, временных навыков, </w:t>
            </w:r>
            <w:proofErr w:type="spellStart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мнестических</w:t>
            </w:r>
            <w:proofErr w:type="spellEnd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процессов и восприятия. </w:t>
            </w:r>
          </w:p>
        </w:tc>
        <w:tc>
          <w:tcPr>
            <w:tcW w:w="2267" w:type="dxa"/>
          </w:tcPr>
          <w:p w:rsidR="00BE36AB" w:rsidRDefault="00DB54F8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BE36AB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BE36AB" w:rsidRDefault="00BE36AB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6AB" w:rsidTr="007C141F">
        <w:trPr>
          <w:trHeight w:val="510"/>
        </w:trPr>
        <w:tc>
          <w:tcPr>
            <w:tcW w:w="614" w:type="dxa"/>
          </w:tcPr>
          <w:p w:rsidR="00BE36AB" w:rsidRDefault="00DB54F8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6" w:type="dxa"/>
          </w:tcPr>
          <w:p w:rsidR="00BE36AB" w:rsidRPr="001736F3" w:rsidRDefault="00BE36AB" w:rsidP="00AD4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Исследование уровня ВПФ, временных навыков, </w:t>
            </w:r>
            <w:proofErr w:type="spellStart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мнестических</w:t>
            </w:r>
            <w:proofErr w:type="spellEnd"/>
            <w:r w:rsidRPr="001736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процессов и восприятия.</w:t>
            </w:r>
          </w:p>
        </w:tc>
        <w:tc>
          <w:tcPr>
            <w:tcW w:w="2267" w:type="dxa"/>
          </w:tcPr>
          <w:p w:rsidR="00BE36AB" w:rsidRDefault="00DB54F8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BE36AB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BE36AB" w:rsidRDefault="00BE36AB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773" w:rsidTr="007C141F">
        <w:trPr>
          <w:trHeight w:val="510"/>
        </w:trPr>
        <w:tc>
          <w:tcPr>
            <w:tcW w:w="614" w:type="dxa"/>
          </w:tcPr>
          <w:p w:rsidR="00AC0773" w:rsidRDefault="004A0BBB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6" w:type="dxa"/>
          </w:tcPr>
          <w:p w:rsidR="00AC0773" w:rsidRPr="001736F3" w:rsidRDefault="004A0BBB" w:rsidP="00AD4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 психологического состояния и мотивации.</w:t>
            </w:r>
          </w:p>
        </w:tc>
        <w:tc>
          <w:tcPr>
            <w:tcW w:w="2267" w:type="dxa"/>
          </w:tcPr>
          <w:p w:rsidR="00AC0773" w:rsidRDefault="00AC0773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C0773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AC077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0773" w:rsidTr="007C141F">
        <w:trPr>
          <w:trHeight w:val="510"/>
        </w:trPr>
        <w:tc>
          <w:tcPr>
            <w:tcW w:w="614" w:type="dxa"/>
          </w:tcPr>
          <w:p w:rsidR="00AC0773" w:rsidRPr="001736F3" w:rsidRDefault="004A0BBB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6" w:type="dxa"/>
          </w:tcPr>
          <w:p w:rsidR="00AC0773" w:rsidRPr="00AE2F0F" w:rsidRDefault="004A0BBB" w:rsidP="007C14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степени социальной адаптации.</w:t>
            </w:r>
          </w:p>
        </w:tc>
        <w:tc>
          <w:tcPr>
            <w:tcW w:w="2267" w:type="dxa"/>
          </w:tcPr>
          <w:p w:rsidR="00AC0773" w:rsidRPr="001736F3" w:rsidRDefault="00AC0773" w:rsidP="007C1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AC0773" w:rsidRDefault="009660F5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AC0773" w:rsidRDefault="00AC0773" w:rsidP="007C14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Социально-бытовая ориентировка «Я и моя семья»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9660F5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Ощущение и восприятие. Развитие пространственно-временного восприятия.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9660F5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по часам. Объемность времени.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9660F5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7C1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Длительность временных интервалов. Времена года, закономерная 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9660F5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навыков планирования и регулирования своей деятельности.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кинестетических ощущений.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Дифференцированность зрительных восприятий (величина, форма, цветовой спектр)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Тактильно-двигательное восприятие (определение свойств и качеств предмета на ощупь). Развитие осязания.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устойчивости внимания. 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Переключение и  распределение внимания.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Групповые игры на развитие устойчивости внимания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Память. Развитие зрительной, словесно-логической памяти.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зрительной памяти.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словесно-логической памяти в игровой форме.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ассоциативной памяти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Понимание половиц и поговорок, значений многозначных слов. Процессы абстракции.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логических форм вербального мышления (навыков рассуждения, умения делать выводы)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Развитие связной устной речи. Синонимы и антонимы.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 xml:space="preserve">Общение. Понимание контекстной речи. 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устной речи. </w:t>
            </w:r>
            <w:r w:rsidRPr="004371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рассказа по сюжетной картинке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 разрезным картинкам.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Коррекция и развитие логического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Единицы измерения.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на развитие логического мышления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 Сложение и вычитание.</w:t>
            </w:r>
          </w:p>
        </w:tc>
        <w:tc>
          <w:tcPr>
            <w:tcW w:w="2267" w:type="dxa"/>
          </w:tcPr>
          <w:p w:rsidR="004371CF" w:rsidRPr="001736F3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hAnsi="Times New Roman" w:cs="Times New Roman"/>
                <w:sz w:val="24"/>
                <w:szCs w:val="24"/>
              </w:rPr>
              <w:t>Развитие математических представлений. Решение простых арифметических задач в игровой форме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упражнений на развитие слуховой памяти.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29.12.2021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упражнений на развитие зрительной памяти.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математических представлений, развитие вычислительных навыков.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многозначных числах.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решать составные задачи в несколько действий.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представлений о выразительном прочтении стихов, развитие речевых навыков.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заучивать стихи наизусть, рассказывать их выразительно.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знаний мер длины (см, </w:t>
            </w:r>
            <w:proofErr w:type="spellStart"/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дм</w:t>
            </w:r>
            <w:proofErr w:type="spellEnd"/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м).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8066" w:type="dxa"/>
          </w:tcPr>
          <w:p w:rsidR="004371CF" w:rsidRP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об овощах, фруктах, ягодах; их классификация и дифференциация.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14B36" w:rsidRDefault="004371CF" w:rsidP="004371CF">
            <w:pPr>
              <w:spacing w:after="0" w:line="240" w:lineRule="auto"/>
              <w:ind w:left="56" w:right="5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ование знаний об инструментах, </w:t>
            </w: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используемых</w:t>
            </w:r>
          </w:p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разными профессиями.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математических навыков, применение приемов счета.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последовательном написании сочинения.</w:t>
            </w:r>
          </w:p>
        </w:tc>
        <w:tc>
          <w:tcPr>
            <w:tcW w:w="2267" w:type="dxa"/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4371CF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навыка дифференцировать правила правописания.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умений составлять устный рассказ.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слушание. Обсуждение текста, формирование диалогической речи.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игр, заданий, упражнений.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знаний о  способах </w:t>
            </w:r>
            <w:proofErr w:type="spellStart"/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 способах запоминания написания словарных слов.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умножать и делить числа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об единицах измерения.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обращаться с ручным кукольным театром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умений выполнять действия с именованными числами.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Default="001E65E8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и представлений о членах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навыков классификации и дифференциации частей речи.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долях и дробях.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D4D40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о внешнем виде, питании, пользе, местообитании.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761145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B96FDC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знаний написания словарных слов.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D4D40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AE2F0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решать арифметические задачи.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D4D40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AE2F0F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знаний о частях речи.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D4D40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AE2F0F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определять время по часам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98664A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монологической речи. Рассказ о планах на лето.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1736F3" w:rsidRDefault="004371CF" w:rsidP="004371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0D5DD5" w:rsidRDefault="007C141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1CF" w:rsidRPr="00474CF8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и письменной речи, математических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0D5DD5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и письменной речи, математических представлений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DB54F8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Исследование уровня развития ВПФ, временных представлений, пространственной ориентировки, представлений об окружающем.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DB54F8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hAnsi="Times New Roman" w:cs="Times New Roman"/>
                <w:sz w:val="24"/>
                <w:szCs w:val="24"/>
              </w:rPr>
              <w:t>Исследование уровня развития ВПФ, временных представлений, пространственной ориентировки, представлений об окружающем.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7C141F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 психологического состояния и мотивации.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7C141F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71CF" w:rsidTr="007C141F">
        <w:trPr>
          <w:trHeight w:val="510"/>
        </w:trPr>
        <w:tc>
          <w:tcPr>
            <w:tcW w:w="614" w:type="dxa"/>
          </w:tcPr>
          <w:p w:rsidR="004371CF" w:rsidRPr="001736F3" w:rsidRDefault="004371CF" w:rsidP="0043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AE2F0F" w:rsidRDefault="004371CF" w:rsidP="004371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степени социальной адаптации.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1736F3" w:rsidRDefault="004371CF" w:rsidP="00437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7C141F" w:rsidRDefault="007C141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5E7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71CF" w:rsidRPr="00947248" w:rsidRDefault="004371CF" w:rsidP="004371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Pr="00DC6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</w:t>
      </w:r>
    </w:p>
    <w:p w:rsidR="00BD3916" w:rsidRPr="00DC6B5C" w:rsidRDefault="00BD3916" w:rsidP="00BD39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Дидактические и методические пособия для учителя: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с нарушениями интеллектуального развития (Олигофренопедагогика)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Пузанов Б.П.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АСАДЕМА, 2001г.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детей с выраженным недоразвитием интеллекта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Бгажнокова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специальных (коррекционных) образовательных учреждений VIII вида: Подготовительный, 1—4 классы 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издание.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ред. В.В. Воронковой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Просвещение, 2006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Сенсорное воспитание детей с отклонениями в развитии: сб. игр и игровых упражнений / Л.А.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Метиева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Э.Я. Удалова. (Специальная психология)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Метиева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Книголюб, 2007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Лечебная педагогика: (дошкольный возраст: советы педагогам и родителям по подготовке к обучению детей с особыми проблемами в развитии / Е.М.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Мастюкова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М.: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центр ВЛАДОС, 1997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«Радужная страна» Знакомство с цветом./ Р.Волков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Волгоград «Учитель» 2003г -56с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психогимнастике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Методическое пособие/Е.А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Сфера,2008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Вачков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Ось-89 2001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Чистякова М.И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Сфера, 1990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эмоционального мира детей/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КряжеваН.Л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Ярославль, 1996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Сказкотерапия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дошкольного и школьного возраста»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Короткова Л.Д.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ЦГЛ М. 2003 г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«Первые шаги школьного психолога»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Самоукина</w:t>
      </w:r>
      <w:proofErr w:type="spellEnd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Дубна «Феникс» 2002г.</w:t>
      </w: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«Игры, развивающие психические качества личности школьника»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Шмаков С.А.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ЦГЛ Москва 2004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Автореферат диссертации «Развитие логического мышления младших школьников на основе использования специальной системы заданий»/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Левитес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В.В., Мурманск 2006 г.</w:t>
      </w:r>
    </w:p>
    <w:p w:rsidR="00BD3916" w:rsidRPr="00DC6B5C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916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D3916" w:rsidRPr="00F2631E" w:rsidRDefault="00BD3916" w:rsidP="00BD39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Наглядно-дидактический материал: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 ленты, шары, кубики, кирпичики, мешочки, мячи.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Демонстрационные плакаты с временами года, строением тела человека, о здоровом образе жизни</w:t>
      </w:r>
    </w:p>
    <w:p w:rsidR="00BD3916" w:rsidRPr="00A22D8D" w:rsidRDefault="00BD3916" w:rsidP="00A22D8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Овощи, фрукты (макеты), игрушечная посуда, мебель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Мозаика, </w:t>
      </w: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Разрезные и парные картинки.</w:t>
      </w:r>
    </w:p>
    <w:p w:rsidR="00A22D8D" w:rsidRDefault="00A22D8D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Технический конструктор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Объёмные формы.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Плоскостные фигуры.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Объемные мячи (пластмассовые, резиновые, мячи с шипами).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Трафареты, шаблоны.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Штриховки.</w:t>
      </w:r>
    </w:p>
    <w:p w:rsidR="00BD3916" w:rsidRPr="00DC6B5C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 для лепки, аппликации, рисования.</w:t>
      </w:r>
    </w:p>
    <w:p w:rsidR="00BD3916" w:rsidRDefault="00BD3916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6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Наборы из геометрических фигур.</w:t>
      </w:r>
    </w:p>
    <w:p w:rsidR="00E9287C" w:rsidRDefault="00E9287C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«Лабиринт»</w:t>
      </w:r>
    </w:p>
    <w:p w:rsidR="00FE32CE" w:rsidRPr="007243AA" w:rsidRDefault="00FE32CE" w:rsidP="00BD391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«Угадай, что звучит»</w:t>
      </w:r>
    </w:p>
    <w:p w:rsidR="001F38DA" w:rsidRPr="001F38DA" w:rsidRDefault="001F38DA" w:rsidP="001F38DA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sectPr w:rsidR="001F38DA" w:rsidRPr="001F38DA" w:rsidSect="001C17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73D6"/>
    <w:multiLevelType w:val="multilevel"/>
    <w:tmpl w:val="558C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46923"/>
    <w:multiLevelType w:val="multilevel"/>
    <w:tmpl w:val="648A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9657F"/>
    <w:multiLevelType w:val="multilevel"/>
    <w:tmpl w:val="2716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E6738"/>
    <w:multiLevelType w:val="multilevel"/>
    <w:tmpl w:val="2DCE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36962"/>
    <w:multiLevelType w:val="multilevel"/>
    <w:tmpl w:val="50B6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062048"/>
    <w:multiLevelType w:val="multilevel"/>
    <w:tmpl w:val="4E741B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F4FBA"/>
    <w:multiLevelType w:val="multilevel"/>
    <w:tmpl w:val="9110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B55253"/>
    <w:multiLevelType w:val="multilevel"/>
    <w:tmpl w:val="0FFC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0A2CBD"/>
    <w:multiLevelType w:val="multilevel"/>
    <w:tmpl w:val="F16A2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463222"/>
    <w:multiLevelType w:val="multilevel"/>
    <w:tmpl w:val="DC60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948A4"/>
    <w:multiLevelType w:val="multilevel"/>
    <w:tmpl w:val="EB02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B1DBA"/>
    <w:multiLevelType w:val="multilevel"/>
    <w:tmpl w:val="608A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DD6741"/>
    <w:multiLevelType w:val="multilevel"/>
    <w:tmpl w:val="C5E21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335BA"/>
    <w:multiLevelType w:val="multilevel"/>
    <w:tmpl w:val="D824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27A79"/>
    <w:multiLevelType w:val="multilevel"/>
    <w:tmpl w:val="736E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E76261"/>
    <w:multiLevelType w:val="multilevel"/>
    <w:tmpl w:val="01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674313"/>
    <w:multiLevelType w:val="multilevel"/>
    <w:tmpl w:val="BFC6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15E91"/>
    <w:multiLevelType w:val="multilevel"/>
    <w:tmpl w:val="6142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8D363E"/>
    <w:multiLevelType w:val="multilevel"/>
    <w:tmpl w:val="5B54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10"/>
  </w:num>
  <w:num w:numId="4">
    <w:abstractNumId w:val="4"/>
  </w:num>
  <w:num w:numId="5">
    <w:abstractNumId w:val="15"/>
  </w:num>
  <w:num w:numId="6">
    <w:abstractNumId w:val="8"/>
  </w:num>
  <w:num w:numId="7">
    <w:abstractNumId w:val="11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18"/>
  </w:num>
  <w:num w:numId="13">
    <w:abstractNumId w:val="12"/>
  </w:num>
  <w:num w:numId="14">
    <w:abstractNumId w:val="3"/>
  </w:num>
  <w:num w:numId="15">
    <w:abstractNumId w:val="13"/>
  </w:num>
  <w:num w:numId="16">
    <w:abstractNumId w:val="17"/>
  </w:num>
  <w:num w:numId="17">
    <w:abstractNumId w:val="7"/>
  </w:num>
  <w:num w:numId="18">
    <w:abstractNumId w:val="9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17AC"/>
    <w:rsid w:val="00011B0C"/>
    <w:rsid w:val="0002125F"/>
    <w:rsid w:val="00025A7A"/>
    <w:rsid w:val="000560DD"/>
    <w:rsid w:val="000A2E89"/>
    <w:rsid w:val="000B1206"/>
    <w:rsid w:val="000D5DD5"/>
    <w:rsid w:val="000E6DD2"/>
    <w:rsid w:val="000F338C"/>
    <w:rsid w:val="0010009A"/>
    <w:rsid w:val="001873A2"/>
    <w:rsid w:val="001C17AC"/>
    <w:rsid w:val="001C71BE"/>
    <w:rsid w:val="001D4D40"/>
    <w:rsid w:val="001E65E8"/>
    <w:rsid w:val="001F38DA"/>
    <w:rsid w:val="00277D95"/>
    <w:rsid w:val="002C3B7D"/>
    <w:rsid w:val="003115EC"/>
    <w:rsid w:val="00315DE5"/>
    <w:rsid w:val="003B6A53"/>
    <w:rsid w:val="003B7885"/>
    <w:rsid w:val="004371CF"/>
    <w:rsid w:val="00474CF8"/>
    <w:rsid w:val="00496FB5"/>
    <w:rsid w:val="004A0BBB"/>
    <w:rsid w:val="004A21EC"/>
    <w:rsid w:val="00596D39"/>
    <w:rsid w:val="005A7691"/>
    <w:rsid w:val="005C2870"/>
    <w:rsid w:val="005E730C"/>
    <w:rsid w:val="0076509A"/>
    <w:rsid w:val="007C141F"/>
    <w:rsid w:val="007C442B"/>
    <w:rsid w:val="007C5866"/>
    <w:rsid w:val="007C5DC9"/>
    <w:rsid w:val="007C65AD"/>
    <w:rsid w:val="00852B9E"/>
    <w:rsid w:val="008579C6"/>
    <w:rsid w:val="008B3407"/>
    <w:rsid w:val="00947248"/>
    <w:rsid w:val="009660F5"/>
    <w:rsid w:val="0098664A"/>
    <w:rsid w:val="009A63E1"/>
    <w:rsid w:val="009B04D2"/>
    <w:rsid w:val="009D530D"/>
    <w:rsid w:val="00A22D8D"/>
    <w:rsid w:val="00AC0773"/>
    <w:rsid w:val="00AD4BC5"/>
    <w:rsid w:val="00AE2F0F"/>
    <w:rsid w:val="00B1285B"/>
    <w:rsid w:val="00B744BB"/>
    <w:rsid w:val="00B754B3"/>
    <w:rsid w:val="00B96FDC"/>
    <w:rsid w:val="00BA027D"/>
    <w:rsid w:val="00BD3916"/>
    <w:rsid w:val="00BE36AB"/>
    <w:rsid w:val="00C064A1"/>
    <w:rsid w:val="00D2224A"/>
    <w:rsid w:val="00DB54F8"/>
    <w:rsid w:val="00E9287C"/>
    <w:rsid w:val="00E94122"/>
    <w:rsid w:val="00F1135D"/>
    <w:rsid w:val="00F609A7"/>
    <w:rsid w:val="00F61E3D"/>
    <w:rsid w:val="00F744E2"/>
    <w:rsid w:val="00FA1BB2"/>
    <w:rsid w:val="00FA5147"/>
    <w:rsid w:val="00FD7DA7"/>
    <w:rsid w:val="00FE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A123C"/>
  <w15:docId w15:val="{FA370A5B-6810-41A7-9064-91249D31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6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560DD"/>
  </w:style>
  <w:style w:type="character" w:customStyle="1" w:styleId="c7">
    <w:name w:val="c7"/>
    <w:basedOn w:val="a0"/>
    <w:rsid w:val="000560DD"/>
  </w:style>
  <w:style w:type="paragraph" w:customStyle="1" w:styleId="c1">
    <w:name w:val="c1"/>
    <w:basedOn w:val="a"/>
    <w:rsid w:val="00056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0560DD"/>
  </w:style>
  <w:style w:type="character" w:customStyle="1" w:styleId="c40">
    <w:name w:val="c40"/>
    <w:basedOn w:val="a0"/>
    <w:rsid w:val="000560DD"/>
  </w:style>
  <w:style w:type="character" w:customStyle="1" w:styleId="c39">
    <w:name w:val="c39"/>
    <w:basedOn w:val="a0"/>
    <w:rsid w:val="000560DD"/>
  </w:style>
  <w:style w:type="character" w:customStyle="1" w:styleId="c2">
    <w:name w:val="c2"/>
    <w:basedOn w:val="a0"/>
    <w:rsid w:val="0076509A"/>
  </w:style>
  <w:style w:type="character" w:customStyle="1" w:styleId="c16">
    <w:name w:val="c16"/>
    <w:basedOn w:val="a0"/>
    <w:rsid w:val="0076509A"/>
  </w:style>
  <w:style w:type="paragraph" w:customStyle="1" w:styleId="c36">
    <w:name w:val="c36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6509A"/>
  </w:style>
  <w:style w:type="character" w:customStyle="1" w:styleId="c3">
    <w:name w:val="c3"/>
    <w:basedOn w:val="a0"/>
    <w:rsid w:val="0076509A"/>
  </w:style>
  <w:style w:type="paragraph" w:customStyle="1" w:styleId="c13">
    <w:name w:val="c13"/>
    <w:basedOn w:val="a"/>
    <w:rsid w:val="00765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76509A"/>
  </w:style>
  <w:style w:type="paragraph" w:styleId="a3">
    <w:name w:val="Balloon Text"/>
    <w:basedOn w:val="a"/>
    <w:link w:val="a4"/>
    <w:uiPriority w:val="99"/>
    <w:semiHidden/>
    <w:unhideWhenUsed/>
    <w:rsid w:val="001C7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C71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minobr.gov-murman.ru%2Ffiles%2FOVZ%2FPrikaz_%E2%84%96_1598_ot_19.12.2014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3338</Words>
  <Characters>19030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Учитель</cp:lastModifiedBy>
  <cp:revision>66</cp:revision>
  <cp:lastPrinted>2021-09-13T05:54:00Z</cp:lastPrinted>
  <dcterms:created xsi:type="dcterms:W3CDTF">2021-01-20T10:57:00Z</dcterms:created>
  <dcterms:modified xsi:type="dcterms:W3CDTF">2021-09-15T10:07:00Z</dcterms:modified>
</cp:coreProperties>
</file>