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F0" w:rsidRPr="000F7B64" w:rsidRDefault="008F12F0" w:rsidP="008F12F0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NewRomanPSMT" w:hAnsi="Verdana" w:cs="Times New Roman"/>
          <w:b/>
          <w:color w:val="943634" w:themeColor="accent2" w:themeShade="BF"/>
          <w:sz w:val="28"/>
          <w:szCs w:val="18"/>
        </w:rPr>
      </w:pPr>
      <w:r w:rsidRPr="000F7B64">
        <w:rPr>
          <w:rFonts w:ascii="Verdana" w:eastAsia="TimesNewRomanPSMT" w:hAnsi="Verdana" w:cs="Times New Roman"/>
          <w:b/>
          <w:color w:val="943634" w:themeColor="accent2" w:themeShade="BF"/>
          <w:sz w:val="28"/>
          <w:szCs w:val="18"/>
        </w:rPr>
        <w:t xml:space="preserve">Нормативное обеспечение службы медиации </w:t>
      </w:r>
    </w:p>
    <w:p w:rsidR="008F12F0" w:rsidRPr="009E523F" w:rsidRDefault="008F12F0" w:rsidP="008F12F0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Verdana" w:eastAsia="TimesNewRomanPSMT" w:hAnsi="Verdana" w:cs="Times New Roman"/>
          <w:b/>
          <w:color w:val="943634" w:themeColor="accent2" w:themeShade="BF"/>
          <w:sz w:val="18"/>
          <w:szCs w:val="18"/>
        </w:rPr>
      </w:pPr>
    </w:p>
    <w:tbl>
      <w:tblPr>
        <w:tblStyle w:val="a3"/>
        <w:tblW w:w="5000" w:type="pct"/>
        <w:tblLook w:val="04A0"/>
      </w:tblPr>
      <w:tblGrid>
        <w:gridCol w:w="547"/>
        <w:gridCol w:w="2762"/>
        <w:gridCol w:w="7373"/>
      </w:tblGrid>
      <w:tr w:rsidR="008F12F0" w:rsidRPr="009E523F" w:rsidTr="00954555">
        <w:tc>
          <w:tcPr>
            <w:tcW w:w="256" w:type="pct"/>
          </w:tcPr>
          <w:p w:rsidR="008F12F0" w:rsidRPr="009E523F" w:rsidRDefault="008F12F0" w:rsidP="00954555">
            <w:pPr>
              <w:autoSpaceDE w:val="0"/>
              <w:autoSpaceDN w:val="0"/>
              <w:adjustRightInd w:val="0"/>
              <w:jc w:val="center"/>
              <w:rPr>
                <w:rFonts w:ascii="Verdana" w:eastAsia="TimesNewRomanPSMT" w:hAnsi="Verdana" w:cs="Times New Roman"/>
                <w:b/>
                <w:sz w:val="18"/>
                <w:szCs w:val="18"/>
              </w:rPr>
            </w:pPr>
            <w:r w:rsidRPr="009E523F">
              <w:rPr>
                <w:rFonts w:ascii="Verdana" w:eastAsia="TimesNewRomanPSMT" w:hAnsi="Verdana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293" w:type="pct"/>
          </w:tcPr>
          <w:p w:rsidR="008F12F0" w:rsidRPr="009E523F" w:rsidRDefault="008F12F0" w:rsidP="00954555">
            <w:pPr>
              <w:autoSpaceDE w:val="0"/>
              <w:autoSpaceDN w:val="0"/>
              <w:adjustRightInd w:val="0"/>
              <w:jc w:val="center"/>
              <w:rPr>
                <w:rFonts w:ascii="Verdana" w:eastAsia="TimesNewRomanPSMT" w:hAnsi="Verdana" w:cs="Times New Roman"/>
                <w:b/>
                <w:sz w:val="18"/>
                <w:szCs w:val="18"/>
              </w:rPr>
            </w:pPr>
            <w:r w:rsidRPr="009E523F">
              <w:rPr>
                <w:rFonts w:ascii="Verdana" w:eastAsia="TimesNewRomanPSMT" w:hAnsi="Verdana" w:cs="Times New Roman"/>
                <w:b/>
                <w:sz w:val="18"/>
                <w:szCs w:val="18"/>
              </w:rPr>
              <w:t>Наименование норм</w:t>
            </w:r>
            <w:r w:rsidRPr="009E523F">
              <w:rPr>
                <w:rFonts w:ascii="Verdana" w:eastAsia="TimesNewRomanPSMT" w:hAnsi="Verdana" w:cs="Times New Roman"/>
                <w:b/>
                <w:sz w:val="18"/>
                <w:szCs w:val="18"/>
              </w:rPr>
              <w:t>а</w:t>
            </w:r>
            <w:r w:rsidRPr="009E523F">
              <w:rPr>
                <w:rFonts w:ascii="Verdana" w:eastAsia="TimesNewRomanPSMT" w:hAnsi="Verdana" w:cs="Times New Roman"/>
                <w:b/>
                <w:sz w:val="18"/>
                <w:szCs w:val="18"/>
              </w:rPr>
              <w:t>тивного документа</w:t>
            </w:r>
          </w:p>
        </w:tc>
        <w:tc>
          <w:tcPr>
            <w:tcW w:w="3451" w:type="pct"/>
          </w:tcPr>
          <w:p w:rsidR="008F12F0" w:rsidRPr="009E523F" w:rsidRDefault="008F12F0" w:rsidP="00954555">
            <w:pPr>
              <w:autoSpaceDE w:val="0"/>
              <w:autoSpaceDN w:val="0"/>
              <w:adjustRightInd w:val="0"/>
              <w:jc w:val="center"/>
              <w:rPr>
                <w:rFonts w:ascii="Verdana" w:eastAsia="TimesNewRomanPSMT" w:hAnsi="Verdana" w:cs="Times New Roman"/>
                <w:b/>
                <w:sz w:val="18"/>
                <w:szCs w:val="18"/>
              </w:rPr>
            </w:pPr>
            <w:r w:rsidRPr="009E523F">
              <w:rPr>
                <w:rFonts w:ascii="Verdana" w:eastAsia="TimesNewRomanPSMT" w:hAnsi="Verdana" w:cs="Times New Roman"/>
                <w:b/>
                <w:sz w:val="18"/>
                <w:szCs w:val="18"/>
              </w:rPr>
              <w:t>Основные положения</w:t>
            </w:r>
          </w:p>
        </w:tc>
      </w:tr>
      <w:tr w:rsidR="008F12F0" w:rsidRPr="009E523F" w:rsidTr="00954555">
        <w:tc>
          <w:tcPr>
            <w:tcW w:w="256" w:type="pct"/>
          </w:tcPr>
          <w:p w:rsidR="008F12F0" w:rsidRPr="009E523F" w:rsidRDefault="008F12F0" w:rsidP="00954555">
            <w:pPr>
              <w:autoSpaceDE w:val="0"/>
              <w:autoSpaceDN w:val="0"/>
              <w:adjustRightInd w:val="0"/>
              <w:jc w:val="both"/>
              <w:rPr>
                <w:rFonts w:ascii="Verdana" w:eastAsia="TimesNewRomanPSMT" w:hAnsi="Verdana" w:cs="Times New Roman"/>
                <w:sz w:val="18"/>
                <w:szCs w:val="18"/>
              </w:rPr>
            </w:pPr>
            <w:r w:rsidRPr="009E523F">
              <w:rPr>
                <w:rFonts w:ascii="Verdana" w:eastAsia="TimesNewRomanPSMT" w:hAnsi="Verdana" w:cs="Times New Roman"/>
                <w:sz w:val="18"/>
                <w:szCs w:val="18"/>
              </w:rPr>
              <w:t>1.</w:t>
            </w:r>
          </w:p>
        </w:tc>
        <w:tc>
          <w:tcPr>
            <w:tcW w:w="1293" w:type="pct"/>
          </w:tcPr>
          <w:p w:rsidR="008F12F0" w:rsidRPr="009E523F" w:rsidRDefault="008F12F0" w:rsidP="00954555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9E523F">
              <w:rPr>
                <w:rFonts w:ascii="Verdana" w:hAnsi="Verdana"/>
                <w:sz w:val="18"/>
                <w:szCs w:val="18"/>
              </w:rPr>
              <w:t>Конвенция о правах р</w:t>
            </w:r>
            <w:r w:rsidRPr="009E523F">
              <w:rPr>
                <w:rFonts w:ascii="Verdana" w:hAnsi="Verdana"/>
                <w:sz w:val="18"/>
                <w:szCs w:val="18"/>
              </w:rPr>
              <w:t>е</w:t>
            </w:r>
            <w:r w:rsidRPr="009E523F">
              <w:rPr>
                <w:rFonts w:ascii="Verdana" w:hAnsi="Verdana"/>
                <w:sz w:val="18"/>
                <w:szCs w:val="18"/>
              </w:rPr>
              <w:t>бенка</w:t>
            </w:r>
          </w:p>
          <w:p w:rsidR="008F12F0" w:rsidRPr="009E523F" w:rsidRDefault="008F12F0" w:rsidP="00954555">
            <w:pPr>
              <w:autoSpaceDE w:val="0"/>
              <w:autoSpaceDN w:val="0"/>
              <w:adjustRightInd w:val="0"/>
              <w:jc w:val="both"/>
              <w:rPr>
                <w:rFonts w:ascii="Verdana" w:eastAsia="TimesNewRomanPSMT" w:hAnsi="Verdana" w:cs="Times New Roman"/>
                <w:b/>
                <w:sz w:val="18"/>
                <w:szCs w:val="18"/>
              </w:rPr>
            </w:pPr>
          </w:p>
        </w:tc>
        <w:tc>
          <w:tcPr>
            <w:tcW w:w="3451" w:type="pct"/>
          </w:tcPr>
          <w:p w:rsidR="008F12F0" w:rsidRPr="009E523F" w:rsidRDefault="008F12F0" w:rsidP="00954555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9E523F">
              <w:rPr>
                <w:rFonts w:ascii="Verdana" w:hAnsi="Verdana"/>
                <w:sz w:val="18"/>
                <w:szCs w:val="18"/>
              </w:rPr>
              <w:t>Статья 12</w:t>
            </w:r>
          </w:p>
          <w:p w:rsidR="008F12F0" w:rsidRPr="009E523F" w:rsidRDefault="008F12F0" w:rsidP="00954555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9E523F">
              <w:rPr>
                <w:rFonts w:ascii="Verdana" w:hAnsi="Verdana"/>
                <w:sz w:val="18"/>
                <w:szCs w:val="18"/>
              </w:rPr>
              <w:t>1. Государства-участники обеспечивают ребенку, способному сформул</w:t>
            </w:r>
            <w:r w:rsidRPr="009E523F">
              <w:rPr>
                <w:rFonts w:ascii="Verdana" w:hAnsi="Verdana"/>
                <w:sz w:val="18"/>
                <w:szCs w:val="18"/>
              </w:rPr>
              <w:t>и</w:t>
            </w:r>
            <w:r w:rsidRPr="009E523F">
              <w:rPr>
                <w:rFonts w:ascii="Verdana" w:hAnsi="Verdana"/>
                <w:sz w:val="18"/>
                <w:szCs w:val="18"/>
              </w:rPr>
              <w:t>ровать свои собственные взгляды, право свободно выражать эти взгляды по всем вопросам, затрагивающим ребенка, причем взглядам ребе</w:t>
            </w:r>
            <w:r w:rsidRPr="009E523F">
              <w:rPr>
                <w:rFonts w:ascii="Verdana" w:hAnsi="Verdana"/>
                <w:sz w:val="18"/>
                <w:szCs w:val="18"/>
              </w:rPr>
              <w:t>н</w:t>
            </w:r>
            <w:r w:rsidRPr="009E523F">
              <w:rPr>
                <w:rFonts w:ascii="Verdana" w:hAnsi="Verdana"/>
                <w:sz w:val="18"/>
                <w:szCs w:val="18"/>
              </w:rPr>
              <w:t>ка уделяется должное внимание в соответствии с возрастом и зрелостью ребенка.</w:t>
            </w:r>
          </w:p>
          <w:p w:rsidR="008F12F0" w:rsidRPr="009E523F" w:rsidRDefault="008F12F0" w:rsidP="0095455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9E523F">
              <w:rPr>
                <w:rFonts w:ascii="Verdana" w:hAnsi="Verdana" w:cs="Times New Roman"/>
                <w:sz w:val="18"/>
                <w:szCs w:val="18"/>
              </w:rPr>
              <w:t>2. С этой целью ребенку, в частности, предоставляется возможность быть заслушанным в ходе любого судебного или административного разбирательства, затрагивающего ребенка, либо непосредственно, либо через представителя или соответствующий орган, в порядке, предусмо</w:t>
            </w:r>
            <w:r w:rsidRPr="009E523F">
              <w:rPr>
                <w:rFonts w:ascii="Verdana" w:hAnsi="Verdana" w:cs="Times New Roman"/>
                <w:sz w:val="18"/>
                <w:szCs w:val="18"/>
              </w:rPr>
              <w:t>т</w:t>
            </w:r>
            <w:r w:rsidRPr="009E523F">
              <w:rPr>
                <w:rFonts w:ascii="Verdana" w:hAnsi="Verdana" w:cs="Times New Roman"/>
                <w:sz w:val="18"/>
                <w:szCs w:val="18"/>
              </w:rPr>
              <w:t>ренном процессуальными нормами национального законодательства.</w:t>
            </w:r>
          </w:p>
          <w:p w:rsidR="008F12F0" w:rsidRPr="009E523F" w:rsidRDefault="008F12F0" w:rsidP="00954555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9E523F">
              <w:rPr>
                <w:rFonts w:ascii="Verdana" w:hAnsi="Verdana"/>
                <w:sz w:val="18"/>
                <w:szCs w:val="18"/>
              </w:rPr>
              <w:t>Статья 29</w:t>
            </w:r>
          </w:p>
          <w:p w:rsidR="008F12F0" w:rsidRPr="009E523F" w:rsidRDefault="008F12F0" w:rsidP="00954555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9E523F">
              <w:rPr>
                <w:rFonts w:ascii="Verdana" w:hAnsi="Verdana"/>
                <w:sz w:val="18"/>
                <w:szCs w:val="18"/>
              </w:rPr>
              <w:t xml:space="preserve">1. Государства-участники соглашаются в том, что образование ребенка должно быть направлено </w:t>
            </w:r>
            <w:proofErr w:type="gramStart"/>
            <w:r w:rsidRPr="009E523F">
              <w:rPr>
                <w:rFonts w:ascii="Verdana" w:hAnsi="Verdana"/>
                <w:sz w:val="18"/>
                <w:szCs w:val="18"/>
              </w:rPr>
              <w:t>на</w:t>
            </w:r>
            <w:proofErr w:type="gramEnd"/>
            <w:r w:rsidRPr="009E523F">
              <w:rPr>
                <w:rFonts w:ascii="Verdana" w:hAnsi="Verdana"/>
                <w:sz w:val="18"/>
                <w:szCs w:val="18"/>
              </w:rPr>
              <w:t>:</w:t>
            </w:r>
          </w:p>
          <w:p w:rsidR="008F12F0" w:rsidRPr="009E523F" w:rsidRDefault="008F12F0" w:rsidP="00954555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E523F">
              <w:rPr>
                <w:rFonts w:ascii="Verdana" w:hAnsi="Verdana"/>
                <w:sz w:val="18"/>
                <w:szCs w:val="18"/>
              </w:rPr>
              <w:t>a</w:t>
            </w:r>
            <w:proofErr w:type="spellEnd"/>
            <w:r w:rsidRPr="009E523F">
              <w:rPr>
                <w:rFonts w:ascii="Verdana" w:hAnsi="Verdana"/>
                <w:sz w:val="18"/>
                <w:szCs w:val="18"/>
              </w:rPr>
              <w:t>) развитие личности, талантов и умственных и физических способн</w:t>
            </w:r>
            <w:r w:rsidRPr="009E523F">
              <w:rPr>
                <w:rFonts w:ascii="Verdana" w:hAnsi="Verdana"/>
                <w:sz w:val="18"/>
                <w:szCs w:val="18"/>
              </w:rPr>
              <w:t>о</w:t>
            </w:r>
            <w:r w:rsidRPr="009E523F">
              <w:rPr>
                <w:rFonts w:ascii="Verdana" w:hAnsi="Verdana"/>
                <w:sz w:val="18"/>
                <w:szCs w:val="18"/>
              </w:rPr>
              <w:t>стей ребенка в их самом полном объеме;</w:t>
            </w:r>
          </w:p>
          <w:p w:rsidR="008F12F0" w:rsidRPr="009E523F" w:rsidRDefault="008F12F0" w:rsidP="00954555">
            <w:pPr>
              <w:autoSpaceDE w:val="0"/>
              <w:autoSpaceDN w:val="0"/>
              <w:adjustRightInd w:val="0"/>
              <w:jc w:val="both"/>
              <w:rPr>
                <w:rFonts w:ascii="Verdana" w:eastAsia="TimesNewRomanPSMT" w:hAnsi="Verdana" w:cs="Times New Roman"/>
                <w:b/>
                <w:sz w:val="18"/>
                <w:szCs w:val="18"/>
              </w:rPr>
            </w:pPr>
            <w:proofErr w:type="spellStart"/>
            <w:r w:rsidRPr="009E523F">
              <w:rPr>
                <w:rFonts w:ascii="Verdana" w:hAnsi="Verdana" w:cs="Times New Roman"/>
                <w:sz w:val="18"/>
                <w:szCs w:val="18"/>
              </w:rPr>
              <w:t>d</w:t>
            </w:r>
            <w:proofErr w:type="spellEnd"/>
            <w:r w:rsidRPr="009E523F">
              <w:rPr>
                <w:rFonts w:ascii="Verdana" w:hAnsi="Verdana" w:cs="Times New Roman"/>
                <w:sz w:val="18"/>
                <w:szCs w:val="18"/>
              </w:rPr>
              <w:t xml:space="preserve">) подготовку ребенка к сознательной жизни в свободном обществе в духе понимания, </w:t>
            </w:r>
          </w:p>
          <w:p w:rsidR="008F12F0" w:rsidRPr="009E523F" w:rsidRDefault="008F12F0" w:rsidP="00954555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9E523F">
              <w:rPr>
                <w:rFonts w:ascii="Verdana" w:hAnsi="Verdana"/>
                <w:sz w:val="18"/>
                <w:szCs w:val="18"/>
              </w:rPr>
              <w:t>мира, терпимости, равноправия мужчин и женщин и дружбы между вс</w:t>
            </w:r>
            <w:r w:rsidRPr="009E523F">
              <w:rPr>
                <w:rFonts w:ascii="Verdana" w:hAnsi="Verdana"/>
                <w:sz w:val="18"/>
                <w:szCs w:val="18"/>
              </w:rPr>
              <w:t>е</w:t>
            </w:r>
            <w:r w:rsidRPr="009E523F">
              <w:rPr>
                <w:rFonts w:ascii="Verdana" w:hAnsi="Verdana"/>
                <w:sz w:val="18"/>
                <w:szCs w:val="18"/>
              </w:rPr>
              <w:t>ми народами, этническими, национальными и религиозными группами, а также лицами из числа коренного населения.</w:t>
            </w:r>
          </w:p>
        </w:tc>
      </w:tr>
      <w:tr w:rsidR="008F12F0" w:rsidRPr="009E523F" w:rsidTr="00954555">
        <w:tc>
          <w:tcPr>
            <w:tcW w:w="256" w:type="pct"/>
          </w:tcPr>
          <w:p w:rsidR="008F12F0" w:rsidRPr="009E523F" w:rsidRDefault="008F12F0" w:rsidP="00954555">
            <w:pPr>
              <w:autoSpaceDE w:val="0"/>
              <w:autoSpaceDN w:val="0"/>
              <w:adjustRightInd w:val="0"/>
              <w:jc w:val="both"/>
              <w:rPr>
                <w:rFonts w:ascii="Verdana" w:eastAsia="TimesNewRomanPSMT" w:hAnsi="Verdana" w:cs="Times New Roman"/>
                <w:sz w:val="18"/>
                <w:szCs w:val="18"/>
              </w:rPr>
            </w:pPr>
            <w:r w:rsidRPr="009E523F">
              <w:rPr>
                <w:rFonts w:ascii="Verdana" w:eastAsia="TimesNewRomanPSMT" w:hAnsi="Verdana" w:cs="Times New Roman"/>
                <w:sz w:val="18"/>
                <w:szCs w:val="18"/>
              </w:rPr>
              <w:t>2.</w:t>
            </w:r>
          </w:p>
        </w:tc>
        <w:tc>
          <w:tcPr>
            <w:tcW w:w="1293" w:type="pct"/>
          </w:tcPr>
          <w:p w:rsidR="008F12F0" w:rsidRPr="009E523F" w:rsidRDefault="008F12F0" w:rsidP="00954555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9E523F">
              <w:rPr>
                <w:rFonts w:ascii="Verdana" w:hAnsi="Verdana"/>
                <w:sz w:val="18"/>
                <w:szCs w:val="18"/>
              </w:rPr>
              <w:t>Конституция Российской Федерации</w:t>
            </w:r>
          </w:p>
          <w:p w:rsidR="008F12F0" w:rsidRPr="009E523F" w:rsidRDefault="008F12F0" w:rsidP="00954555">
            <w:pPr>
              <w:autoSpaceDE w:val="0"/>
              <w:autoSpaceDN w:val="0"/>
              <w:adjustRightInd w:val="0"/>
              <w:jc w:val="both"/>
              <w:rPr>
                <w:rFonts w:ascii="Verdana" w:eastAsia="TimesNewRomanPSMT" w:hAnsi="Verdana" w:cs="Times New Roman"/>
                <w:b/>
                <w:sz w:val="18"/>
                <w:szCs w:val="18"/>
              </w:rPr>
            </w:pPr>
          </w:p>
        </w:tc>
        <w:tc>
          <w:tcPr>
            <w:tcW w:w="3451" w:type="pct"/>
          </w:tcPr>
          <w:p w:rsidR="008F12F0" w:rsidRPr="009E523F" w:rsidRDefault="008F12F0" w:rsidP="00954555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9E523F">
              <w:rPr>
                <w:rFonts w:ascii="Verdana" w:hAnsi="Verdana"/>
                <w:sz w:val="18"/>
                <w:szCs w:val="18"/>
              </w:rPr>
              <w:t>Статья 19</w:t>
            </w:r>
          </w:p>
          <w:p w:rsidR="008F12F0" w:rsidRPr="009E523F" w:rsidRDefault="008F12F0" w:rsidP="00954555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9E523F">
              <w:rPr>
                <w:rFonts w:ascii="Verdana" w:hAnsi="Verdana"/>
                <w:sz w:val="18"/>
                <w:szCs w:val="18"/>
              </w:rPr>
              <w:t>2. Государство гарантирует равенство прав и свобод человека и гражд</w:t>
            </w:r>
            <w:r w:rsidRPr="009E523F">
              <w:rPr>
                <w:rFonts w:ascii="Verdana" w:hAnsi="Verdana"/>
                <w:sz w:val="18"/>
                <w:szCs w:val="18"/>
              </w:rPr>
              <w:t>а</w:t>
            </w:r>
            <w:r w:rsidRPr="009E523F">
              <w:rPr>
                <w:rFonts w:ascii="Verdana" w:hAnsi="Verdana"/>
                <w:sz w:val="18"/>
                <w:szCs w:val="18"/>
              </w:rPr>
              <w:t>нина независимо от пола, расы, национальности, языка, происхождения, имущественного и должностного положения, места жительства, отнош</w:t>
            </w:r>
            <w:r w:rsidRPr="009E523F">
              <w:rPr>
                <w:rFonts w:ascii="Verdana" w:hAnsi="Verdana"/>
                <w:sz w:val="18"/>
                <w:szCs w:val="18"/>
              </w:rPr>
              <w:t>е</w:t>
            </w:r>
            <w:r w:rsidRPr="009E523F">
              <w:rPr>
                <w:rFonts w:ascii="Verdana" w:hAnsi="Verdana"/>
                <w:sz w:val="18"/>
                <w:szCs w:val="18"/>
              </w:rPr>
              <w:t>ния к религии, убеждений, принадлежности к общественным объедин</w:t>
            </w:r>
            <w:r w:rsidRPr="009E523F">
              <w:rPr>
                <w:rFonts w:ascii="Verdana" w:hAnsi="Verdana"/>
                <w:sz w:val="18"/>
                <w:szCs w:val="18"/>
              </w:rPr>
              <w:t>е</w:t>
            </w:r>
            <w:r w:rsidRPr="009E523F">
              <w:rPr>
                <w:rFonts w:ascii="Verdana" w:hAnsi="Verdana"/>
                <w:sz w:val="18"/>
                <w:szCs w:val="18"/>
              </w:rPr>
              <w:t>ниям, а также других обстоятельств. Запрещаются любые формы огр</w:t>
            </w:r>
            <w:r w:rsidRPr="009E523F">
              <w:rPr>
                <w:rFonts w:ascii="Verdana" w:hAnsi="Verdana"/>
                <w:sz w:val="18"/>
                <w:szCs w:val="18"/>
              </w:rPr>
              <w:t>а</w:t>
            </w:r>
            <w:r w:rsidRPr="009E523F">
              <w:rPr>
                <w:rFonts w:ascii="Verdana" w:hAnsi="Verdana"/>
                <w:sz w:val="18"/>
                <w:szCs w:val="18"/>
              </w:rPr>
              <w:t>ничения прав граждан по признакам социальной, расовой, национал</w:t>
            </w:r>
            <w:r w:rsidRPr="009E523F">
              <w:rPr>
                <w:rFonts w:ascii="Verdana" w:hAnsi="Verdana"/>
                <w:sz w:val="18"/>
                <w:szCs w:val="18"/>
              </w:rPr>
              <w:t>ь</w:t>
            </w:r>
            <w:r w:rsidRPr="009E523F">
              <w:rPr>
                <w:rFonts w:ascii="Verdana" w:hAnsi="Verdana"/>
                <w:sz w:val="18"/>
                <w:szCs w:val="18"/>
              </w:rPr>
              <w:t>ной, языковой или религиозной принадлежности.</w:t>
            </w:r>
          </w:p>
          <w:p w:rsidR="008F12F0" w:rsidRPr="009E523F" w:rsidRDefault="008F12F0" w:rsidP="00954555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9E523F">
              <w:rPr>
                <w:rFonts w:ascii="Verdana" w:hAnsi="Verdana"/>
                <w:sz w:val="18"/>
                <w:szCs w:val="18"/>
              </w:rPr>
              <w:t>Статья 45</w:t>
            </w:r>
          </w:p>
          <w:p w:rsidR="008F12F0" w:rsidRPr="009E523F" w:rsidRDefault="008F12F0" w:rsidP="00954555">
            <w:pPr>
              <w:autoSpaceDE w:val="0"/>
              <w:autoSpaceDN w:val="0"/>
              <w:adjustRightInd w:val="0"/>
              <w:jc w:val="both"/>
              <w:rPr>
                <w:rFonts w:ascii="Verdana" w:eastAsia="TimesNewRomanPSMT" w:hAnsi="Verdana" w:cs="Times New Roman"/>
                <w:b/>
                <w:sz w:val="18"/>
                <w:szCs w:val="18"/>
              </w:rPr>
            </w:pPr>
            <w:r w:rsidRPr="009E523F">
              <w:rPr>
                <w:rFonts w:ascii="Verdana" w:hAnsi="Verdana" w:cs="Times New Roman"/>
                <w:sz w:val="18"/>
                <w:szCs w:val="18"/>
              </w:rPr>
              <w:t>2. Каждый вправе защищать свои права и свободы всеми способами, не запрещенными законом.</w:t>
            </w:r>
          </w:p>
        </w:tc>
      </w:tr>
      <w:tr w:rsidR="008F12F0" w:rsidRPr="009E523F" w:rsidTr="00954555">
        <w:tc>
          <w:tcPr>
            <w:tcW w:w="256" w:type="pct"/>
          </w:tcPr>
          <w:p w:rsidR="008F12F0" w:rsidRPr="009E523F" w:rsidRDefault="008F12F0" w:rsidP="00954555">
            <w:pPr>
              <w:autoSpaceDE w:val="0"/>
              <w:autoSpaceDN w:val="0"/>
              <w:adjustRightInd w:val="0"/>
              <w:jc w:val="both"/>
              <w:rPr>
                <w:rFonts w:ascii="Verdana" w:eastAsia="TimesNewRomanPSMT" w:hAnsi="Verdana" w:cs="Times New Roman"/>
                <w:sz w:val="18"/>
                <w:szCs w:val="18"/>
              </w:rPr>
            </w:pPr>
            <w:r w:rsidRPr="009E523F">
              <w:rPr>
                <w:rFonts w:ascii="Verdana" w:eastAsia="TimesNewRomanPSMT" w:hAnsi="Verdana" w:cs="Times New Roman"/>
                <w:sz w:val="18"/>
                <w:szCs w:val="18"/>
              </w:rPr>
              <w:t>3.</w:t>
            </w:r>
          </w:p>
        </w:tc>
        <w:tc>
          <w:tcPr>
            <w:tcW w:w="1293" w:type="pct"/>
          </w:tcPr>
          <w:p w:rsidR="008F12F0" w:rsidRPr="009E523F" w:rsidRDefault="008F12F0" w:rsidP="00954555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9E523F">
              <w:rPr>
                <w:rFonts w:ascii="Verdana" w:hAnsi="Verdana"/>
                <w:sz w:val="18"/>
                <w:szCs w:val="18"/>
              </w:rPr>
              <w:t>Семейный кодекс Росси</w:t>
            </w:r>
            <w:r w:rsidRPr="009E523F">
              <w:rPr>
                <w:rFonts w:ascii="Verdana" w:hAnsi="Verdana"/>
                <w:sz w:val="18"/>
                <w:szCs w:val="18"/>
              </w:rPr>
              <w:t>й</w:t>
            </w:r>
            <w:r w:rsidRPr="009E523F">
              <w:rPr>
                <w:rFonts w:ascii="Verdana" w:hAnsi="Verdana"/>
                <w:sz w:val="18"/>
                <w:szCs w:val="18"/>
              </w:rPr>
              <w:t>ской Федерации</w:t>
            </w:r>
          </w:p>
          <w:p w:rsidR="008F12F0" w:rsidRPr="009E523F" w:rsidRDefault="008F12F0" w:rsidP="00954555">
            <w:pPr>
              <w:autoSpaceDE w:val="0"/>
              <w:autoSpaceDN w:val="0"/>
              <w:adjustRightInd w:val="0"/>
              <w:jc w:val="both"/>
              <w:rPr>
                <w:rFonts w:ascii="Verdana" w:eastAsia="TimesNewRomanPSMT" w:hAnsi="Verdana" w:cs="Times New Roman"/>
                <w:b/>
                <w:sz w:val="18"/>
                <w:szCs w:val="18"/>
              </w:rPr>
            </w:pPr>
          </w:p>
        </w:tc>
        <w:tc>
          <w:tcPr>
            <w:tcW w:w="3451" w:type="pct"/>
          </w:tcPr>
          <w:p w:rsidR="008F12F0" w:rsidRPr="009E523F" w:rsidRDefault="008F12F0" w:rsidP="00954555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9E523F">
              <w:rPr>
                <w:rFonts w:ascii="Verdana" w:hAnsi="Verdana"/>
                <w:sz w:val="18"/>
                <w:szCs w:val="18"/>
              </w:rPr>
              <w:t>Статья 1. Основные начала семейного законодательства.</w:t>
            </w:r>
          </w:p>
          <w:p w:rsidR="008F12F0" w:rsidRPr="009E523F" w:rsidRDefault="008F12F0" w:rsidP="00954555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9E523F">
              <w:rPr>
                <w:rFonts w:ascii="Verdana" w:hAnsi="Verdana"/>
                <w:sz w:val="18"/>
                <w:szCs w:val="18"/>
              </w:rPr>
              <w:t>1. Семья, материнство, отцовство и детство в Российской Федерации н</w:t>
            </w:r>
            <w:r w:rsidRPr="009E523F">
              <w:rPr>
                <w:rFonts w:ascii="Verdana" w:hAnsi="Verdana"/>
                <w:sz w:val="18"/>
                <w:szCs w:val="18"/>
              </w:rPr>
              <w:t>а</w:t>
            </w:r>
            <w:r w:rsidRPr="009E523F">
              <w:rPr>
                <w:rFonts w:ascii="Verdana" w:hAnsi="Verdana"/>
                <w:sz w:val="18"/>
                <w:szCs w:val="18"/>
              </w:rPr>
              <w:t>ходятся под защитой государства.</w:t>
            </w:r>
          </w:p>
          <w:p w:rsidR="008F12F0" w:rsidRPr="009E523F" w:rsidRDefault="008F12F0" w:rsidP="0095455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9E523F">
              <w:rPr>
                <w:rFonts w:ascii="Verdana" w:hAnsi="Verdana" w:cs="Times New Roman"/>
                <w:sz w:val="18"/>
                <w:szCs w:val="18"/>
              </w:rPr>
              <w:t>Семейное законодательство исходит из необходимости укрепления с</w:t>
            </w:r>
            <w:r w:rsidRPr="009E523F">
              <w:rPr>
                <w:rFonts w:ascii="Verdana" w:hAnsi="Verdana" w:cs="Times New Roman"/>
                <w:sz w:val="18"/>
                <w:szCs w:val="18"/>
              </w:rPr>
              <w:t>е</w:t>
            </w:r>
            <w:r w:rsidRPr="009E523F">
              <w:rPr>
                <w:rFonts w:ascii="Verdana" w:hAnsi="Verdana" w:cs="Times New Roman"/>
                <w:sz w:val="18"/>
                <w:szCs w:val="18"/>
              </w:rPr>
              <w:t xml:space="preserve">мьи, построения </w:t>
            </w:r>
          </w:p>
          <w:p w:rsidR="008F12F0" w:rsidRPr="009E523F" w:rsidRDefault="008F12F0" w:rsidP="00954555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9E523F">
              <w:rPr>
                <w:rFonts w:ascii="Verdana" w:hAnsi="Verdana"/>
                <w:sz w:val="18"/>
                <w:szCs w:val="18"/>
              </w:rPr>
              <w:t>семейных отношений на чувствах взаимной любви и уважения, взаим</w:t>
            </w:r>
            <w:r w:rsidRPr="009E523F">
              <w:rPr>
                <w:rFonts w:ascii="Verdana" w:hAnsi="Verdana"/>
                <w:sz w:val="18"/>
                <w:szCs w:val="18"/>
              </w:rPr>
              <w:t>о</w:t>
            </w:r>
            <w:r w:rsidRPr="009E523F">
              <w:rPr>
                <w:rFonts w:ascii="Verdana" w:hAnsi="Verdana"/>
                <w:sz w:val="18"/>
                <w:szCs w:val="18"/>
              </w:rPr>
              <w:t>помощи и ответственности перед семьей всех ее членов, недопустимости произвольного вмешательства кого-либо в дела семьи, обеспечения беспрепятственного осуществления членами семьи своих прав, возмо</w:t>
            </w:r>
            <w:r w:rsidRPr="009E523F">
              <w:rPr>
                <w:rFonts w:ascii="Verdana" w:hAnsi="Verdana"/>
                <w:sz w:val="18"/>
                <w:szCs w:val="18"/>
              </w:rPr>
              <w:t>ж</w:t>
            </w:r>
            <w:r w:rsidRPr="009E523F">
              <w:rPr>
                <w:rFonts w:ascii="Verdana" w:hAnsi="Verdana"/>
                <w:sz w:val="18"/>
                <w:szCs w:val="18"/>
              </w:rPr>
              <w:t>ности судебной защиты этих прав.</w:t>
            </w:r>
          </w:p>
          <w:p w:rsidR="008F12F0" w:rsidRPr="009E523F" w:rsidRDefault="008F12F0" w:rsidP="00954555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9E523F">
              <w:rPr>
                <w:rFonts w:ascii="Verdana" w:hAnsi="Verdana"/>
                <w:sz w:val="18"/>
                <w:szCs w:val="18"/>
              </w:rPr>
              <w:t>Статья 56. Право ребенка на защиту.</w:t>
            </w:r>
          </w:p>
          <w:p w:rsidR="008F12F0" w:rsidRPr="009E523F" w:rsidRDefault="008F12F0" w:rsidP="00954555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9E523F">
              <w:rPr>
                <w:rFonts w:ascii="Verdana" w:hAnsi="Verdana"/>
                <w:sz w:val="18"/>
                <w:szCs w:val="18"/>
              </w:rPr>
              <w:t>1. Ребенок имеет право на защиту своих прав и законных интересов.</w:t>
            </w:r>
          </w:p>
          <w:p w:rsidR="008F12F0" w:rsidRPr="009E523F" w:rsidRDefault="008F12F0" w:rsidP="00954555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9E523F">
              <w:rPr>
                <w:rFonts w:ascii="Verdana" w:hAnsi="Verdana"/>
                <w:sz w:val="18"/>
                <w:szCs w:val="18"/>
              </w:rPr>
              <w:t>Статья 57. Право ребенка выражать свое мнение.</w:t>
            </w:r>
          </w:p>
          <w:p w:rsidR="008F12F0" w:rsidRPr="009E523F" w:rsidRDefault="008F12F0" w:rsidP="00954555">
            <w:pPr>
              <w:autoSpaceDE w:val="0"/>
              <w:autoSpaceDN w:val="0"/>
              <w:adjustRightInd w:val="0"/>
              <w:jc w:val="both"/>
              <w:rPr>
                <w:rFonts w:ascii="Verdana" w:eastAsia="TimesNewRomanPSMT" w:hAnsi="Verdana" w:cs="Times New Roman"/>
                <w:b/>
                <w:sz w:val="18"/>
                <w:szCs w:val="18"/>
              </w:rPr>
            </w:pPr>
            <w:r w:rsidRPr="009E523F">
              <w:rPr>
                <w:rFonts w:ascii="Verdana" w:hAnsi="Verdana" w:cs="Times New Roman"/>
                <w:sz w:val="18"/>
                <w:szCs w:val="18"/>
              </w:rPr>
              <w:t>Ребенок вправе выражать свое мнение при решении в семье любого в</w:t>
            </w:r>
            <w:r w:rsidRPr="009E523F">
              <w:rPr>
                <w:rFonts w:ascii="Verdana" w:hAnsi="Verdana" w:cs="Times New Roman"/>
                <w:sz w:val="18"/>
                <w:szCs w:val="18"/>
              </w:rPr>
              <w:t>о</w:t>
            </w:r>
            <w:r w:rsidRPr="009E523F">
              <w:rPr>
                <w:rFonts w:ascii="Verdana" w:hAnsi="Verdana" w:cs="Times New Roman"/>
                <w:sz w:val="18"/>
                <w:szCs w:val="18"/>
              </w:rPr>
              <w:t>проса, затрагивающего его интересы, а также быть заслушанным в ходе любого судебного или административного разбирательства. Учет мнения ребенка, достигшего возраста десяти лет, обязателен, за исключением случаев, когда это противоречит его интересам. В случаях, предусмо</w:t>
            </w:r>
            <w:r w:rsidRPr="009E523F">
              <w:rPr>
                <w:rFonts w:ascii="Verdana" w:hAnsi="Verdana" w:cs="Times New Roman"/>
                <w:sz w:val="18"/>
                <w:szCs w:val="18"/>
              </w:rPr>
              <w:t>т</w:t>
            </w:r>
            <w:r w:rsidRPr="009E523F">
              <w:rPr>
                <w:rFonts w:ascii="Verdana" w:hAnsi="Verdana" w:cs="Times New Roman"/>
                <w:sz w:val="18"/>
                <w:szCs w:val="18"/>
              </w:rPr>
              <w:t>ренных настоящим Кодексом (статьи 59,72,132,134,136,143,145), орг</w:t>
            </w:r>
            <w:r w:rsidRPr="009E523F">
              <w:rPr>
                <w:rFonts w:ascii="Verdana" w:hAnsi="Verdana" w:cs="Times New Roman"/>
                <w:sz w:val="18"/>
                <w:szCs w:val="18"/>
              </w:rPr>
              <w:t>а</w:t>
            </w:r>
            <w:r w:rsidRPr="009E523F">
              <w:rPr>
                <w:rFonts w:ascii="Verdana" w:hAnsi="Verdana" w:cs="Times New Roman"/>
                <w:sz w:val="18"/>
                <w:szCs w:val="18"/>
              </w:rPr>
              <w:t>ны опеки и попечительства или суд могут принять решение только с с</w:t>
            </w:r>
            <w:r w:rsidRPr="009E523F">
              <w:rPr>
                <w:rFonts w:ascii="Verdana" w:hAnsi="Verdana" w:cs="Times New Roman"/>
                <w:sz w:val="18"/>
                <w:szCs w:val="18"/>
              </w:rPr>
              <w:t>о</w:t>
            </w:r>
            <w:r w:rsidRPr="009E523F">
              <w:rPr>
                <w:rFonts w:ascii="Verdana" w:hAnsi="Verdana" w:cs="Times New Roman"/>
                <w:sz w:val="18"/>
                <w:szCs w:val="18"/>
              </w:rPr>
              <w:t>гласия ребенка, достигшего возраста десяти лет.</w:t>
            </w:r>
          </w:p>
        </w:tc>
      </w:tr>
      <w:tr w:rsidR="008F12F0" w:rsidRPr="009E523F" w:rsidTr="00954555">
        <w:tc>
          <w:tcPr>
            <w:tcW w:w="256" w:type="pct"/>
          </w:tcPr>
          <w:p w:rsidR="008F12F0" w:rsidRPr="009E523F" w:rsidRDefault="008F12F0" w:rsidP="00954555">
            <w:pPr>
              <w:autoSpaceDE w:val="0"/>
              <w:autoSpaceDN w:val="0"/>
              <w:adjustRightInd w:val="0"/>
              <w:jc w:val="both"/>
              <w:rPr>
                <w:rFonts w:ascii="Verdana" w:eastAsia="TimesNewRomanPSMT" w:hAnsi="Verdana" w:cs="Times New Roman"/>
                <w:sz w:val="18"/>
                <w:szCs w:val="18"/>
              </w:rPr>
            </w:pPr>
            <w:r w:rsidRPr="009E523F">
              <w:rPr>
                <w:rFonts w:ascii="Verdana" w:eastAsia="TimesNewRomanPSMT" w:hAnsi="Verdana" w:cs="Times New Roman"/>
                <w:sz w:val="18"/>
                <w:szCs w:val="18"/>
              </w:rPr>
              <w:t>4.</w:t>
            </w:r>
          </w:p>
        </w:tc>
        <w:tc>
          <w:tcPr>
            <w:tcW w:w="1293" w:type="pct"/>
          </w:tcPr>
          <w:p w:rsidR="008F12F0" w:rsidRPr="009E523F" w:rsidRDefault="008F12F0" w:rsidP="00954555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9E523F">
              <w:rPr>
                <w:rFonts w:ascii="Verdana" w:hAnsi="Verdana"/>
                <w:sz w:val="18"/>
                <w:szCs w:val="18"/>
              </w:rPr>
              <w:t>Федеральный закон от 29 декабря 2012 г. N 273-ФЗ «Об образовании в Ро</w:t>
            </w:r>
            <w:r w:rsidRPr="009E523F">
              <w:rPr>
                <w:rFonts w:ascii="Verdana" w:hAnsi="Verdana"/>
                <w:sz w:val="18"/>
                <w:szCs w:val="18"/>
              </w:rPr>
              <w:t>с</w:t>
            </w:r>
            <w:r w:rsidRPr="009E523F">
              <w:rPr>
                <w:rFonts w:ascii="Verdana" w:hAnsi="Verdana"/>
                <w:sz w:val="18"/>
                <w:szCs w:val="18"/>
              </w:rPr>
              <w:t>сийской Федерации»</w:t>
            </w:r>
          </w:p>
          <w:p w:rsidR="008F12F0" w:rsidRPr="009E523F" w:rsidRDefault="008F12F0" w:rsidP="00954555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51" w:type="pct"/>
          </w:tcPr>
          <w:p w:rsidR="008F12F0" w:rsidRPr="009E523F" w:rsidRDefault="008F12F0" w:rsidP="00954555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9E523F">
              <w:rPr>
                <w:rFonts w:ascii="Verdana" w:hAnsi="Verdana"/>
                <w:sz w:val="18"/>
                <w:szCs w:val="18"/>
              </w:rPr>
              <w:t>Статья 3. Основные принципы государственной политики и правового регулирования отношений в сфере образования.</w:t>
            </w:r>
          </w:p>
          <w:p w:rsidR="008F12F0" w:rsidRPr="009E523F" w:rsidRDefault="008F12F0" w:rsidP="00954555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9E523F">
              <w:rPr>
                <w:rFonts w:ascii="Verdana" w:hAnsi="Verdana"/>
                <w:sz w:val="18"/>
                <w:szCs w:val="18"/>
              </w:rPr>
              <w:t>1. Государственная политика и правовое регулирование отношений в сфере образования основываются на следующих принципах:</w:t>
            </w:r>
          </w:p>
          <w:p w:rsidR="008F12F0" w:rsidRPr="009E523F" w:rsidRDefault="008F12F0" w:rsidP="00954555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9E523F">
              <w:rPr>
                <w:rFonts w:ascii="Verdana" w:hAnsi="Verdana"/>
                <w:sz w:val="18"/>
                <w:szCs w:val="18"/>
              </w:rPr>
              <w:t>3) 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</w:t>
            </w:r>
            <w:r w:rsidRPr="009E523F">
              <w:rPr>
                <w:rFonts w:ascii="Verdana" w:hAnsi="Verdana"/>
                <w:sz w:val="18"/>
                <w:szCs w:val="18"/>
              </w:rPr>
              <w:t>з</w:t>
            </w:r>
            <w:r w:rsidRPr="009E523F">
              <w:rPr>
                <w:rFonts w:ascii="Verdana" w:hAnsi="Verdana"/>
                <w:sz w:val="18"/>
                <w:szCs w:val="18"/>
              </w:rPr>
              <w:t>ма, ответственности, правовой культуры, бережного отношения к пр</w:t>
            </w:r>
            <w:r w:rsidRPr="009E523F">
              <w:rPr>
                <w:rFonts w:ascii="Verdana" w:hAnsi="Verdana"/>
                <w:sz w:val="18"/>
                <w:szCs w:val="18"/>
              </w:rPr>
              <w:t>и</w:t>
            </w:r>
            <w:r w:rsidRPr="009E523F">
              <w:rPr>
                <w:rFonts w:ascii="Verdana" w:hAnsi="Verdana"/>
                <w:sz w:val="18"/>
                <w:szCs w:val="18"/>
              </w:rPr>
              <w:t>роде и окружающей среде, рационального природопользования.</w:t>
            </w:r>
          </w:p>
          <w:p w:rsidR="008F12F0" w:rsidRPr="009E523F" w:rsidRDefault="008F12F0" w:rsidP="00954555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9E523F">
              <w:rPr>
                <w:rFonts w:ascii="Verdana" w:hAnsi="Verdana"/>
                <w:sz w:val="18"/>
                <w:szCs w:val="18"/>
              </w:rPr>
              <w:lastRenderedPageBreak/>
              <w:t>Статья 20. Экспериментальная и инновационная деятельность в сфере образования.</w:t>
            </w:r>
          </w:p>
          <w:p w:rsidR="008F12F0" w:rsidRPr="009E523F" w:rsidRDefault="008F12F0" w:rsidP="00954555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9E523F">
              <w:rPr>
                <w:rFonts w:ascii="Verdana" w:hAnsi="Verdana"/>
                <w:sz w:val="18"/>
                <w:szCs w:val="18"/>
              </w:rPr>
              <w:t>1. Экспериментальная и инновационная деятельность в сфере образов</w:t>
            </w:r>
            <w:r w:rsidRPr="009E523F">
              <w:rPr>
                <w:rFonts w:ascii="Verdana" w:hAnsi="Verdana"/>
                <w:sz w:val="18"/>
                <w:szCs w:val="18"/>
              </w:rPr>
              <w:t>а</w:t>
            </w:r>
            <w:r w:rsidRPr="009E523F">
              <w:rPr>
                <w:rFonts w:ascii="Verdana" w:hAnsi="Verdana"/>
                <w:sz w:val="18"/>
                <w:szCs w:val="18"/>
              </w:rPr>
              <w:t xml:space="preserve">ния </w:t>
            </w:r>
          </w:p>
          <w:p w:rsidR="008F12F0" w:rsidRPr="009E523F" w:rsidRDefault="008F12F0" w:rsidP="00954555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9E523F">
              <w:rPr>
                <w:rFonts w:ascii="Verdana" w:hAnsi="Verdana"/>
                <w:sz w:val="18"/>
                <w:szCs w:val="18"/>
              </w:rPr>
              <w:t>осуществляется в целях обеспечения модернизации и развития системы образования с учетом основных направлений социально-экономического развития Российской Федерации, реализации приоритетных направл</w:t>
            </w:r>
            <w:r w:rsidRPr="009E523F">
              <w:rPr>
                <w:rFonts w:ascii="Verdana" w:hAnsi="Verdana"/>
                <w:sz w:val="18"/>
                <w:szCs w:val="18"/>
              </w:rPr>
              <w:t>е</w:t>
            </w:r>
            <w:r w:rsidRPr="009E523F">
              <w:rPr>
                <w:rFonts w:ascii="Verdana" w:hAnsi="Verdana"/>
                <w:sz w:val="18"/>
                <w:szCs w:val="18"/>
              </w:rPr>
              <w:t>ний государственной политики Российской Федерации в сфере образ</w:t>
            </w:r>
            <w:r w:rsidRPr="009E523F">
              <w:rPr>
                <w:rFonts w:ascii="Verdana" w:hAnsi="Verdana"/>
                <w:sz w:val="18"/>
                <w:szCs w:val="18"/>
              </w:rPr>
              <w:t>о</w:t>
            </w:r>
            <w:r w:rsidRPr="009E523F">
              <w:rPr>
                <w:rFonts w:ascii="Verdana" w:hAnsi="Verdana"/>
                <w:sz w:val="18"/>
                <w:szCs w:val="18"/>
              </w:rPr>
              <w:t>вания.</w:t>
            </w:r>
          </w:p>
          <w:p w:rsidR="008F12F0" w:rsidRPr="009E523F" w:rsidRDefault="008F12F0" w:rsidP="00954555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9E523F">
              <w:rPr>
                <w:rFonts w:ascii="Verdana" w:hAnsi="Verdana"/>
                <w:sz w:val="18"/>
                <w:szCs w:val="18"/>
              </w:rPr>
              <w:t>2. Экспериментальная деятельность направлена на разработку, апроб</w:t>
            </w:r>
            <w:r w:rsidRPr="009E523F">
              <w:rPr>
                <w:rFonts w:ascii="Verdana" w:hAnsi="Verdana"/>
                <w:sz w:val="18"/>
                <w:szCs w:val="18"/>
              </w:rPr>
              <w:t>а</w:t>
            </w:r>
            <w:r w:rsidRPr="009E523F">
              <w:rPr>
                <w:rFonts w:ascii="Verdana" w:hAnsi="Verdana"/>
                <w:sz w:val="18"/>
                <w:szCs w:val="18"/>
              </w:rPr>
              <w:t xml:space="preserve">цию и внедрение новых образовательных технологий, образовательных ресурсов и осуществляется в форме экспериментов, порядок и </w:t>
            </w:r>
            <w:proofErr w:type="gramStart"/>
            <w:r w:rsidRPr="009E523F">
              <w:rPr>
                <w:rFonts w:ascii="Verdana" w:hAnsi="Verdana"/>
                <w:sz w:val="18"/>
                <w:szCs w:val="18"/>
              </w:rPr>
              <w:t>условия</w:t>
            </w:r>
            <w:proofErr w:type="gramEnd"/>
            <w:r w:rsidRPr="009E523F">
              <w:rPr>
                <w:rFonts w:ascii="Verdana" w:hAnsi="Verdana"/>
                <w:sz w:val="18"/>
                <w:szCs w:val="18"/>
              </w:rPr>
              <w:t xml:space="preserve"> проведения которых определяются Правительством Российской Федер</w:t>
            </w:r>
            <w:r w:rsidRPr="009E523F">
              <w:rPr>
                <w:rFonts w:ascii="Verdana" w:hAnsi="Verdana"/>
                <w:sz w:val="18"/>
                <w:szCs w:val="18"/>
              </w:rPr>
              <w:t>а</w:t>
            </w:r>
            <w:r w:rsidRPr="009E523F">
              <w:rPr>
                <w:rFonts w:ascii="Verdana" w:hAnsi="Verdana"/>
                <w:sz w:val="18"/>
                <w:szCs w:val="18"/>
              </w:rPr>
              <w:t>ции.</w:t>
            </w:r>
          </w:p>
          <w:p w:rsidR="008F12F0" w:rsidRPr="009E523F" w:rsidRDefault="008F12F0" w:rsidP="00954555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9E523F">
              <w:rPr>
                <w:rFonts w:ascii="Verdana" w:hAnsi="Verdana"/>
                <w:sz w:val="18"/>
                <w:szCs w:val="18"/>
              </w:rPr>
              <w:t>Статья 27. Структура образовательной организации.</w:t>
            </w:r>
          </w:p>
          <w:p w:rsidR="008F12F0" w:rsidRPr="009E523F" w:rsidRDefault="008F12F0" w:rsidP="00954555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9E523F">
              <w:rPr>
                <w:rFonts w:ascii="Verdana" w:hAnsi="Verdana"/>
                <w:sz w:val="18"/>
                <w:szCs w:val="18"/>
              </w:rPr>
              <w:t>1. Образовательные организации самостоятельны в формировании своей структуры, если иное не установлено федеральными законами.</w:t>
            </w:r>
          </w:p>
          <w:p w:rsidR="008F12F0" w:rsidRPr="009E523F" w:rsidRDefault="008F12F0" w:rsidP="00954555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9E523F">
              <w:rPr>
                <w:rFonts w:ascii="Verdana" w:hAnsi="Verdana"/>
                <w:sz w:val="18"/>
                <w:szCs w:val="18"/>
              </w:rPr>
              <w:t>Статья 45. Защита прав обучающихся, родителей (законных представ</w:t>
            </w:r>
            <w:r w:rsidRPr="009E523F">
              <w:rPr>
                <w:rFonts w:ascii="Verdana" w:hAnsi="Verdana"/>
                <w:sz w:val="18"/>
                <w:szCs w:val="18"/>
              </w:rPr>
              <w:t>и</w:t>
            </w:r>
            <w:r w:rsidRPr="009E523F">
              <w:rPr>
                <w:rFonts w:ascii="Verdana" w:hAnsi="Verdana"/>
                <w:sz w:val="18"/>
                <w:szCs w:val="18"/>
              </w:rPr>
              <w:t>телей) несовершеннолетних обучающихся.</w:t>
            </w:r>
          </w:p>
          <w:p w:rsidR="008F12F0" w:rsidRPr="009E523F" w:rsidRDefault="008F12F0" w:rsidP="00954555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9E523F">
              <w:rPr>
                <w:rFonts w:ascii="Verdana" w:hAnsi="Verdana"/>
                <w:sz w:val="18"/>
                <w:szCs w:val="18"/>
              </w:rPr>
              <w:t>1. В целях защиты своих прав обучающиеся, родители (законные пре</w:t>
            </w:r>
            <w:r w:rsidRPr="009E523F">
              <w:rPr>
                <w:rFonts w:ascii="Verdana" w:hAnsi="Verdana"/>
                <w:sz w:val="18"/>
                <w:szCs w:val="18"/>
              </w:rPr>
              <w:t>д</w:t>
            </w:r>
            <w:r w:rsidRPr="009E523F">
              <w:rPr>
                <w:rFonts w:ascii="Verdana" w:hAnsi="Verdana"/>
                <w:sz w:val="18"/>
                <w:szCs w:val="18"/>
              </w:rPr>
              <w:t>ставители) несовершеннолетних обучающихся самостоятельно или через своих представителей вправе:</w:t>
            </w:r>
          </w:p>
          <w:p w:rsidR="008F12F0" w:rsidRPr="009E523F" w:rsidRDefault="008F12F0" w:rsidP="00954555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9E523F">
              <w:rPr>
                <w:rFonts w:ascii="Verdana" w:hAnsi="Verdana"/>
                <w:sz w:val="18"/>
                <w:szCs w:val="18"/>
              </w:rPr>
              <w:t>2) обращаться в комиссию по урегулированию споров между участник</w:t>
            </w:r>
            <w:r w:rsidRPr="009E523F">
              <w:rPr>
                <w:rFonts w:ascii="Verdana" w:hAnsi="Verdana"/>
                <w:sz w:val="18"/>
                <w:szCs w:val="18"/>
              </w:rPr>
              <w:t>а</w:t>
            </w:r>
            <w:r w:rsidRPr="009E523F">
              <w:rPr>
                <w:rFonts w:ascii="Verdana" w:hAnsi="Verdana"/>
                <w:sz w:val="18"/>
                <w:szCs w:val="18"/>
              </w:rPr>
              <w:t>ми образовательных отношений, в том числе по вопросам о наличии или об отсутствии конфликта интересов педагогического работника;</w:t>
            </w:r>
          </w:p>
          <w:p w:rsidR="008F12F0" w:rsidRPr="009E523F" w:rsidRDefault="008F12F0" w:rsidP="00954555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9E523F">
              <w:rPr>
                <w:rFonts w:ascii="Verdana" w:hAnsi="Verdana"/>
                <w:sz w:val="18"/>
                <w:szCs w:val="18"/>
              </w:rPr>
              <w:t>3) использовать не запрещенные законодательством Российской Фед</w:t>
            </w:r>
            <w:r w:rsidRPr="009E523F">
              <w:rPr>
                <w:rFonts w:ascii="Verdana" w:hAnsi="Verdana"/>
                <w:sz w:val="18"/>
                <w:szCs w:val="18"/>
              </w:rPr>
              <w:t>е</w:t>
            </w:r>
            <w:r w:rsidRPr="009E523F">
              <w:rPr>
                <w:rFonts w:ascii="Verdana" w:hAnsi="Verdana"/>
                <w:sz w:val="18"/>
                <w:szCs w:val="18"/>
              </w:rPr>
              <w:t>рации иные способы защиты прав и законных интересов.</w:t>
            </w:r>
          </w:p>
        </w:tc>
      </w:tr>
      <w:tr w:rsidR="008F12F0" w:rsidRPr="009E523F" w:rsidTr="00954555">
        <w:tc>
          <w:tcPr>
            <w:tcW w:w="256" w:type="pct"/>
          </w:tcPr>
          <w:p w:rsidR="008F12F0" w:rsidRPr="009E523F" w:rsidRDefault="008F12F0" w:rsidP="00954555">
            <w:pPr>
              <w:autoSpaceDE w:val="0"/>
              <w:autoSpaceDN w:val="0"/>
              <w:adjustRightInd w:val="0"/>
              <w:jc w:val="both"/>
              <w:rPr>
                <w:rFonts w:ascii="Verdana" w:eastAsia="TimesNewRomanPSMT" w:hAnsi="Verdana" w:cs="Times New Roman"/>
                <w:sz w:val="18"/>
                <w:szCs w:val="18"/>
              </w:rPr>
            </w:pPr>
            <w:r w:rsidRPr="009E523F">
              <w:rPr>
                <w:rFonts w:ascii="Verdana" w:eastAsia="TimesNewRomanPSMT" w:hAnsi="Verdana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1293" w:type="pct"/>
          </w:tcPr>
          <w:p w:rsidR="008F12F0" w:rsidRPr="009E523F" w:rsidRDefault="008F12F0" w:rsidP="00954555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9E523F">
              <w:rPr>
                <w:rFonts w:ascii="Verdana" w:hAnsi="Verdana"/>
                <w:sz w:val="18"/>
                <w:szCs w:val="18"/>
              </w:rPr>
              <w:t>Федеральный закон от 27 июля 2010 г. N 193-ФЗ «Об альтернативной пр</w:t>
            </w:r>
            <w:r w:rsidRPr="009E523F">
              <w:rPr>
                <w:rFonts w:ascii="Verdana" w:hAnsi="Verdana"/>
                <w:sz w:val="18"/>
                <w:szCs w:val="18"/>
              </w:rPr>
              <w:t>о</w:t>
            </w:r>
            <w:r w:rsidRPr="009E523F">
              <w:rPr>
                <w:rFonts w:ascii="Verdana" w:hAnsi="Verdana"/>
                <w:sz w:val="18"/>
                <w:szCs w:val="18"/>
              </w:rPr>
              <w:t>цедуре урегулирования споров с участием п</w:t>
            </w:r>
            <w:r w:rsidRPr="009E523F">
              <w:rPr>
                <w:rFonts w:ascii="Verdana" w:hAnsi="Verdana"/>
                <w:sz w:val="18"/>
                <w:szCs w:val="18"/>
              </w:rPr>
              <w:t>о</w:t>
            </w:r>
            <w:r w:rsidRPr="009E523F">
              <w:rPr>
                <w:rFonts w:ascii="Verdana" w:hAnsi="Verdana"/>
                <w:sz w:val="18"/>
                <w:szCs w:val="18"/>
              </w:rPr>
              <w:t xml:space="preserve">средника </w:t>
            </w:r>
          </w:p>
          <w:p w:rsidR="008F12F0" w:rsidRPr="009E523F" w:rsidRDefault="008F12F0" w:rsidP="00954555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9E523F">
              <w:rPr>
                <w:rFonts w:ascii="Verdana" w:hAnsi="Verdana"/>
                <w:sz w:val="18"/>
                <w:szCs w:val="18"/>
              </w:rPr>
              <w:t>(процедуре медиации)»</w:t>
            </w:r>
          </w:p>
          <w:p w:rsidR="008F12F0" w:rsidRPr="009E523F" w:rsidRDefault="008F12F0" w:rsidP="00954555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8F12F0" w:rsidRPr="009E523F" w:rsidRDefault="008F12F0" w:rsidP="00954555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51" w:type="pct"/>
          </w:tcPr>
          <w:p w:rsidR="008F12F0" w:rsidRPr="009E523F" w:rsidRDefault="008F12F0" w:rsidP="00954555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9E523F">
              <w:rPr>
                <w:rFonts w:ascii="Verdana" w:hAnsi="Verdana"/>
                <w:sz w:val="18"/>
                <w:szCs w:val="18"/>
              </w:rPr>
              <w:t>Статья 1. Предмет регулирования и сфера действия настоящего Фед</w:t>
            </w:r>
            <w:r w:rsidRPr="009E523F">
              <w:rPr>
                <w:rFonts w:ascii="Verdana" w:hAnsi="Verdana"/>
                <w:sz w:val="18"/>
                <w:szCs w:val="18"/>
              </w:rPr>
              <w:t>е</w:t>
            </w:r>
            <w:r w:rsidRPr="009E523F">
              <w:rPr>
                <w:rFonts w:ascii="Verdana" w:hAnsi="Verdana"/>
                <w:sz w:val="18"/>
                <w:szCs w:val="18"/>
              </w:rPr>
              <w:t>рального закона.</w:t>
            </w:r>
          </w:p>
          <w:p w:rsidR="008F12F0" w:rsidRPr="009E523F" w:rsidRDefault="008F12F0" w:rsidP="00954555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9E523F">
              <w:rPr>
                <w:rFonts w:ascii="Verdana" w:hAnsi="Verdana"/>
                <w:sz w:val="18"/>
                <w:szCs w:val="18"/>
              </w:rPr>
              <w:t xml:space="preserve">1. Настоящий Федеральный закон разработан </w:t>
            </w:r>
            <w:proofErr w:type="gramStart"/>
            <w:r w:rsidRPr="009E523F">
              <w:rPr>
                <w:rFonts w:ascii="Verdana" w:hAnsi="Verdana"/>
                <w:sz w:val="18"/>
                <w:szCs w:val="18"/>
              </w:rPr>
              <w:t>в целях создания прав</w:t>
            </w:r>
            <w:r w:rsidRPr="009E523F">
              <w:rPr>
                <w:rFonts w:ascii="Verdana" w:hAnsi="Verdana"/>
                <w:sz w:val="18"/>
                <w:szCs w:val="18"/>
              </w:rPr>
              <w:t>о</w:t>
            </w:r>
            <w:r w:rsidRPr="009E523F">
              <w:rPr>
                <w:rFonts w:ascii="Verdana" w:hAnsi="Verdana"/>
                <w:sz w:val="18"/>
                <w:szCs w:val="18"/>
              </w:rPr>
              <w:t>вых условий для применения в Российской Федерации альтернативной процедуры урегулирования споров с участием в качестве</w:t>
            </w:r>
            <w:proofErr w:type="gramEnd"/>
            <w:r w:rsidRPr="009E523F">
              <w:rPr>
                <w:rFonts w:ascii="Verdana" w:hAnsi="Verdana"/>
                <w:sz w:val="18"/>
                <w:szCs w:val="18"/>
              </w:rPr>
              <w:t xml:space="preserve"> посредника независимого лица - медиатора (процедуры медиации), содействия ра</w:t>
            </w:r>
            <w:r w:rsidRPr="009E523F">
              <w:rPr>
                <w:rFonts w:ascii="Verdana" w:hAnsi="Verdana"/>
                <w:sz w:val="18"/>
                <w:szCs w:val="18"/>
              </w:rPr>
              <w:t>з</w:t>
            </w:r>
            <w:r w:rsidRPr="009E523F">
              <w:rPr>
                <w:rFonts w:ascii="Verdana" w:hAnsi="Verdana"/>
                <w:sz w:val="18"/>
                <w:szCs w:val="18"/>
              </w:rPr>
              <w:t xml:space="preserve">витию партнерских деловых отношений и формированию </w:t>
            </w:r>
          </w:p>
          <w:p w:rsidR="008F12F0" w:rsidRPr="009E523F" w:rsidRDefault="008F12F0" w:rsidP="00954555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9E523F">
              <w:rPr>
                <w:rFonts w:ascii="Verdana" w:hAnsi="Verdana"/>
                <w:sz w:val="18"/>
                <w:szCs w:val="18"/>
              </w:rPr>
              <w:t>этики делового оборота, гармонизации социальных отношений.</w:t>
            </w:r>
          </w:p>
          <w:p w:rsidR="008F12F0" w:rsidRPr="009E523F" w:rsidRDefault="008F12F0" w:rsidP="00954555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9E523F">
              <w:rPr>
                <w:rFonts w:ascii="Verdana" w:hAnsi="Verdana"/>
                <w:sz w:val="18"/>
                <w:szCs w:val="18"/>
              </w:rPr>
              <w:t>2. Настоящим Федеральным законом регулируются отношения, связа</w:t>
            </w:r>
            <w:r w:rsidRPr="009E523F">
              <w:rPr>
                <w:rFonts w:ascii="Verdana" w:hAnsi="Verdana"/>
                <w:sz w:val="18"/>
                <w:szCs w:val="18"/>
              </w:rPr>
              <w:t>н</w:t>
            </w:r>
            <w:r w:rsidRPr="009E523F">
              <w:rPr>
                <w:rFonts w:ascii="Verdana" w:hAnsi="Verdana"/>
                <w:sz w:val="18"/>
                <w:szCs w:val="18"/>
              </w:rPr>
              <w:t>ные с применением процедуры медиации к спорам, возникающим из гражданских правоотношений, в том числе в связи с осуществлением предпринимательской и иной экономической деятельности, а также спорам, возникающим из трудовых правоотношений и семейных правоо</w:t>
            </w:r>
            <w:r w:rsidRPr="009E523F">
              <w:rPr>
                <w:rFonts w:ascii="Verdana" w:hAnsi="Verdana"/>
                <w:sz w:val="18"/>
                <w:szCs w:val="18"/>
              </w:rPr>
              <w:t>т</w:t>
            </w:r>
            <w:r w:rsidRPr="009E523F">
              <w:rPr>
                <w:rFonts w:ascii="Verdana" w:hAnsi="Verdana"/>
                <w:sz w:val="18"/>
                <w:szCs w:val="18"/>
              </w:rPr>
              <w:t>ношений.</w:t>
            </w:r>
          </w:p>
        </w:tc>
      </w:tr>
      <w:tr w:rsidR="008F12F0" w:rsidRPr="009E523F" w:rsidTr="00954555">
        <w:tc>
          <w:tcPr>
            <w:tcW w:w="256" w:type="pct"/>
          </w:tcPr>
          <w:p w:rsidR="008F12F0" w:rsidRPr="009E523F" w:rsidRDefault="008F12F0" w:rsidP="00954555">
            <w:pPr>
              <w:autoSpaceDE w:val="0"/>
              <w:autoSpaceDN w:val="0"/>
              <w:adjustRightInd w:val="0"/>
              <w:jc w:val="both"/>
              <w:rPr>
                <w:rFonts w:ascii="Verdana" w:eastAsia="TimesNewRomanPSMT" w:hAnsi="Verdana" w:cs="Times New Roman"/>
                <w:sz w:val="18"/>
                <w:szCs w:val="18"/>
              </w:rPr>
            </w:pPr>
            <w:r w:rsidRPr="009E523F">
              <w:rPr>
                <w:rFonts w:ascii="Verdana" w:eastAsia="TimesNewRomanPSMT" w:hAnsi="Verdana" w:cs="Times New Roman"/>
                <w:sz w:val="18"/>
                <w:szCs w:val="18"/>
              </w:rPr>
              <w:t>6.</w:t>
            </w:r>
          </w:p>
        </w:tc>
        <w:tc>
          <w:tcPr>
            <w:tcW w:w="1293" w:type="pct"/>
          </w:tcPr>
          <w:p w:rsidR="008F12F0" w:rsidRPr="009E523F" w:rsidRDefault="008F12F0" w:rsidP="00954555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9E523F">
              <w:rPr>
                <w:rFonts w:ascii="Verdana" w:hAnsi="Verdana"/>
                <w:sz w:val="18"/>
                <w:szCs w:val="18"/>
              </w:rPr>
              <w:t>Указ Президента РФ от 01 июня 2012 года №  761 «О Национальной страт</w:t>
            </w:r>
            <w:r w:rsidRPr="009E523F">
              <w:rPr>
                <w:rFonts w:ascii="Verdana" w:hAnsi="Verdana"/>
                <w:sz w:val="18"/>
                <w:szCs w:val="18"/>
              </w:rPr>
              <w:t>е</w:t>
            </w:r>
            <w:r w:rsidRPr="009E523F">
              <w:rPr>
                <w:rFonts w:ascii="Verdana" w:hAnsi="Verdana"/>
                <w:sz w:val="18"/>
                <w:szCs w:val="18"/>
              </w:rPr>
              <w:t>гии действий в интересах детей на 2012 –2017 г</w:t>
            </w:r>
            <w:r w:rsidRPr="009E523F">
              <w:rPr>
                <w:rFonts w:ascii="Verdana" w:hAnsi="Verdana"/>
                <w:sz w:val="18"/>
                <w:szCs w:val="18"/>
              </w:rPr>
              <w:t>о</w:t>
            </w:r>
            <w:r w:rsidRPr="009E523F">
              <w:rPr>
                <w:rFonts w:ascii="Verdana" w:hAnsi="Verdana"/>
                <w:sz w:val="18"/>
                <w:szCs w:val="18"/>
              </w:rPr>
              <w:t>ды»</w:t>
            </w:r>
          </w:p>
          <w:p w:rsidR="008F12F0" w:rsidRPr="009E523F" w:rsidRDefault="008F12F0" w:rsidP="00954555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51" w:type="pct"/>
          </w:tcPr>
          <w:p w:rsidR="008F12F0" w:rsidRPr="009E523F" w:rsidRDefault="008F12F0" w:rsidP="00954555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9E523F">
              <w:rPr>
                <w:rFonts w:ascii="Verdana" w:hAnsi="Verdana"/>
                <w:sz w:val="18"/>
                <w:szCs w:val="18"/>
              </w:rPr>
              <w:t>III. Доступность качественного обучения и воспитания, культурное ра</w:t>
            </w:r>
            <w:r w:rsidRPr="009E523F">
              <w:rPr>
                <w:rFonts w:ascii="Verdana" w:hAnsi="Verdana"/>
                <w:sz w:val="18"/>
                <w:szCs w:val="18"/>
              </w:rPr>
              <w:t>з</w:t>
            </w:r>
            <w:r w:rsidRPr="009E523F">
              <w:rPr>
                <w:rFonts w:ascii="Verdana" w:hAnsi="Verdana"/>
                <w:sz w:val="18"/>
                <w:szCs w:val="18"/>
              </w:rPr>
              <w:t>витие и информационная безопасность детей</w:t>
            </w:r>
          </w:p>
          <w:p w:rsidR="008F12F0" w:rsidRPr="009E523F" w:rsidRDefault="008F12F0" w:rsidP="00954555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9E523F">
              <w:rPr>
                <w:rFonts w:ascii="Verdana" w:hAnsi="Verdana"/>
                <w:sz w:val="18"/>
                <w:szCs w:val="18"/>
              </w:rPr>
              <w:t>5. Меры, направленные на развитие воспитания и социализацию детей.</w:t>
            </w:r>
          </w:p>
          <w:p w:rsidR="008F12F0" w:rsidRPr="009E523F" w:rsidRDefault="008F12F0" w:rsidP="00954555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9E523F">
              <w:rPr>
                <w:rFonts w:ascii="Verdana" w:hAnsi="Verdana"/>
                <w:sz w:val="18"/>
                <w:szCs w:val="18"/>
              </w:rPr>
              <w:t>Обеспечение развития научных основ воспитания и социализации по</w:t>
            </w:r>
            <w:r w:rsidRPr="009E523F">
              <w:rPr>
                <w:rFonts w:ascii="Verdana" w:hAnsi="Verdana"/>
                <w:sz w:val="18"/>
                <w:szCs w:val="18"/>
              </w:rPr>
              <w:t>д</w:t>
            </w:r>
            <w:r w:rsidRPr="009E523F">
              <w:rPr>
                <w:rFonts w:ascii="Verdana" w:hAnsi="Verdana"/>
                <w:sz w:val="18"/>
                <w:szCs w:val="18"/>
              </w:rPr>
              <w:t xml:space="preserve">растающих поколений; </w:t>
            </w:r>
          </w:p>
          <w:p w:rsidR="008F12F0" w:rsidRPr="009E523F" w:rsidRDefault="008F12F0" w:rsidP="00954555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9E523F">
              <w:rPr>
                <w:rFonts w:ascii="Verdana" w:hAnsi="Verdana"/>
                <w:sz w:val="18"/>
                <w:szCs w:val="18"/>
              </w:rPr>
              <w:t>Внедрение эффективных механизмов сотрудничества органов управл</w:t>
            </w:r>
            <w:r w:rsidRPr="009E523F">
              <w:rPr>
                <w:rFonts w:ascii="Verdana" w:hAnsi="Verdana"/>
                <w:sz w:val="18"/>
                <w:szCs w:val="18"/>
              </w:rPr>
              <w:t>е</w:t>
            </w:r>
            <w:r w:rsidRPr="009E523F">
              <w:rPr>
                <w:rFonts w:ascii="Verdana" w:hAnsi="Verdana"/>
                <w:sz w:val="18"/>
                <w:szCs w:val="18"/>
              </w:rPr>
              <w:t xml:space="preserve">ния образованием, гражданского общества, представителей различных </w:t>
            </w:r>
            <w:proofErr w:type="spellStart"/>
            <w:r w:rsidRPr="009E523F">
              <w:rPr>
                <w:rFonts w:ascii="Verdana" w:hAnsi="Verdana"/>
                <w:sz w:val="18"/>
                <w:szCs w:val="18"/>
              </w:rPr>
              <w:t>конфессий</w:t>
            </w:r>
            <w:proofErr w:type="spellEnd"/>
            <w:r w:rsidRPr="009E523F">
              <w:rPr>
                <w:rFonts w:ascii="Verdana" w:hAnsi="Verdana"/>
                <w:sz w:val="18"/>
                <w:szCs w:val="18"/>
              </w:rPr>
              <w:t>, средств массовой информации, родительских сообществ в области воспитания и социализации детей.</w:t>
            </w:r>
          </w:p>
          <w:p w:rsidR="008F12F0" w:rsidRPr="009E523F" w:rsidRDefault="008F12F0" w:rsidP="00954555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9E523F">
              <w:rPr>
                <w:rFonts w:ascii="Verdana" w:hAnsi="Verdana"/>
                <w:sz w:val="18"/>
                <w:szCs w:val="18"/>
              </w:rPr>
              <w:t>VI. Создание системы защиты и обеспечения прав и интересов детей и дружественного к ребенку правосудия.</w:t>
            </w:r>
          </w:p>
          <w:p w:rsidR="008F12F0" w:rsidRPr="009E523F" w:rsidRDefault="008F12F0" w:rsidP="00954555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9E523F">
              <w:rPr>
                <w:rFonts w:ascii="Verdana" w:hAnsi="Verdana"/>
                <w:sz w:val="18"/>
                <w:szCs w:val="18"/>
              </w:rPr>
              <w:t xml:space="preserve">4. </w:t>
            </w:r>
            <w:proofErr w:type="gramStart"/>
            <w:r w:rsidRPr="009E523F">
              <w:rPr>
                <w:rFonts w:ascii="Verdana" w:hAnsi="Verdana"/>
                <w:sz w:val="18"/>
                <w:szCs w:val="18"/>
              </w:rPr>
              <w:t>Меры, направленные на создание дружественного к ребенку правос</w:t>
            </w:r>
            <w:r w:rsidRPr="009E523F">
              <w:rPr>
                <w:rFonts w:ascii="Verdana" w:hAnsi="Verdana"/>
                <w:sz w:val="18"/>
                <w:szCs w:val="18"/>
              </w:rPr>
              <w:t>у</w:t>
            </w:r>
            <w:r w:rsidRPr="009E523F">
              <w:rPr>
                <w:rFonts w:ascii="Verdana" w:hAnsi="Verdana"/>
                <w:sz w:val="18"/>
                <w:szCs w:val="18"/>
              </w:rPr>
              <w:t>дия Развитие сети служб примирения в целях реализации восстанов</w:t>
            </w:r>
            <w:r w:rsidRPr="009E523F">
              <w:rPr>
                <w:rFonts w:ascii="Verdana" w:hAnsi="Verdana"/>
                <w:sz w:val="18"/>
                <w:szCs w:val="18"/>
              </w:rPr>
              <w:t>и</w:t>
            </w:r>
            <w:r w:rsidRPr="009E523F">
              <w:rPr>
                <w:rFonts w:ascii="Verdana" w:hAnsi="Verdana"/>
                <w:sz w:val="18"/>
                <w:szCs w:val="18"/>
              </w:rPr>
              <w:t>тельного правосудия;</w:t>
            </w:r>
            <w:proofErr w:type="gramEnd"/>
          </w:p>
          <w:p w:rsidR="008F12F0" w:rsidRPr="009E523F" w:rsidRDefault="008F12F0" w:rsidP="00954555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9E523F">
              <w:rPr>
                <w:rFonts w:ascii="Verdana" w:hAnsi="Verdana"/>
                <w:sz w:val="18"/>
                <w:szCs w:val="18"/>
              </w:rPr>
              <w:t>Организация школьных служб примирения, нацеленных на разрешение конфликтов в образовательных учреждениях, профилактику правон</w:t>
            </w:r>
            <w:r w:rsidRPr="009E523F">
              <w:rPr>
                <w:rFonts w:ascii="Verdana" w:hAnsi="Verdana"/>
                <w:sz w:val="18"/>
                <w:szCs w:val="18"/>
              </w:rPr>
              <w:t>а</w:t>
            </w:r>
            <w:r w:rsidRPr="009E523F">
              <w:rPr>
                <w:rFonts w:ascii="Verdana" w:hAnsi="Verdana"/>
                <w:sz w:val="18"/>
                <w:szCs w:val="18"/>
              </w:rPr>
              <w:t>рушений детей и подростков, улучшение отношений в образовательном учреждении.</w:t>
            </w:r>
          </w:p>
          <w:p w:rsidR="008F12F0" w:rsidRPr="009E523F" w:rsidRDefault="008F12F0" w:rsidP="00954555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9E523F">
              <w:rPr>
                <w:rFonts w:ascii="Verdana" w:hAnsi="Verdana"/>
                <w:sz w:val="18"/>
                <w:szCs w:val="18"/>
              </w:rPr>
              <w:t>VII. Дети-участники реализации Национальной стратегии</w:t>
            </w:r>
          </w:p>
          <w:p w:rsidR="008F12F0" w:rsidRPr="009E523F" w:rsidRDefault="008F12F0" w:rsidP="008F12F0">
            <w:pPr>
              <w:pStyle w:val="Default"/>
              <w:numPr>
                <w:ilvl w:val="0"/>
                <w:numId w:val="1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9E523F">
              <w:rPr>
                <w:rFonts w:ascii="Verdana" w:hAnsi="Verdana"/>
                <w:sz w:val="18"/>
                <w:szCs w:val="18"/>
              </w:rPr>
              <w:t>Основные задачи.</w:t>
            </w:r>
          </w:p>
          <w:p w:rsidR="008F12F0" w:rsidRPr="009E523F" w:rsidRDefault="008F12F0" w:rsidP="00954555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9E523F">
              <w:rPr>
                <w:rFonts w:ascii="Verdana" w:hAnsi="Verdana"/>
                <w:sz w:val="18"/>
                <w:szCs w:val="18"/>
              </w:rPr>
              <w:t>Развитие на основе принципов и норм международного права законод</w:t>
            </w:r>
            <w:r w:rsidRPr="009E523F">
              <w:rPr>
                <w:rFonts w:ascii="Verdana" w:hAnsi="Verdana"/>
                <w:sz w:val="18"/>
                <w:szCs w:val="18"/>
              </w:rPr>
              <w:t>а</w:t>
            </w:r>
            <w:r w:rsidRPr="009E523F">
              <w:rPr>
                <w:rFonts w:ascii="Verdana" w:hAnsi="Verdana"/>
                <w:sz w:val="18"/>
                <w:szCs w:val="18"/>
              </w:rPr>
              <w:t xml:space="preserve">тельной базы </w:t>
            </w:r>
          </w:p>
          <w:p w:rsidR="008F12F0" w:rsidRPr="009E523F" w:rsidRDefault="008F12F0" w:rsidP="00954555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9E523F">
              <w:rPr>
                <w:rFonts w:ascii="Verdana" w:hAnsi="Verdana"/>
                <w:sz w:val="18"/>
                <w:szCs w:val="18"/>
              </w:rPr>
              <w:t>в области регулирования участия детей в принятии решений, затраг</w:t>
            </w:r>
            <w:r w:rsidRPr="009E523F">
              <w:rPr>
                <w:rFonts w:ascii="Verdana" w:hAnsi="Verdana"/>
                <w:sz w:val="18"/>
                <w:szCs w:val="18"/>
              </w:rPr>
              <w:t>и</w:t>
            </w:r>
            <w:r w:rsidRPr="009E523F">
              <w:rPr>
                <w:rFonts w:ascii="Verdana" w:hAnsi="Verdana"/>
                <w:sz w:val="18"/>
                <w:szCs w:val="18"/>
              </w:rPr>
              <w:t>вающих их интересы во всех сферах жизнедеятельности.</w:t>
            </w:r>
          </w:p>
          <w:p w:rsidR="008F12F0" w:rsidRPr="009E523F" w:rsidRDefault="008F12F0" w:rsidP="00954555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9E523F">
              <w:rPr>
                <w:rFonts w:ascii="Verdana" w:hAnsi="Verdana"/>
                <w:sz w:val="18"/>
                <w:szCs w:val="18"/>
              </w:rPr>
              <w:t>Обеспечение правового обучения и воспитания детей, а также специ</w:t>
            </w:r>
            <w:r w:rsidRPr="009E523F">
              <w:rPr>
                <w:rFonts w:ascii="Verdana" w:hAnsi="Verdana"/>
                <w:sz w:val="18"/>
                <w:szCs w:val="18"/>
              </w:rPr>
              <w:t>а</w:t>
            </w:r>
            <w:r w:rsidRPr="009E523F">
              <w:rPr>
                <w:rFonts w:ascii="Verdana" w:hAnsi="Verdana"/>
                <w:sz w:val="18"/>
                <w:szCs w:val="18"/>
              </w:rPr>
              <w:t>листов, работающих с детьми.</w:t>
            </w:r>
          </w:p>
          <w:p w:rsidR="008F12F0" w:rsidRPr="009E523F" w:rsidRDefault="008F12F0" w:rsidP="00954555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9E523F">
              <w:rPr>
                <w:rFonts w:ascii="Verdana" w:hAnsi="Verdana"/>
                <w:sz w:val="18"/>
                <w:szCs w:val="18"/>
              </w:rPr>
              <w:t>Привлечение детей к участию в общественной жизни.</w:t>
            </w:r>
          </w:p>
          <w:p w:rsidR="008F12F0" w:rsidRPr="009E523F" w:rsidRDefault="008F12F0" w:rsidP="00954555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9E523F">
              <w:rPr>
                <w:rFonts w:ascii="Verdana" w:hAnsi="Verdana"/>
                <w:sz w:val="18"/>
                <w:szCs w:val="18"/>
              </w:rPr>
              <w:t>Воспитание у детей гражданственности, расширение их знаний в обла</w:t>
            </w:r>
            <w:r w:rsidRPr="009E523F">
              <w:rPr>
                <w:rFonts w:ascii="Verdana" w:hAnsi="Verdana"/>
                <w:sz w:val="18"/>
                <w:szCs w:val="18"/>
              </w:rPr>
              <w:t>с</w:t>
            </w:r>
            <w:r w:rsidRPr="009E523F">
              <w:rPr>
                <w:rFonts w:ascii="Verdana" w:hAnsi="Verdana"/>
                <w:sz w:val="18"/>
                <w:szCs w:val="18"/>
              </w:rPr>
              <w:t>ти прав человека.</w:t>
            </w:r>
          </w:p>
          <w:p w:rsidR="008F12F0" w:rsidRPr="009E523F" w:rsidRDefault="008F12F0" w:rsidP="00954555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9E523F">
              <w:rPr>
                <w:rFonts w:ascii="Verdana" w:hAnsi="Verdana"/>
                <w:sz w:val="18"/>
                <w:szCs w:val="18"/>
              </w:rPr>
              <w:t xml:space="preserve">Разработка и внедрение в практику стандартов и методик участия детей в </w:t>
            </w:r>
            <w:r w:rsidRPr="009E523F">
              <w:rPr>
                <w:rFonts w:ascii="Verdana" w:hAnsi="Verdana"/>
                <w:sz w:val="18"/>
                <w:szCs w:val="18"/>
              </w:rPr>
              <w:lastRenderedPageBreak/>
              <w:t>принятии решений, затрагивающих их интересы.</w:t>
            </w:r>
          </w:p>
        </w:tc>
      </w:tr>
      <w:tr w:rsidR="008F12F0" w:rsidRPr="009E523F" w:rsidTr="00954555">
        <w:tc>
          <w:tcPr>
            <w:tcW w:w="256" w:type="pct"/>
          </w:tcPr>
          <w:p w:rsidR="008F12F0" w:rsidRPr="009E523F" w:rsidRDefault="008F12F0" w:rsidP="00954555">
            <w:pPr>
              <w:autoSpaceDE w:val="0"/>
              <w:autoSpaceDN w:val="0"/>
              <w:adjustRightInd w:val="0"/>
              <w:jc w:val="both"/>
              <w:rPr>
                <w:rFonts w:ascii="Verdana" w:eastAsia="TimesNewRomanPSMT" w:hAnsi="Verdana" w:cs="Times New Roman"/>
                <w:sz w:val="18"/>
                <w:szCs w:val="18"/>
              </w:rPr>
            </w:pPr>
            <w:r w:rsidRPr="009E523F">
              <w:rPr>
                <w:rFonts w:ascii="Verdana" w:eastAsia="TimesNewRomanPSMT" w:hAnsi="Verdana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1293" w:type="pct"/>
          </w:tcPr>
          <w:p w:rsidR="008F12F0" w:rsidRPr="009E523F" w:rsidRDefault="008F12F0" w:rsidP="00954555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9E523F">
              <w:rPr>
                <w:rFonts w:ascii="Verdana" w:hAnsi="Verdana"/>
                <w:sz w:val="18"/>
                <w:szCs w:val="18"/>
              </w:rPr>
              <w:t>Распоряжение Прав</w:t>
            </w:r>
            <w:r w:rsidRPr="009E523F">
              <w:rPr>
                <w:rFonts w:ascii="Verdana" w:hAnsi="Verdana"/>
                <w:sz w:val="18"/>
                <w:szCs w:val="18"/>
              </w:rPr>
              <w:t>и</w:t>
            </w:r>
            <w:r w:rsidRPr="009E523F">
              <w:rPr>
                <w:rFonts w:ascii="Verdana" w:hAnsi="Verdana"/>
                <w:sz w:val="18"/>
                <w:szCs w:val="18"/>
              </w:rPr>
              <w:t xml:space="preserve">тельства </w:t>
            </w:r>
            <w:proofErr w:type="spellStart"/>
            <w:r w:rsidRPr="009E523F">
              <w:rPr>
                <w:rFonts w:ascii="Verdana" w:hAnsi="Verdana"/>
                <w:sz w:val="18"/>
                <w:szCs w:val="18"/>
              </w:rPr>
              <w:t>РФот</w:t>
            </w:r>
            <w:proofErr w:type="spellEnd"/>
            <w:r w:rsidRPr="009E523F">
              <w:rPr>
                <w:rFonts w:ascii="Verdana" w:hAnsi="Verdana"/>
                <w:sz w:val="18"/>
                <w:szCs w:val="18"/>
              </w:rPr>
              <w:t xml:space="preserve"> 15 октября 2012 г. № 1916-р «О </w:t>
            </w:r>
            <w:proofErr w:type="spellStart"/>
            <w:r w:rsidRPr="009E523F">
              <w:rPr>
                <w:rFonts w:ascii="Verdana" w:hAnsi="Verdana"/>
                <w:sz w:val="18"/>
                <w:szCs w:val="18"/>
              </w:rPr>
              <w:t>планепервоочередных</w:t>
            </w:r>
            <w:proofErr w:type="spellEnd"/>
            <w:r w:rsidRPr="009E523F">
              <w:rPr>
                <w:rFonts w:ascii="Verdana" w:hAnsi="Verdana"/>
                <w:sz w:val="18"/>
                <w:szCs w:val="18"/>
              </w:rPr>
              <w:t xml:space="preserve"> мероприятий до 2014 г</w:t>
            </w:r>
            <w:r w:rsidRPr="009E523F">
              <w:rPr>
                <w:rFonts w:ascii="Verdana" w:hAnsi="Verdana"/>
                <w:sz w:val="18"/>
                <w:szCs w:val="18"/>
              </w:rPr>
              <w:t>о</w:t>
            </w:r>
            <w:r w:rsidRPr="009E523F">
              <w:rPr>
                <w:rFonts w:ascii="Verdana" w:hAnsi="Verdana"/>
                <w:sz w:val="18"/>
                <w:szCs w:val="18"/>
              </w:rPr>
              <w:t>да по реализации ва</w:t>
            </w:r>
            <w:r w:rsidRPr="009E523F">
              <w:rPr>
                <w:rFonts w:ascii="Verdana" w:hAnsi="Verdana"/>
                <w:sz w:val="18"/>
                <w:szCs w:val="18"/>
              </w:rPr>
              <w:t>ж</w:t>
            </w:r>
            <w:r w:rsidRPr="009E523F">
              <w:rPr>
                <w:rFonts w:ascii="Verdana" w:hAnsi="Verdana"/>
                <w:sz w:val="18"/>
                <w:szCs w:val="18"/>
              </w:rPr>
              <w:t>нейших положений Н</w:t>
            </w:r>
            <w:r w:rsidRPr="009E523F">
              <w:rPr>
                <w:rFonts w:ascii="Verdana" w:hAnsi="Verdana"/>
                <w:sz w:val="18"/>
                <w:szCs w:val="18"/>
              </w:rPr>
              <w:t>а</w:t>
            </w:r>
            <w:r w:rsidRPr="009E523F">
              <w:rPr>
                <w:rFonts w:ascii="Verdana" w:hAnsi="Verdana"/>
                <w:sz w:val="18"/>
                <w:szCs w:val="18"/>
              </w:rPr>
              <w:t>циональной стратегии действий в инте</w:t>
            </w:r>
            <w:r>
              <w:rPr>
                <w:rFonts w:ascii="Verdana" w:hAnsi="Verdana"/>
                <w:sz w:val="18"/>
                <w:szCs w:val="18"/>
              </w:rPr>
              <w:t>ресах д</w:t>
            </w:r>
            <w:r>
              <w:rPr>
                <w:rFonts w:ascii="Verdana" w:hAnsi="Verdana"/>
                <w:sz w:val="18"/>
                <w:szCs w:val="18"/>
              </w:rPr>
              <w:t>е</w:t>
            </w:r>
            <w:r>
              <w:rPr>
                <w:rFonts w:ascii="Verdana" w:hAnsi="Verdana"/>
                <w:sz w:val="18"/>
                <w:szCs w:val="18"/>
              </w:rPr>
              <w:t>тей на 2012 -2017 годы»</w:t>
            </w:r>
          </w:p>
        </w:tc>
        <w:tc>
          <w:tcPr>
            <w:tcW w:w="3451" w:type="pct"/>
          </w:tcPr>
          <w:p w:rsidR="008F12F0" w:rsidRPr="009E523F" w:rsidRDefault="008F12F0" w:rsidP="00954555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9E523F">
              <w:rPr>
                <w:rFonts w:ascii="Verdana" w:hAnsi="Verdana"/>
                <w:sz w:val="18"/>
                <w:szCs w:val="18"/>
              </w:rPr>
              <w:t>Пункт 64.</w:t>
            </w:r>
          </w:p>
          <w:p w:rsidR="008F12F0" w:rsidRPr="009E523F" w:rsidRDefault="008F12F0" w:rsidP="00954555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9E523F">
              <w:rPr>
                <w:rFonts w:ascii="Verdana" w:hAnsi="Verdana"/>
                <w:sz w:val="18"/>
                <w:szCs w:val="18"/>
              </w:rPr>
              <w:t>Организация служб школьной медиации в образовательных учрежден</w:t>
            </w:r>
            <w:r w:rsidRPr="009E523F">
              <w:rPr>
                <w:rFonts w:ascii="Verdana" w:hAnsi="Verdana"/>
                <w:sz w:val="18"/>
                <w:szCs w:val="18"/>
              </w:rPr>
              <w:t>и</w:t>
            </w:r>
            <w:r w:rsidRPr="009E523F">
              <w:rPr>
                <w:rFonts w:ascii="Verdana" w:hAnsi="Verdana"/>
                <w:sz w:val="18"/>
                <w:szCs w:val="18"/>
              </w:rPr>
              <w:t>ях.</w:t>
            </w:r>
          </w:p>
        </w:tc>
      </w:tr>
      <w:tr w:rsidR="008F12F0" w:rsidRPr="009E523F" w:rsidTr="00954555">
        <w:tc>
          <w:tcPr>
            <w:tcW w:w="256" w:type="pct"/>
          </w:tcPr>
          <w:p w:rsidR="008F12F0" w:rsidRPr="009E523F" w:rsidRDefault="008F12F0" w:rsidP="00954555">
            <w:pPr>
              <w:autoSpaceDE w:val="0"/>
              <w:autoSpaceDN w:val="0"/>
              <w:adjustRightInd w:val="0"/>
              <w:jc w:val="both"/>
              <w:rPr>
                <w:rFonts w:ascii="Verdana" w:eastAsia="TimesNewRomanPSMT" w:hAnsi="Verdana" w:cs="Times New Roman"/>
                <w:sz w:val="18"/>
                <w:szCs w:val="18"/>
              </w:rPr>
            </w:pPr>
            <w:r w:rsidRPr="009E523F">
              <w:rPr>
                <w:rFonts w:ascii="Verdana" w:eastAsia="TimesNewRomanPSMT" w:hAnsi="Verdana" w:cs="Times New Roman"/>
                <w:sz w:val="18"/>
                <w:szCs w:val="18"/>
              </w:rPr>
              <w:t>8.</w:t>
            </w:r>
          </w:p>
        </w:tc>
        <w:tc>
          <w:tcPr>
            <w:tcW w:w="1293" w:type="pct"/>
          </w:tcPr>
          <w:p w:rsidR="008F12F0" w:rsidRPr="009E523F" w:rsidRDefault="008F12F0" w:rsidP="00954555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9E523F">
              <w:rPr>
                <w:rFonts w:ascii="Verdana" w:hAnsi="Verdana"/>
                <w:sz w:val="18"/>
                <w:szCs w:val="18"/>
              </w:rPr>
              <w:t xml:space="preserve">Письмо </w:t>
            </w:r>
            <w:proofErr w:type="spellStart"/>
            <w:r w:rsidRPr="009E523F">
              <w:rPr>
                <w:rFonts w:ascii="Verdana" w:hAnsi="Verdana"/>
                <w:sz w:val="18"/>
                <w:szCs w:val="18"/>
              </w:rPr>
              <w:t>Минобрнауки</w:t>
            </w:r>
            <w:proofErr w:type="spellEnd"/>
            <w:r w:rsidRPr="009E523F">
              <w:rPr>
                <w:rFonts w:ascii="Verdana" w:hAnsi="Verdana"/>
                <w:sz w:val="18"/>
                <w:szCs w:val="18"/>
              </w:rPr>
              <w:t xml:space="preserve"> РФ от18 ноября 2013 года № ВК-844/07 «О направл</w:t>
            </w:r>
            <w:r w:rsidRPr="009E523F">
              <w:rPr>
                <w:rFonts w:ascii="Verdana" w:hAnsi="Verdana"/>
                <w:sz w:val="18"/>
                <w:szCs w:val="18"/>
              </w:rPr>
              <w:t>е</w:t>
            </w:r>
            <w:r w:rsidRPr="009E523F">
              <w:rPr>
                <w:rFonts w:ascii="Verdana" w:hAnsi="Verdana"/>
                <w:sz w:val="18"/>
                <w:szCs w:val="18"/>
              </w:rPr>
              <w:t>нии методических рек</w:t>
            </w:r>
            <w:r w:rsidRPr="009E523F">
              <w:rPr>
                <w:rFonts w:ascii="Verdana" w:hAnsi="Verdana"/>
                <w:sz w:val="18"/>
                <w:szCs w:val="18"/>
              </w:rPr>
              <w:t>о</w:t>
            </w:r>
            <w:r w:rsidRPr="009E523F">
              <w:rPr>
                <w:rFonts w:ascii="Verdana" w:hAnsi="Verdana"/>
                <w:sz w:val="18"/>
                <w:szCs w:val="18"/>
              </w:rPr>
              <w:t>мендаций по организации служб школьной меди</w:t>
            </w:r>
            <w:r w:rsidRPr="009E523F">
              <w:rPr>
                <w:rFonts w:ascii="Verdana" w:hAnsi="Verdana"/>
                <w:sz w:val="18"/>
                <w:szCs w:val="18"/>
              </w:rPr>
              <w:t>а</w:t>
            </w:r>
            <w:r>
              <w:rPr>
                <w:rFonts w:ascii="Verdana" w:hAnsi="Verdana"/>
                <w:sz w:val="18"/>
                <w:szCs w:val="18"/>
              </w:rPr>
              <w:t>ции»</w:t>
            </w:r>
          </w:p>
        </w:tc>
        <w:tc>
          <w:tcPr>
            <w:tcW w:w="3451" w:type="pct"/>
          </w:tcPr>
          <w:p w:rsidR="008F12F0" w:rsidRPr="009E523F" w:rsidRDefault="008F12F0" w:rsidP="00954555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9E523F">
              <w:rPr>
                <w:rFonts w:ascii="Verdana" w:hAnsi="Verdana"/>
                <w:sz w:val="18"/>
                <w:szCs w:val="18"/>
              </w:rPr>
              <w:t>1. Актуальность создания служб школьной медиации в образовательных организациях.</w:t>
            </w:r>
          </w:p>
          <w:p w:rsidR="008F12F0" w:rsidRPr="009E523F" w:rsidRDefault="008F12F0" w:rsidP="00954555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9E523F">
              <w:rPr>
                <w:rFonts w:ascii="Verdana" w:hAnsi="Verdana"/>
                <w:sz w:val="18"/>
                <w:szCs w:val="18"/>
              </w:rPr>
              <w:t xml:space="preserve">Развитие служб школьной медиации является важнейшей социальной инновацией, оно </w:t>
            </w:r>
            <w:proofErr w:type="spellStart"/>
            <w:r w:rsidRPr="009E523F">
              <w:rPr>
                <w:rFonts w:ascii="Verdana" w:hAnsi="Verdana"/>
                <w:sz w:val="18"/>
                <w:szCs w:val="18"/>
              </w:rPr>
              <w:t>востребованно</w:t>
            </w:r>
            <w:proofErr w:type="spellEnd"/>
            <w:r w:rsidRPr="009E523F">
              <w:rPr>
                <w:rFonts w:ascii="Verdana" w:hAnsi="Verdana"/>
                <w:sz w:val="18"/>
                <w:szCs w:val="18"/>
              </w:rPr>
              <w:t xml:space="preserve"> жизнью и становится одной из приор</w:t>
            </w:r>
            <w:r w:rsidRPr="009E523F">
              <w:rPr>
                <w:rFonts w:ascii="Verdana" w:hAnsi="Verdana"/>
                <w:sz w:val="18"/>
                <w:szCs w:val="18"/>
              </w:rPr>
              <w:t>и</w:t>
            </w:r>
            <w:r w:rsidRPr="009E523F">
              <w:rPr>
                <w:rFonts w:ascii="Verdana" w:hAnsi="Verdana"/>
                <w:sz w:val="18"/>
                <w:szCs w:val="18"/>
              </w:rPr>
              <w:t>тетных задач в области современного воспитания и образования.</w:t>
            </w:r>
          </w:p>
        </w:tc>
      </w:tr>
      <w:tr w:rsidR="008F12F0" w:rsidRPr="009E523F" w:rsidTr="00954555">
        <w:tc>
          <w:tcPr>
            <w:tcW w:w="256" w:type="pct"/>
          </w:tcPr>
          <w:p w:rsidR="008F12F0" w:rsidRPr="009E523F" w:rsidRDefault="008F12F0" w:rsidP="00954555">
            <w:pPr>
              <w:autoSpaceDE w:val="0"/>
              <w:autoSpaceDN w:val="0"/>
              <w:adjustRightInd w:val="0"/>
              <w:jc w:val="both"/>
              <w:rPr>
                <w:rFonts w:ascii="Verdana" w:eastAsia="TimesNewRomanPSMT" w:hAnsi="Verdana" w:cs="Times New Roman"/>
                <w:sz w:val="18"/>
                <w:szCs w:val="18"/>
              </w:rPr>
            </w:pPr>
            <w:r>
              <w:rPr>
                <w:rFonts w:ascii="Verdana" w:eastAsia="TimesNewRomanPSMT" w:hAnsi="Verdana" w:cs="Times New Roman"/>
                <w:sz w:val="18"/>
                <w:szCs w:val="18"/>
              </w:rPr>
              <w:t>9.</w:t>
            </w:r>
          </w:p>
        </w:tc>
        <w:tc>
          <w:tcPr>
            <w:tcW w:w="1293" w:type="pct"/>
          </w:tcPr>
          <w:p w:rsidR="008F12F0" w:rsidRDefault="008F12F0" w:rsidP="00954555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Концепция</w:t>
            </w:r>
            <w:r w:rsidRPr="00D333DA">
              <w:rPr>
                <w:rFonts w:ascii="Verdana" w:hAnsi="Verdana"/>
                <w:sz w:val="18"/>
                <w:szCs w:val="18"/>
              </w:rPr>
              <w:t xml:space="preserve"> развития до 2017 года сети служб медиации в целях реализ</w:t>
            </w:r>
            <w:r w:rsidRPr="00D333DA">
              <w:rPr>
                <w:rFonts w:ascii="Verdana" w:hAnsi="Verdana"/>
                <w:sz w:val="18"/>
                <w:szCs w:val="18"/>
              </w:rPr>
              <w:t>а</w:t>
            </w:r>
            <w:r w:rsidRPr="00D333DA">
              <w:rPr>
                <w:rFonts w:ascii="Verdana" w:hAnsi="Verdana"/>
                <w:sz w:val="18"/>
                <w:szCs w:val="18"/>
              </w:rPr>
              <w:t>ции восстановительного правосудия в отношении детей, в том числе с</w:t>
            </w:r>
            <w:r w:rsidRPr="00D333DA">
              <w:rPr>
                <w:rFonts w:ascii="Verdana" w:hAnsi="Verdana"/>
                <w:sz w:val="18"/>
                <w:szCs w:val="18"/>
              </w:rPr>
              <w:t>о</w:t>
            </w:r>
            <w:r w:rsidRPr="00D333DA">
              <w:rPr>
                <w:rFonts w:ascii="Verdana" w:hAnsi="Verdana"/>
                <w:sz w:val="18"/>
                <w:szCs w:val="18"/>
              </w:rPr>
              <w:t>вершивших общественно опасные деяния, но не достигших возраста, с которого наступает уг</w:t>
            </w:r>
            <w:r w:rsidRPr="00D333DA">
              <w:rPr>
                <w:rFonts w:ascii="Verdana" w:hAnsi="Verdana"/>
                <w:sz w:val="18"/>
                <w:szCs w:val="18"/>
              </w:rPr>
              <w:t>о</w:t>
            </w:r>
            <w:r w:rsidRPr="00D333DA">
              <w:rPr>
                <w:rFonts w:ascii="Verdana" w:hAnsi="Verdana"/>
                <w:sz w:val="18"/>
                <w:szCs w:val="18"/>
              </w:rPr>
              <w:t>ловная ответственность в Российской Федерации.</w:t>
            </w:r>
            <w:r>
              <w:rPr>
                <w:rFonts w:ascii="Verdana" w:hAnsi="Verdana"/>
                <w:sz w:val="18"/>
                <w:szCs w:val="18"/>
              </w:rPr>
              <w:t xml:space="preserve"> Распоряжение Прав</w:t>
            </w:r>
            <w:r>
              <w:rPr>
                <w:rFonts w:ascii="Verdana" w:hAnsi="Verdana"/>
                <w:sz w:val="18"/>
                <w:szCs w:val="18"/>
              </w:rPr>
              <w:t>и</w:t>
            </w:r>
            <w:r>
              <w:rPr>
                <w:rFonts w:ascii="Verdana" w:hAnsi="Verdana"/>
                <w:sz w:val="18"/>
                <w:szCs w:val="18"/>
              </w:rPr>
              <w:t>тельства РФ от 30 июля 2014 г. № 1430-р.</w:t>
            </w:r>
          </w:p>
          <w:p w:rsidR="008F12F0" w:rsidRPr="009E523F" w:rsidRDefault="008F12F0" w:rsidP="00954555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51" w:type="pct"/>
          </w:tcPr>
          <w:p w:rsidR="008F12F0" w:rsidRDefault="008F12F0" w:rsidP="00954555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D333DA">
              <w:rPr>
                <w:rFonts w:ascii="Verdana" w:hAnsi="Verdana"/>
                <w:sz w:val="18"/>
                <w:szCs w:val="18"/>
              </w:rPr>
              <w:t>Концепция определяет основные цели, задачи и направления действий по созданию сети служб медиации, организации их работы, подготовке кадров, внедрению с их помощью медиативной и восстановительной практики в работу с детьми и подростками, вовлечению всех государс</w:t>
            </w:r>
            <w:r w:rsidRPr="00D333DA">
              <w:rPr>
                <w:rFonts w:ascii="Verdana" w:hAnsi="Verdana"/>
                <w:sz w:val="18"/>
                <w:szCs w:val="18"/>
              </w:rPr>
              <w:t>т</w:t>
            </w:r>
            <w:r w:rsidRPr="00D333DA">
              <w:rPr>
                <w:rFonts w:ascii="Verdana" w:hAnsi="Verdana"/>
                <w:sz w:val="18"/>
                <w:szCs w:val="18"/>
              </w:rPr>
              <w:t>венных и общественных институтов, участвующих в воспитании и фо</w:t>
            </w:r>
            <w:r w:rsidRPr="00D333DA">
              <w:rPr>
                <w:rFonts w:ascii="Verdana" w:hAnsi="Verdana"/>
                <w:sz w:val="18"/>
                <w:szCs w:val="18"/>
              </w:rPr>
              <w:t>р</w:t>
            </w:r>
            <w:r w:rsidRPr="00D333DA">
              <w:rPr>
                <w:rFonts w:ascii="Verdana" w:hAnsi="Verdana"/>
                <w:sz w:val="18"/>
                <w:szCs w:val="18"/>
              </w:rPr>
              <w:t>мировании личности - от семьи до высшей школы, включая органы и организации, привлекаемые в случаях, когда имеет место правонаруш</w:t>
            </w:r>
            <w:r w:rsidRPr="00D333DA">
              <w:rPr>
                <w:rFonts w:ascii="Verdana" w:hAnsi="Verdana"/>
                <w:sz w:val="18"/>
                <w:szCs w:val="18"/>
              </w:rPr>
              <w:t>е</w:t>
            </w:r>
            <w:r w:rsidRPr="00D333DA">
              <w:rPr>
                <w:rFonts w:ascii="Verdana" w:hAnsi="Verdana"/>
                <w:sz w:val="18"/>
                <w:szCs w:val="18"/>
              </w:rPr>
              <w:t>ние</w:t>
            </w:r>
            <w:proofErr w:type="gramEnd"/>
            <w:r w:rsidRPr="00D333DA">
              <w:rPr>
                <w:rFonts w:ascii="Verdana" w:hAnsi="Verdana"/>
                <w:sz w:val="18"/>
                <w:szCs w:val="18"/>
              </w:rPr>
              <w:t>, а также меры, направленные на повышение эффективности гос</w:t>
            </w:r>
            <w:r w:rsidRPr="00D333DA">
              <w:rPr>
                <w:rFonts w:ascii="Verdana" w:hAnsi="Verdana"/>
                <w:sz w:val="18"/>
                <w:szCs w:val="18"/>
              </w:rPr>
              <w:t>у</w:t>
            </w:r>
            <w:r w:rsidRPr="00D333DA">
              <w:rPr>
                <w:rFonts w:ascii="Verdana" w:hAnsi="Verdana"/>
                <w:sz w:val="18"/>
                <w:szCs w:val="18"/>
              </w:rPr>
              <w:t>дарственного управления в сфере обеспечения защиты прав и интер</w:t>
            </w:r>
            <w:r w:rsidRPr="00D333DA">
              <w:rPr>
                <w:rFonts w:ascii="Verdana" w:hAnsi="Verdana"/>
                <w:sz w:val="18"/>
                <w:szCs w:val="18"/>
              </w:rPr>
              <w:t>е</w:t>
            </w:r>
            <w:r w:rsidRPr="00D333DA">
              <w:rPr>
                <w:rFonts w:ascii="Verdana" w:hAnsi="Verdana"/>
                <w:sz w:val="18"/>
                <w:szCs w:val="18"/>
              </w:rPr>
              <w:t>сов детей.</w:t>
            </w:r>
          </w:p>
          <w:p w:rsidR="008F12F0" w:rsidRPr="009E523F" w:rsidRDefault="008F12F0" w:rsidP="00954555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C63B36">
              <w:rPr>
                <w:rFonts w:ascii="Verdana" w:hAnsi="Verdana"/>
                <w:sz w:val="18"/>
                <w:szCs w:val="18"/>
              </w:rPr>
              <w:t>Развитие сети служб медиации направлено на:</w:t>
            </w:r>
            <w:r w:rsidRPr="00C63B36">
              <w:rPr>
                <w:rFonts w:ascii="Verdana" w:hAnsi="Verdana"/>
                <w:sz w:val="18"/>
                <w:szCs w:val="18"/>
              </w:rPr>
              <w:br/>
              <w:t>создание системы профилактики и коррекции правонарушений среди детей и подростков, оказание помощи семье;</w:t>
            </w:r>
            <w:r w:rsidRPr="00C63B36">
              <w:rPr>
                <w:rFonts w:ascii="Verdana" w:hAnsi="Verdana"/>
                <w:sz w:val="18"/>
                <w:szCs w:val="18"/>
              </w:rPr>
              <w:br/>
              <w:t>формирование безопасной социальной среды для защиты и обеспечения прав и интересов детей;</w:t>
            </w:r>
            <w:r w:rsidRPr="00C63B36">
              <w:rPr>
                <w:rFonts w:ascii="Verdana" w:hAnsi="Verdana"/>
                <w:sz w:val="18"/>
                <w:szCs w:val="18"/>
              </w:rPr>
              <w:br/>
            </w:r>
            <w:proofErr w:type="spellStart"/>
            <w:r w:rsidRPr="00C63B36">
              <w:rPr>
                <w:rFonts w:ascii="Verdana" w:hAnsi="Verdana"/>
                <w:sz w:val="18"/>
                <w:szCs w:val="18"/>
              </w:rPr>
              <w:t>гуманизацию</w:t>
            </w:r>
            <w:proofErr w:type="spellEnd"/>
            <w:r w:rsidRPr="00C63B36">
              <w:rPr>
                <w:rFonts w:ascii="Verdana" w:hAnsi="Verdana"/>
                <w:sz w:val="18"/>
                <w:szCs w:val="18"/>
              </w:rPr>
              <w:t xml:space="preserve"> и гармонизацию общественных отношений, в первую оч</w:t>
            </w:r>
            <w:r w:rsidRPr="00C63B36">
              <w:rPr>
                <w:rFonts w:ascii="Verdana" w:hAnsi="Verdana"/>
                <w:sz w:val="18"/>
                <w:szCs w:val="18"/>
              </w:rPr>
              <w:t>е</w:t>
            </w:r>
            <w:r w:rsidRPr="00C63B36">
              <w:rPr>
                <w:rFonts w:ascii="Verdana" w:hAnsi="Verdana"/>
                <w:sz w:val="18"/>
                <w:szCs w:val="18"/>
              </w:rPr>
              <w:t>редь с участием детей и подростков;</w:t>
            </w:r>
            <w:r w:rsidRPr="00C63B36">
              <w:rPr>
                <w:rFonts w:ascii="Verdana" w:hAnsi="Verdana"/>
                <w:sz w:val="18"/>
                <w:szCs w:val="18"/>
              </w:rPr>
              <w:br/>
              <w:t>улучшение межведомственного взаимодействия всех органов и орган</w:t>
            </w:r>
            <w:r w:rsidRPr="00C63B36">
              <w:rPr>
                <w:rFonts w:ascii="Verdana" w:hAnsi="Verdana"/>
                <w:sz w:val="18"/>
                <w:szCs w:val="18"/>
              </w:rPr>
              <w:t>и</w:t>
            </w:r>
            <w:r w:rsidRPr="00C63B36">
              <w:rPr>
                <w:rFonts w:ascii="Verdana" w:hAnsi="Verdana"/>
                <w:sz w:val="18"/>
                <w:szCs w:val="18"/>
              </w:rPr>
              <w:t>заций, участвующих в работе с детьми и подростками.</w:t>
            </w:r>
            <w:proofErr w:type="gramEnd"/>
          </w:p>
        </w:tc>
      </w:tr>
      <w:tr w:rsidR="008F12F0" w:rsidRPr="009E523F" w:rsidTr="00954555">
        <w:trPr>
          <w:trHeight w:val="586"/>
        </w:trPr>
        <w:tc>
          <w:tcPr>
            <w:tcW w:w="256" w:type="pct"/>
          </w:tcPr>
          <w:p w:rsidR="008F12F0" w:rsidRPr="009E523F" w:rsidRDefault="008F12F0" w:rsidP="00954555">
            <w:pPr>
              <w:autoSpaceDE w:val="0"/>
              <w:autoSpaceDN w:val="0"/>
              <w:adjustRightInd w:val="0"/>
              <w:jc w:val="both"/>
              <w:rPr>
                <w:rFonts w:ascii="Verdana" w:eastAsia="TimesNewRomanPSMT" w:hAnsi="Verdana" w:cs="Times New Roman"/>
                <w:sz w:val="18"/>
                <w:szCs w:val="18"/>
              </w:rPr>
            </w:pPr>
            <w:r>
              <w:rPr>
                <w:rFonts w:ascii="Verdana" w:eastAsia="TimesNewRomanPSMT" w:hAnsi="Verdana" w:cs="Times New Roman"/>
                <w:sz w:val="18"/>
                <w:szCs w:val="18"/>
              </w:rPr>
              <w:t>10.</w:t>
            </w:r>
          </w:p>
        </w:tc>
        <w:tc>
          <w:tcPr>
            <w:tcW w:w="1293" w:type="pct"/>
          </w:tcPr>
          <w:p w:rsidR="008F12F0" w:rsidRPr="009E523F" w:rsidRDefault="008F12F0" w:rsidP="00954555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Устав образовательной организации</w:t>
            </w:r>
          </w:p>
        </w:tc>
        <w:tc>
          <w:tcPr>
            <w:tcW w:w="3451" w:type="pct"/>
          </w:tcPr>
          <w:p w:rsidR="008F12F0" w:rsidRPr="009E523F" w:rsidRDefault="008F12F0" w:rsidP="00954555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82B12" w:rsidRDefault="00582B12"/>
    <w:sectPr w:rsidR="00582B12" w:rsidSect="008F12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65303"/>
    <w:multiLevelType w:val="hybridMultilevel"/>
    <w:tmpl w:val="AC0E49BC"/>
    <w:lvl w:ilvl="0" w:tplc="5826378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12F0"/>
    <w:rsid w:val="00582B12"/>
    <w:rsid w:val="008F1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12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1473</Words>
  <Characters>8398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2016-02-09T05:32:00Z</cp:lastPrinted>
  <dcterms:created xsi:type="dcterms:W3CDTF">2016-02-09T05:31:00Z</dcterms:created>
  <dcterms:modified xsi:type="dcterms:W3CDTF">2016-02-09T05:33:00Z</dcterms:modified>
</cp:coreProperties>
</file>