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1533" w14:textId="41FAA1B9" w:rsidR="005C689A" w:rsidRPr="00B347B3" w:rsidRDefault="005C689A" w:rsidP="005C689A">
      <w:pPr>
        <w:spacing w:after="20"/>
        <w:jc w:val="center"/>
        <w:rPr>
          <w:b/>
        </w:rPr>
      </w:pPr>
      <w:r>
        <w:rPr>
          <w:b/>
        </w:rPr>
        <w:t>Аннотация</w:t>
      </w:r>
      <w:r w:rsidRPr="00B347B3">
        <w:rPr>
          <w:b/>
        </w:rPr>
        <w:t xml:space="preserve"> к </w:t>
      </w:r>
      <w:r w:rsidR="00F71819">
        <w:rPr>
          <w:b/>
        </w:rPr>
        <w:t xml:space="preserve">адаптированным </w:t>
      </w:r>
      <w:r w:rsidRPr="00B347B3">
        <w:rPr>
          <w:b/>
        </w:rPr>
        <w:t>рабочим программам</w:t>
      </w:r>
    </w:p>
    <w:p w14:paraId="51083219" w14:textId="7A22D620" w:rsidR="005C689A" w:rsidRDefault="005C689A" w:rsidP="005C689A">
      <w:pPr>
        <w:spacing w:after="20"/>
        <w:jc w:val="center"/>
        <w:rPr>
          <w:b/>
        </w:rPr>
      </w:pPr>
      <w:r>
        <w:rPr>
          <w:b/>
        </w:rPr>
        <w:t>по предмету «Математические представления</w:t>
      </w:r>
      <w:r w:rsidRPr="00B347B3">
        <w:rPr>
          <w:b/>
        </w:rPr>
        <w:t>»</w:t>
      </w:r>
      <w:r>
        <w:rPr>
          <w:b/>
        </w:rPr>
        <w:t xml:space="preserve"> </w:t>
      </w:r>
      <w:r w:rsidR="00F71819">
        <w:rPr>
          <w:b/>
        </w:rPr>
        <w:t>(</w:t>
      </w:r>
      <w:r>
        <w:rPr>
          <w:b/>
        </w:rPr>
        <w:t>1-4 класс</w:t>
      </w:r>
      <w:r w:rsidR="00F71819">
        <w:rPr>
          <w:b/>
        </w:rPr>
        <w:t>ы)</w:t>
      </w:r>
      <w:r>
        <w:rPr>
          <w:b/>
        </w:rPr>
        <w:t>.</w:t>
      </w:r>
    </w:p>
    <w:p w14:paraId="4276CA90" w14:textId="77777777" w:rsidR="00885E8E" w:rsidRDefault="005C689A" w:rsidP="005C689A">
      <w:pPr>
        <w:spacing w:after="20"/>
      </w:pPr>
      <w:r>
        <w:t xml:space="preserve">    </w:t>
      </w:r>
      <w:r w:rsidRPr="00B347B3">
        <w:t xml:space="preserve">Рабочие программы по </w:t>
      </w:r>
      <w:r>
        <w:t xml:space="preserve">данному учебному </w:t>
      </w:r>
      <w:r w:rsidRPr="00B347B3">
        <w:t>предмету составлены на основе</w:t>
      </w:r>
      <w:r>
        <w:t xml:space="preserve"> </w:t>
      </w:r>
      <w:r w:rsidR="00885E8E">
        <w:t xml:space="preserve">ФГОС обучающихся с умственной отсталостью (интеллектуальными нарушениями), </w:t>
      </w:r>
      <w:r>
        <w:t>адаптированной основной общеобразовательной программы для обучающихся с умственной отсталостью</w:t>
      </w:r>
      <w:r w:rsidRPr="00B347B3">
        <w:t xml:space="preserve"> </w:t>
      </w:r>
      <w:r>
        <w:t>(интеллектуальными нарушениями)</w:t>
      </w:r>
    </w:p>
    <w:p w14:paraId="6245DC37" w14:textId="77777777" w:rsidR="005C689A" w:rsidRDefault="005C689A" w:rsidP="005C689A">
      <w:pPr>
        <w:spacing w:after="20"/>
      </w:pPr>
      <w:r>
        <w:t>2 вариант.</w:t>
      </w:r>
    </w:p>
    <w:p w14:paraId="2D1E0505" w14:textId="31461083" w:rsidR="005C689A" w:rsidRDefault="005C689A" w:rsidP="005C689A">
      <w:pPr>
        <w:spacing w:after="20"/>
      </w:pPr>
      <w:r>
        <w:rPr>
          <w:b/>
        </w:rPr>
        <w:t xml:space="preserve">   </w:t>
      </w:r>
      <w:r w:rsidR="00F71819">
        <w:rPr>
          <w:b/>
        </w:rPr>
        <w:t xml:space="preserve"> </w:t>
      </w:r>
      <w:r w:rsidRPr="005C689A">
        <w:rPr>
          <w:b/>
          <w:i/>
        </w:rPr>
        <w:t>Цель</w:t>
      </w:r>
      <w:r>
        <w:t xml:space="preserve"> обучения математике – формирование элементарных математических представлений и умений и применение их в повседневной жизни. </w:t>
      </w:r>
    </w:p>
    <w:p w14:paraId="73B35EE4" w14:textId="67F447AE" w:rsidR="005C689A" w:rsidRPr="005C689A" w:rsidRDefault="00F71819" w:rsidP="005C689A">
      <w:pPr>
        <w:spacing w:after="20"/>
        <w:rPr>
          <w:b/>
          <w:i/>
        </w:rPr>
      </w:pPr>
      <w:r>
        <w:rPr>
          <w:b/>
          <w:i/>
        </w:rPr>
        <w:t xml:space="preserve">    </w:t>
      </w:r>
      <w:r w:rsidR="005C689A" w:rsidRPr="005C689A">
        <w:rPr>
          <w:b/>
          <w:i/>
        </w:rPr>
        <w:t xml:space="preserve">Задачи: </w:t>
      </w:r>
    </w:p>
    <w:p w14:paraId="434C3502" w14:textId="77777777" w:rsidR="005C689A" w:rsidRDefault="005C689A" w:rsidP="005C689A">
      <w:pPr>
        <w:spacing w:after="20"/>
      </w:pPr>
      <w:r>
        <w:sym w:font="Symbol" w:char="F0B7"/>
      </w:r>
      <w:r>
        <w:t xml:space="preserve"> умение различать и сравнивать предметы по форме, величине; </w:t>
      </w:r>
    </w:p>
    <w:p w14:paraId="5D9A6205" w14:textId="77777777" w:rsidR="005C689A" w:rsidRDefault="005C689A" w:rsidP="005C689A">
      <w:pPr>
        <w:spacing w:after="20"/>
      </w:pPr>
      <w:r>
        <w:sym w:font="Symbol" w:char="F0B7"/>
      </w:r>
      <w:r>
        <w:t xml:space="preserve"> умение ориентироваться в схеме тела, в пространстве и на плоскости; </w:t>
      </w:r>
    </w:p>
    <w:p w14:paraId="06AF40EC" w14:textId="77777777" w:rsidR="005C689A" w:rsidRDefault="005C689A" w:rsidP="005C689A">
      <w:pPr>
        <w:spacing w:after="20"/>
      </w:pPr>
      <w:r>
        <w:sym w:font="Symbol" w:char="F0B7"/>
      </w:r>
      <w:r>
        <w:t xml:space="preserve"> умение различать, сравнивать и прообразовывать множества один-много; </w:t>
      </w:r>
    </w:p>
    <w:p w14:paraId="0C5A4ED1" w14:textId="77777777" w:rsidR="005C689A" w:rsidRDefault="005C689A" w:rsidP="005C689A">
      <w:pPr>
        <w:spacing w:after="20"/>
      </w:pPr>
      <w:r>
        <w:sym w:font="Symbol" w:char="F0B7"/>
      </w:r>
      <w:r>
        <w:t>умение различать части суток, соотносить действие с временными промежутками, составлять и прослеживать последовательность событий.</w:t>
      </w:r>
    </w:p>
    <w:p w14:paraId="70318946" w14:textId="77777777" w:rsidR="00F71819" w:rsidRDefault="005C689A" w:rsidP="005C689A">
      <w:pPr>
        <w:spacing w:after="20"/>
      </w:pPr>
      <w:r>
        <w:t xml:space="preserve">   </w:t>
      </w:r>
      <w:r w:rsidR="00F71819">
        <w:t xml:space="preserve"> </w:t>
      </w:r>
      <w:r>
        <w:t xml:space="preserve">Примерная программа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Умение устанавливать </w:t>
      </w:r>
      <w:proofErr w:type="spellStart"/>
      <w:r>
        <w:t>взаимнооднозначные</w:t>
      </w:r>
      <w:proofErr w:type="spellEnd"/>
      <w:r>
        <w:t xml:space="preserve"> соответствия могут использоваться при сервировке стола, при раздаче материала и инструментов участникам какого-то общего дела, при посадке семян в горшочки и т.д. Умение пересчитывать предметы необходимо при выборе ингредиентов для приготовления блюда, при отсчитывании заданного количества листов в блокноте, при определении количества испеченных пирожков, изготовленных </w:t>
      </w:r>
      <w:r>
        <w:lastRenderedPageBreak/>
        <w:t xml:space="preserve">блокнотов и т.д. Изучая цифры, у ребенка закрепляются сведения о дате рождения, домашнем адресе, номере телефона, календарных датах, номерах пассажирского транспорта, каналах телевизионных передач и многое другое. </w:t>
      </w:r>
    </w:p>
    <w:p w14:paraId="7F8E5A6D" w14:textId="4A7C89B1" w:rsidR="00675F90" w:rsidRDefault="00F71819" w:rsidP="005C689A">
      <w:pPr>
        <w:spacing w:after="20"/>
      </w:pPr>
      <w:r>
        <w:t xml:space="preserve">      </w:t>
      </w:r>
      <w:r w:rsidR="005C689A">
        <w:t xml:space="preserve">Кроме того, в рамках коррекционно-развивающих занятий также возможно проведение занятий по математике с обучающимися, которые нуждаются в дополнительной индивидуальной работе. Обучающимся, для которых содержание предмета недоступно, программа по математике не включается в индивидуальную образовательную программу, предмет не вносится в индивидуальный учебный план. </w:t>
      </w:r>
    </w:p>
    <w:sectPr w:rsidR="00675F90" w:rsidSect="005C689A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9A"/>
    <w:rsid w:val="005C689A"/>
    <w:rsid w:val="00675F90"/>
    <w:rsid w:val="006A5D12"/>
    <w:rsid w:val="00885E8E"/>
    <w:rsid w:val="00F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FB3E"/>
  <w15:docId w15:val="{11D8878E-CAC7-4171-94BD-13DE380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89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dcterms:created xsi:type="dcterms:W3CDTF">2019-10-29T12:35:00Z</dcterms:created>
  <dcterms:modified xsi:type="dcterms:W3CDTF">2021-09-15T15:39:00Z</dcterms:modified>
</cp:coreProperties>
</file>