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3" w:rsidRDefault="00195563" w:rsidP="0019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195563" w:rsidRDefault="00195563" w:rsidP="0019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коррекционно-развивающих занятий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Дефектология»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6  класса</w:t>
      </w:r>
      <w:r w:rsidR="00AA732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7488F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195563" w:rsidRDefault="00195563" w:rsidP="0019556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коррекционно-развивающих занятий 6 класса разработана на основе федерального закона от 29.12.2012г. №273-ФЗ «Об образовании в РФ»; </w:t>
      </w:r>
      <w:r w:rsidRP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hyperlink r:id="rId4" w:history="1">
        <w:r w:rsidRPr="0037488F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школы;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является развитие и коррекция познавательных процессов школьников</w:t>
      </w:r>
      <w:r w:rsidR="0019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звена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 с учителем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дефектологом рассчитана на 202</w:t>
      </w:r>
      <w:r w:rsidR="0019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3-2024 гг., занятия проводятся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7F014F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коррекционно-ра</w:t>
      </w:r>
      <w:r w:rsidR="00AA7321">
        <w:rPr>
          <w:rFonts w:ascii="Times New Roman" w:hAnsi="Times New Roman" w:cs="Times New Roman"/>
          <w:sz w:val="24"/>
          <w:szCs w:val="24"/>
        </w:rPr>
        <w:t>звивающих занятий не превышает 2</w:t>
      </w:r>
      <w:r>
        <w:rPr>
          <w:rFonts w:ascii="Times New Roman" w:hAnsi="Times New Roman" w:cs="Times New Roman"/>
          <w:sz w:val="24"/>
          <w:szCs w:val="24"/>
        </w:rPr>
        <w:t>0 минут. Занятия носят коррекционно-развивающую и предметную направленность. Содержание программы составлено с учетом рекомендаций ПМПК, результатов диагностического обследования позна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предметно-пространственной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</w:t>
      </w:r>
    </w:p>
    <w:p w:rsidR="00195563" w:rsidRDefault="00195563" w:rsidP="00195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коррекционного курса; 3) описание места коррекционного курса в учебном плане; 4) личностные и предметные результаты освоения коррекционного курса; 5) содержание коррекционного курса; 6) календарно-тематическое планирование коррекционного курса; 7) описание материально-технического обеспечения образовательной деятельности.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информационно–просветительской деятельности учителя – дефектолога; 4) структуру коррекционно-развивающих занятий и особенности организации работы учителя-дефектолога; 5) области диагностического исследования познавательной сферы учащихся; 6) критерии оценивания результативности работы по программе.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выявление индивидуальных особенностей и особых образовательных потребностей обучающихся с интеллектуальными нарушениями,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интеллектуальными нарушениями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 ребенка.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оказание помощи и поддержки детям 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</w:t>
      </w:r>
      <w:r w:rsidR="00AA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познавательного развития и учащихся с ОВЗ.</w:t>
      </w:r>
    </w:p>
    <w:p w:rsidR="00AE5179" w:rsidRDefault="00AE5179"/>
    <w:sectPr w:rsidR="00AE5179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CCB"/>
    <w:rsid w:val="00195563"/>
    <w:rsid w:val="00195660"/>
    <w:rsid w:val="002F4F64"/>
    <w:rsid w:val="0037488F"/>
    <w:rsid w:val="005E0E02"/>
    <w:rsid w:val="007A1476"/>
    <w:rsid w:val="007F014F"/>
    <w:rsid w:val="00AA7321"/>
    <w:rsid w:val="00AC3152"/>
    <w:rsid w:val="00AE5179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D659"/>
  <w15:docId w15:val="{BC4FC2AD-6352-4F51-B2CC-F212667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minobr.gov-murman.ru%2Ffiles%2FOVZ%2FPrikaz_%E2%84%96_1598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14</cp:revision>
  <cp:lastPrinted>2022-09-14T04:57:00Z</cp:lastPrinted>
  <dcterms:created xsi:type="dcterms:W3CDTF">2021-02-08T06:39:00Z</dcterms:created>
  <dcterms:modified xsi:type="dcterms:W3CDTF">2023-09-06T07:18:00Z</dcterms:modified>
</cp:coreProperties>
</file>