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93" w:rsidRDefault="00A61F93" w:rsidP="00A61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</w:p>
    <w:p w:rsidR="00A61F93" w:rsidRDefault="00A61F93" w:rsidP="00A61F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коррекционно-развивающих занятий по предметной области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Дефектология»  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учащихся 5  класса</w:t>
      </w:r>
      <w:r w:rsidR="00E440FE">
        <w:rPr>
          <w:rFonts w:ascii="Times New Roman" w:hAnsi="Times New Roman" w:cs="Times New Roman"/>
          <w:b/>
          <w:sz w:val="24"/>
          <w:szCs w:val="24"/>
        </w:rPr>
        <w:t xml:space="preserve"> (1 вариант)</w:t>
      </w:r>
    </w:p>
    <w:p w:rsidR="00A61F93" w:rsidRDefault="00A61F93" w:rsidP="00A61F9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коррекционно-развивающих занятий 5 класса разработана на основе федерального закона от 29.12.2012г. №273-ФЗ «Об образовании в РФ»; </w:t>
      </w:r>
      <w:r w:rsidRPr="00E44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hyperlink r:id="rId5" w:history="1">
        <w:r w:rsidRPr="00E440FE"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риказа Министерства образования и науки Российской Федерации №1599 от 19.12.2014 г.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школы; адаптированной образовательной программы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ельной школы.</w:t>
      </w:r>
    </w:p>
    <w:p w:rsidR="00A61F93" w:rsidRDefault="00A61F93" w:rsidP="00A61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рабочей программы является развитие и коррекция познавательных процессов младших школьников с целью улучшения восприятия, переработки и усвоения программного материала, повышение уровня обучаемости учащихся имеющих низкий и ниже возрастной нормы уровень познавательной сферы детей с ОВЗ.</w:t>
      </w:r>
    </w:p>
    <w:p w:rsidR="00A61F93" w:rsidRDefault="00A61F93" w:rsidP="00A61F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коррекционно-развивающих занятий с учителем дефектологом рассчитана на 202</w:t>
      </w:r>
      <w:r w:rsidR="00E44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2-2023 гг., занятия проводятся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C3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неделю, </w:t>
      </w:r>
      <w:r w:rsidR="00C3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44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бщее количество часов за год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Продолжительность коррекционно-ра</w:t>
      </w:r>
      <w:r w:rsidR="00E440FE">
        <w:rPr>
          <w:rFonts w:ascii="Times New Roman" w:hAnsi="Times New Roman" w:cs="Times New Roman"/>
          <w:sz w:val="24"/>
          <w:szCs w:val="24"/>
        </w:rPr>
        <w:t>звивающих занятий не превышает 4</w:t>
      </w:r>
      <w:r>
        <w:rPr>
          <w:rFonts w:ascii="Times New Roman" w:hAnsi="Times New Roman" w:cs="Times New Roman"/>
          <w:sz w:val="24"/>
          <w:szCs w:val="24"/>
        </w:rPr>
        <w:t>0 минут. Занятия носят коррекционно-развивающую и предметную направленность. Содержание программы составлено с учетом рекомендаций ПМПК, результатов диагностического обследования познавательной деятельности учащихся. Программа направлена на коррекцию недостатков развития учебно-познавательной деятельности учащихся, с легкой умственной отсталостью. Программа представляет собой целостную, систематизированную модель взаимодействия всех участников образовательного процесса (ребенка, учителя-дефектолога, семьи, педагогов), учитывающую индивидуальные особенности учащихся, возможности предметно-пространственной развивающей среды, обеспечивающую своевременную профилактику и коррекцию нарушений у детей, имеющих легкую умственную отсталость. Целостность программы обеспечивается включением основных направлений педагогического процесса в ОУ (диагностического, коррекционно - развивающего, консультативного, информационно-просветительского и других). Программа описывает: 1) систему коррекционно-развивающей работы, предусматривающую полное взаимодействие и преемственность действий всех участников образовательных отношений; 2) систему средств и условий, обеспечивающих коррекцию нарушений у учащихся, с легкой умственной отсталостью; 3) взаимосвязанные направления диагностической, коррекционно-развивающей, консультативной, информационно–просветительской деятельности учителя – дефектолога.</w:t>
      </w:r>
    </w:p>
    <w:p w:rsidR="00A61F93" w:rsidRDefault="00A61F93" w:rsidP="00A61F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коррекционно-развивающих занятий содержит следующие разделы: 1) пояснительная записка; 2) общая характеристика коррекционного курса; 3) описание места коррекционного курса в учебном плане; 4) личностные и предметные результаты освоения коррекционного курса; 5) содержание коррекционного курса; 6) календарно-тематическое планирование коррекционного курса; 7) описание материально-технического обеспечения образовательной деятельности.</w:t>
      </w:r>
    </w:p>
    <w:p w:rsidR="00A61F93" w:rsidRDefault="00A61F93" w:rsidP="00A61F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описывает: 1) систему коррекционно-развивающей работы, предусматривающую полное взаимодействие и преемственность действий всех участников образовательных отношений; 2) систему средств и условий, обеспечивающих коррекцию нарушений у учащихся, с легкой умственной отсталостью; 3) взаимосвязанные направления диагностической, коррекционно-развивающей, консультативной, информационно–просветительской деятельности учителя – дефектолога; 4) структуру </w:t>
      </w:r>
      <w:r>
        <w:rPr>
          <w:rFonts w:ascii="Times New Roman" w:hAnsi="Times New Roman" w:cs="Times New Roman"/>
          <w:sz w:val="24"/>
          <w:szCs w:val="24"/>
        </w:rPr>
        <w:lastRenderedPageBreak/>
        <w:t>коррекционно-развивающих занятий и особенности организации работы учителя-дефектолога; 5) области диагностического исследования познавательной сферы учащихся; 6) критерии оценивания результативности работы по программе.</w:t>
      </w:r>
    </w:p>
    <w:p w:rsidR="00A61F93" w:rsidRDefault="00A61F93" w:rsidP="00A61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 выявление индивидуальных особенностей и особых образовательных потребностей обучающихся с интеллектуальными нарушениями, обусловленных недостатками в их физическом и (или) психическом развитии, и создание адекватных условий для их реализации; осуществление индивидуально ориентированной психолого-педагогической помощи обучающимся с интеллектуальными нарушениями с учетом особенностей их психофизического развития и индивидуальных возможностей (в соответствии с рекомендациями психолого-медико-педагогической комиссии); 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 ребенка.</w:t>
      </w:r>
    </w:p>
    <w:p w:rsidR="00A61F93" w:rsidRDefault="00A61F93" w:rsidP="00A61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ориентирована на оказание помощи и поддержки детям </w:t>
      </w:r>
      <w:r w:rsidR="00E44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возраста, имеющим трудности в формировании познавательной, эмоциональной и личностной сферах, способствует поиску эффективных путей преодоления возникающих трудностей в совместной учебно-игровой деятельности, направлена на развитие психических процессов у детей, имеющих низкий уровень познавательного развития и учащихся с ОВЗ.</w:t>
      </w:r>
    </w:p>
    <w:p w:rsidR="00A61F93" w:rsidRDefault="00A61F93" w:rsidP="00A61F93"/>
    <w:p w:rsidR="00AE5179" w:rsidRPr="002E7908" w:rsidRDefault="00AE5179" w:rsidP="00784861">
      <w:pPr>
        <w:rPr>
          <w:rFonts w:ascii="Times New Roman" w:hAnsi="Times New Roman" w:cs="Times New Roman"/>
          <w:sz w:val="24"/>
          <w:szCs w:val="24"/>
        </w:rPr>
      </w:pPr>
    </w:p>
    <w:sectPr w:rsidR="00AE5179" w:rsidRPr="002E7908" w:rsidSect="00AE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27A79"/>
    <w:multiLevelType w:val="multilevel"/>
    <w:tmpl w:val="736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908"/>
    <w:rsid w:val="002529A4"/>
    <w:rsid w:val="002E7908"/>
    <w:rsid w:val="00436AFB"/>
    <w:rsid w:val="00725198"/>
    <w:rsid w:val="00784861"/>
    <w:rsid w:val="007D71A1"/>
    <w:rsid w:val="009B4A2A"/>
    <w:rsid w:val="00A05572"/>
    <w:rsid w:val="00A61F93"/>
    <w:rsid w:val="00AE5179"/>
    <w:rsid w:val="00C3479A"/>
    <w:rsid w:val="00E4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7FC0"/>
  <w15:docId w15:val="{4BFD7D6D-A08F-452B-885E-5EFDE497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19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61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minobr.gov-murman.ru%2Ffiles%2FOVZ%2FPrikaz_%E2%84%96_1598_ot_19.12.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15</cp:revision>
  <cp:lastPrinted>2022-09-14T04:52:00Z</cp:lastPrinted>
  <dcterms:created xsi:type="dcterms:W3CDTF">2021-02-08T06:26:00Z</dcterms:created>
  <dcterms:modified xsi:type="dcterms:W3CDTF">2022-09-14T04:52:00Z</dcterms:modified>
</cp:coreProperties>
</file>