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A" w:rsidRDefault="00B3405A" w:rsidP="00B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B3405A" w:rsidRDefault="00B3405A" w:rsidP="00B34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C15685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F900F1">
        <w:rPr>
          <w:rFonts w:ascii="Times New Roman" w:hAnsi="Times New Roman" w:cs="Times New Roman"/>
          <w:b/>
          <w:sz w:val="24"/>
          <w:szCs w:val="24"/>
        </w:rPr>
        <w:t>4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5037D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D6395F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500E8D" w:rsidRPr="00DC6B5C" w:rsidRDefault="00D6350A" w:rsidP="0050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составлена в соответствии с ФГОС образования обучающихся с умственной отсталостью (интеллектуальными нарушениями), адаптированной основной общеобразовательной программой для обучающихся с легкой, умеренной, тяжелой и глубокой умственной отсталостью (интеллектуальными нарушениями), тяжелыми множественными нарушениями развития , адаптированными рабочими программами учителя по предметам русский язык, чтение, речевая практика, математика, мир природы и человека. Данная программа предназначена для учащихся 1-4 года обучения с </w:t>
      </w:r>
      <w:r w:rsidR="00B3405A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(ОВЗ).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разработана</w:t>
      </w:r>
      <w:r w:rsidR="00B5037D">
        <w:rPr>
          <w:rFonts w:ascii="Times New Roman" w:hAnsi="Times New Roman" w:cs="Times New Roman"/>
          <w:sz w:val="24"/>
          <w:szCs w:val="24"/>
        </w:rPr>
        <w:t xml:space="preserve"> с учетом учебного плана на 2023-24</w:t>
      </w:r>
      <w:r w:rsidR="00F900F1">
        <w:rPr>
          <w:rFonts w:ascii="Times New Roman" w:hAnsi="Times New Roman" w:cs="Times New Roman"/>
          <w:sz w:val="24"/>
          <w:szCs w:val="24"/>
        </w:rPr>
        <w:t xml:space="preserve"> </w:t>
      </w:r>
      <w:r w:rsidRPr="00D6350A">
        <w:rPr>
          <w:rFonts w:ascii="Times New Roman" w:hAnsi="Times New Roman" w:cs="Times New Roman"/>
          <w:sz w:val="24"/>
          <w:szCs w:val="24"/>
        </w:rPr>
        <w:t xml:space="preserve">учебный год и предусматривает </w:t>
      </w:r>
      <w:r w:rsidR="00D6395F">
        <w:rPr>
          <w:rFonts w:ascii="Times New Roman" w:hAnsi="Times New Roman" w:cs="Times New Roman"/>
          <w:sz w:val="24"/>
          <w:szCs w:val="24"/>
        </w:rPr>
        <w:t>индивидуальные и под</w:t>
      </w:r>
      <w:r w:rsidRPr="00D6350A">
        <w:rPr>
          <w:rFonts w:ascii="Times New Roman" w:hAnsi="Times New Roman" w:cs="Times New Roman"/>
          <w:sz w:val="24"/>
          <w:szCs w:val="24"/>
        </w:rPr>
        <w:t xml:space="preserve">групповые занятия </w:t>
      </w:r>
      <w:r w:rsidR="00B5037D">
        <w:rPr>
          <w:rFonts w:ascii="Times New Roman" w:hAnsi="Times New Roman" w:cs="Times New Roman"/>
          <w:sz w:val="24"/>
          <w:szCs w:val="24"/>
        </w:rPr>
        <w:t>2</w:t>
      </w:r>
      <w:r w:rsidR="00C15685">
        <w:rPr>
          <w:rFonts w:ascii="Times New Roman" w:hAnsi="Times New Roman" w:cs="Times New Roman"/>
          <w:sz w:val="24"/>
          <w:szCs w:val="24"/>
        </w:rPr>
        <w:t xml:space="preserve"> раз</w:t>
      </w:r>
      <w:r w:rsidR="00F900F1">
        <w:rPr>
          <w:rFonts w:ascii="Times New Roman" w:hAnsi="Times New Roman" w:cs="Times New Roman"/>
          <w:sz w:val="24"/>
          <w:szCs w:val="24"/>
        </w:rPr>
        <w:t>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неделю, с</w:t>
      </w:r>
      <w:r w:rsidR="00392040">
        <w:rPr>
          <w:rFonts w:ascii="Times New Roman" w:hAnsi="Times New Roman" w:cs="Times New Roman"/>
          <w:sz w:val="24"/>
          <w:szCs w:val="24"/>
        </w:rPr>
        <w:t>огл</w:t>
      </w:r>
      <w:r w:rsidR="00B5037D">
        <w:rPr>
          <w:rFonts w:ascii="Times New Roman" w:hAnsi="Times New Roman" w:cs="Times New Roman"/>
          <w:sz w:val="24"/>
          <w:szCs w:val="24"/>
        </w:rPr>
        <w:t>асно утвержденному графику – 68 часов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учебном году. Продолжительность коррекционно-развивающих занятий не превышает 40 минут.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 w:rsidR="00C15685"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 xml:space="preserve">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 Целью применения данной программы является: </w:t>
      </w:r>
      <w:r w:rsidR="00500E8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4C0F75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Достижение цели предусматривает решение ряда задач: -коррекция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-стимулирование активности и вовлечение во все виды деятельности (познавательную, игровую, продуктивную); -формирование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-обогащение словарного запаса детей на основе использования соответствующей терминологии; -исправление недостатков моторики, совершенствование зрительно-двигательной координации; -формирование математических представлений, навыков письма и чтения. Для написания коррекционно-развивающей программы в начале и конце учебного года проводится мониторинг коррекционно-развивающей деятельности. Диагностика учащихся с ОВЗ осуществляется по следующим направлениям: - выявление уровня актуального развития и зоны ближайшего развития ребенка с целью определения </w:t>
      </w:r>
      <w:r w:rsidRPr="00D6350A">
        <w:rPr>
          <w:rFonts w:ascii="Times New Roman" w:hAnsi="Times New Roman" w:cs="Times New Roman"/>
          <w:sz w:val="24"/>
          <w:szCs w:val="24"/>
        </w:rPr>
        <w:lastRenderedPageBreak/>
        <w:t>перспектив обучения и воспитания, динамического наблюдения за его развитием; -распределение детей на группы по ведущему дефекту; - выявление пробелов в освоении образовательной программы по письму, чтению и развитию речи, математике и окружающему миру; - определение оптимальных условий индивидуального развития в процессе комплексного воздействия на ребенка. 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В обследовании детей с ОВЗ выделяются два аспекта: психологический -для классификации школьных трудностей учащегося и определения соответствия уровня актуального развития его учебным достижениям и педагогический 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составляю программу коррекционной работы. 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календарно-тематическим планированием учителя-предметника.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4C0F75" w:rsidRDefault="00D6395F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коррекционных курсов; 3</w:t>
      </w:r>
      <w:r w:rsidRPr="00EF70A8">
        <w:rPr>
          <w:rFonts w:ascii="Times New Roman" w:hAnsi="Times New Roman" w:cs="Times New Roman"/>
          <w:sz w:val="24"/>
          <w:szCs w:val="24"/>
        </w:rPr>
        <w:t xml:space="preserve">) </w:t>
      </w:r>
      <w:r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описание места коррекционного курса в учебном плане</w:t>
      </w:r>
      <w:r w:rsidRPr="00EF70A8">
        <w:rPr>
          <w:rFonts w:ascii="Times New Roman" w:hAnsi="Times New Roman" w:cs="Times New Roman"/>
          <w:sz w:val="24"/>
          <w:szCs w:val="24"/>
        </w:rPr>
        <w:t xml:space="preserve">; 4) </w:t>
      </w:r>
      <w:r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и предметные результаты освоения 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5) </w:t>
      </w:r>
      <w:r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</w:t>
      </w:r>
      <w:r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6) календарно-тематическое планирование; 7) </w:t>
      </w:r>
      <w:r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  <w:r w:rsidRPr="00EF70A8">
        <w:rPr>
          <w:rFonts w:ascii="Times New Roman" w:hAnsi="Times New Roman" w:cs="Times New Roman"/>
          <w:sz w:val="24"/>
          <w:szCs w:val="24"/>
        </w:rPr>
        <w:t>.</w:t>
      </w:r>
      <w:r w:rsidR="00D6350A" w:rsidRPr="00D6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79" w:rsidRPr="00D6350A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>Программа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предупреждение и коррекцию во</w:t>
      </w:r>
      <w:r w:rsidR="00D6395F">
        <w:rPr>
          <w:rFonts w:ascii="Times New Roman" w:hAnsi="Times New Roman" w:cs="Times New Roman"/>
          <w:sz w:val="24"/>
          <w:szCs w:val="24"/>
        </w:rPr>
        <w:t xml:space="preserve">зможных трудностей у учащихся </w:t>
      </w:r>
      <w:r w:rsidR="00B5037D">
        <w:rPr>
          <w:rFonts w:ascii="Times New Roman" w:hAnsi="Times New Roman" w:cs="Times New Roman"/>
          <w:sz w:val="24"/>
          <w:szCs w:val="24"/>
        </w:rPr>
        <w:t>с легкой</w:t>
      </w:r>
      <w:r w:rsidR="00D6395F">
        <w:rPr>
          <w:rFonts w:ascii="Times New Roman" w:hAnsi="Times New Roman" w:cs="Times New Roman"/>
          <w:sz w:val="24"/>
          <w:szCs w:val="24"/>
        </w:rPr>
        <w:t xml:space="preserve"> степенью умственной отсталости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при освоении адаптированной основной общеобразовательной программы.</w:t>
      </w:r>
      <w:bookmarkStart w:id="0" w:name="_GoBack"/>
      <w:bookmarkEnd w:id="0"/>
    </w:p>
    <w:sectPr w:rsidR="00AE5179" w:rsidRPr="00D6350A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0A"/>
    <w:rsid w:val="00134A9A"/>
    <w:rsid w:val="002324ED"/>
    <w:rsid w:val="00392040"/>
    <w:rsid w:val="004A28D4"/>
    <w:rsid w:val="004C0F75"/>
    <w:rsid w:val="00500E8D"/>
    <w:rsid w:val="0093392C"/>
    <w:rsid w:val="009721A4"/>
    <w:rsid w:val="00AE2ADF"/>
    <w:rsid w:val="00AE5179"/>
    <w:rsid w:val="00B3405A"/>
    <w:rsid w:val="00B5037D"/>
    <w:rsid w:val="00C15685"/>
    <w:rsid w:val="00CD7410"/>
    <w:rsid w:val="00D6350A"/>
    <w:rsid w:val="00D6395F"/>
    <w:rsid w:val="00F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4479"/>
  <w15:docId w15:val="{905C4C11-3DFB-4B15-A178-EDD569A0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16</cp:revision>
  <cp:lastPrinted>2022-09-14T04:46:00Z</cp:lastPrinted>
  <dcterms:created xsi:type="dcterms:W3CDTF">2021-02-08T06:15:00Z</dcterms:created>
  <dcterms:modified xsi:type="dcterms:W3CDTF">2023-09-06T07:09:00Z</dcterms:modified>
</cp:coreProperties>
</file>