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9" w:rsidRPr="004929C3" w:rsidRDefault="00FF16B9" w:rsidP="004929C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C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929C3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bookmarkStart w:id="0" w:name="_GoBack"/>
      <w:bookmarkEnd w:id="0"/>
      <w:r w:rsidR="004929C3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Pr="004929C3">
        <w:rPr>
          <w:rFonts w:ascii="Times New Roman" w:hAnsi="Times New Roman" w:cs="Times New Roman"/>
          <w:b/>
          <w:sz w:val="24"/>
          <w:szCs w:val="24"/>
        </w:rPr>
        <w:t>льтернативная коммуникация</w:t>
      </w:r>
      <w:r w:rsidR="00BE5145" w:rsidRPr="004929C3">
        <w:rPr>
          <w:rFonts w:ascii="Times New Roman" w:hAnsi="Times New Roman" w:cs="Times New Roman"/>
          <w:b/>
          <w:sz w:val="24"/>
          <w:szCs w:val="24"/>
        </w:rPr>
        <w:t>» 6 класс</w:t>
      </w:r>
    </w:p>
    <w:p w:rsidR="004929C3" w:rsidRPr="004929C3" w:rsidRDefault="004929C3" w:rsidP="004929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Программа коррекционного курса</w:t>
      </w:r>
      <w:r w:rsidRPr="004929C3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6</w:t>
      </w:r>
      <w:r w:rsidRPr="004929C3">
        <w:rPr>
          <w:rFonts w:ascii="Times New Roman" w:hAnsi="Times New Roman" w:cs="Times New Roman"/>
          <w:sz w:val="24"/>
          <w:szCs w:val="24"/>
        </w:rPr>
        <w:t xml:space="preserve"> класс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4929C3" w:rsidRPr="004929C3" w:rsidRDefault="004929C3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1.</w:t>
      </w:r>
      <w:r w:rsidRPr="004929C3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4929C3" w:rsidRPr="004929C3" w:rsidRDefault="004929C3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2.</w:t>
      </w:r>
      <w:r w:rsidRPr="004929C3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929C3" w:rsidRPr="004929C3" w:rsidRDefault="004929C3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3.</w:t>
      </w:r>
      <w:r w:rsidRPr="004929C3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4929C3" w:rsidRPr="004929C3" w:rsidRDefault="004929C3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4.</w:t>
      </w:r>
      <w:r w:rsidRPr="004929C3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4929C3" w:rsidRPr="004929C3" w:rsidRDefault="004929C3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5.</w:t>
      </w:r>
      <w:r w:rsidRPr="004929C3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программы</w:t>
      </w:r>
      <w:r w:rsidRPr="004929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Освоение доступных средств невербальной коммуникации: взгляда, мимики, жеста, предмета, графического изображения, знаковой системы.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Освоение таблицы букв, карточек с напечатанными словами, набора букв как средства коммуникации.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Составление коммуникативных таблиц и коммуникативных тетрадей для общения в школе, дома и в других местах.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Освоение технических коммуникативных устройств.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Коррекционные задачи: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речи;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слухового и зрительного восприятия;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памяти;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внимания;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зрительно-двигательной координации;</w:t>
      </w:r>
    </w:p>
    <w:p w:rsidR="004929C3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вербальных и невербальных коммуникативных навыков;</w:t>
      </w:r>
    </w:p>
    <w:p w:rsidR="00BE5145" w:rsidRPr="004929C3" w:rsidRDefault="004929C3" w:rsidP="004929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29C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мелкой моторики пальцев, кисти рук;</w:t>
      </w:r>
    </w:p>
    <w:p w:rsidR="00FF16B9" w:rsidRPr="004929C3" w:rsidRDefault="00FF16B9" w:rsidP="004929C3">
      <w:pPr>
        <w:tabs>
          <w:tab w:val="left" w:pos="5200"/>
        </w:tabs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Планируемые результаты изучаемого курса.</w:t>
      </w:r>
      <w:r w:rsidRPr="0049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5145" w:rsidRPr="004929C3" w:rsidRDefault="00BE5145" w:rsidP="00492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9C3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E5145" w:rsidRPr="004929C3" w:rsidRDefault="00BE5145" w:rsidP="004929C3">
      <w:pPr>
        <w:pStyle w:val="a3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4929C3">
        <w:rPr>
          <w:rFonts w:ascii="Times New Roman" w:hAnsi="Times New Roman"/>
          <w:color w:val="000000" w:themeColor="text1"/>
          <w:sz w:val="24"/>
          <w:szCs w:val="24"/>
        </w:rPr>
        <w:t>Предметные результаты освоения АООП образования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  <w:r w:rsidRPr="004929C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Примерные планируемые результаты освоения программы </w:t>
      </w:r>
      <w:proofErr w:type="gramStart"/>
      <w:r w:rsidRPr="004929C3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4929C3">
        <w:rPr>
          <w:rFonts w:ascii="Times New Roman" w:hAnsi="Times New Roman" w:cs="Times New Roman"/>
          <w:sz w:val="24"/>
          <w:szCs w:val="24"/>
        </w:rPr>
        <w:t xml:space="preserve">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Ожидаемые личностные результаты: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основы персональной идентичности, осознание своей принадлежности к определенному полу, осознание себя как «Я»;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социально-эмоциональное участие в процессе общения и совместной деятельности; - овладение начальными навыками адаптации в динамично изменяющемся и развивающемся мире;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lastRenderedPageBreak/>
        <w:t>- освоение доступных социальных ролей, развитие мотивов учебной деятельности и формирование личностного смысла учения;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Личностные результаты оцениваются в общей системе экспертной оценки, используемой в образовательной организации.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Возможные предметные результаты: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1) Развитие речи как средства общения в контексте познания окружающего мира и личного опыта ребенка.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Понимание слов, обозначающих объекты и явления природы, объекты рукотворного мира и деятельность человека.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- Умение самостоятельно использовать усвоенный лексико-грамматический материал в учебных и коммуникативных целях.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2) Овладение доступными средствами коммуникации и общения – вербальными и невербальными.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Качество сформированности устной речи в соответствии с возрастными показаниями. - Понимание обращенной речи, понимание смысла рисунков, фотографий, пиктограмм, других графических знаков.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Умение пользоваться средствами альтернативной коммуникации: жестами, взглядом, коммуникативными средствами.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Мотивы коммуникации: познавательные интересы, общение и взаимодействие в разнообразных видах детской деятельности.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Умение использовать средства альтернативной коммуникации в процессе общения: использование графических изображений объектов и действий путем указания на изображение или передачи карточки с изображением предметов, жестов, взгляда, шумовых, голосовых, </w:t>
      </w:r>
      <w:proofErr w:type="spellStart"/>
      <w:r w:rsidRPr="004929C3">
        <w:rPr>
          <w:rFonts w:ascii="Times New Roman" w:hAnsi="Times New Roman" w:cs="Times New Roman"/>
          <w:sz w:val="24"/>
          <w:szCs w:val="24"/>
        </w:rPr>
        <w:t>речеподражательных</w:t>
      </w:r>
      <w:proofErr w:type="spellEnd"/>
      <w:r w:rsidRPr="004929C3">
        <w:rPr>
          <w:rFonts w:ascii="Times New Roman" w:hAnsi="Times New Roman" w:cs="Times New Roman"/>
          <w:sz w:val="24"/>
          <w:szCs w:val="24"/>
        </w:rPr>
        <w:t xml:space="preserve"> реакций для выражения индивидуальных потребностей (либо другим доступным способом).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4) Глобальное чтение в доступных ребенку пределах, понимание смысла узнаваемого слова.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Узнавание и различение напечатанных слов, обозначающих имена людей, названия хорошо известных предметов и действий.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Использование карточек с напечатанными словами как средства коммуникации. Развитие предпосылок к осмысленному чтению и письму, обучение чтению и письму.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Узнавание и различение образов графем (букв).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Копирование с образца отдельных букв, слогов, слов.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Начальные навыки чтения и письма Чтение и письмо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Начальные навыки чтения и письма.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Предметные результаты определяются индивидуальными возможностями ребенка и тем, что его образование нацелено на максимальное развитие жизненной компетенции. Оцениваются в общей системе экспертной оценки, используемой в образовательной организации.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Изучение предмета «Речь и альтернативная коммуникация» в 6 классе направлено на формирование следующих базовых учебных действий.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Личностные учебные действия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овладение навыками коммуникации;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дифференциация и осмысление картины мира и ее временно-пространственной организации;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lastRenderedPageBreak/>
        <w:t xml:space="preserve">- осмысление своего социального окружения и освоению соответствующих возрасту системы ценностей и социальных ролей.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Коммуникативные учебные действия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- вступать в контакт и работать в коллективе (учитель - ученик, ученик - ученик, ученик - класс, учитель-класс);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использовать принятые ритуалы социального взаимодействия с учителем;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слушать и понимать инструкцию к учебному заданию в разных видах деятельности и быту;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помощь.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помещения); - адекватно использовать ритуалы школьного поведения (поднимать руку, вставать и выходить из-за парты и т. д.);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- работать с учебными принадлежностями и организовывать рабочее место под руководством учителя; - выполнять задания в соответствии с определенными характеристиками: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выполнение задания полностью (от начала до конца);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выполнение задания с заданными качественными параметрами;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переход от одного задания (операции, действия) к другому в соответствии с расписанием занятий, алгоритмом действия и т.д. - активно участвовать в деятельности, контролировать и оценивать свои действия;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соотносить свои действия и их результаты с заданными образцами. Познавательные учебные действия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выделять существенные, общие и отличительные свойства предметов с помощью учителя;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>- ориентироваться на листе бумаги, у доски под руководством учителя;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 - уметь слушать и отвечать на простые вопросы учителя;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называть, характеризовать предметы по их основным свойствам (цвету, форме, размеру, материалу);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группировать предметы на основе существенных признаков (одного-двух) с помощью учителя;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929C3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4929C3">
        <w:rPr>
          <w:rFonts w:ascii="Times New Roman" w:hAnsi="Times New Roman" w:cs="Times New Roman"/>
          <w:sz w:val="24"/>
          <w:szCs w:val="24"/>
        </w:rPr>
        <w:t xml:space="preserve">- символические средства с помощью учителя; </w:t>
      </w:r>
    </w:p>
    <w:p w:rsidR="00BE5145" w:rsidRPr="004929C3" w:rsidRDefault="00BE5145" w:rsidP="00492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9C3">
        <w:rPr>
          <w:rFonts w:ascii="Times New Roman" w:hAnsi="Times New Roman" w:cs="Times New Roman"/>
          <w:sz w:val="24"/>
          <w:szCs w:val="24"/>
        </w:rPr>
        <w:t xml:space="preserve">- узнавать и различать образы графем. </w:t>
      </w:r>
    </w:p>
    <w:p w:rsidR="00BE5145" w:rsidRPr="004A613F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811E7" w:rsidRDefault="004811E7" w:rsidP="00B23154">
      <w:pPr>
        <w:ind w:left="851"/>
        <w:jc w:val="both"/>
      </w:pPr>
    </w:p>
    <w:sectPr w:rsidR="004811E7" w:rsidSect="00C15F82">
      <w:pgSz w:w="11906" w:h="16838"/>
      <w:pgMar w:top="510" w:right="68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0F9"/>
    <w:multiLevelType w:val="multilevel"/>
    <w:tmpl w:val="1108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B9"/>
    <w:rsid w:val="004811E7"/>
    <w:rsid w:val="004929C3"/>
    <w:rsid w:val="009B5682"/>
    <w:rsid w:val="00B23154"/>
    <w:rsid w:val="00BE5145"/>
    <w:rsid w:val="00D5741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939B"/>
  <w15:docId w15:val="{F6F83139-68BB-40AE-8A59-4C07D78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F1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qFormat/>
    <w:rsid w:val="00FF16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"/>
    <w:link w:val="a3"/>
    <w:uiPriority w:val="99"/>
    <w:rsid w:val="00FF16B9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link w:val="a6"/>
    <w:uiPriority w:val="34"/>
    <w:qFormat/>
    <w:rsid w:val="00FF16B9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Абзац списка Знак"/>
    <w:link w:val="a5"/>
    <w:uiPriority w:val="99"/>
    <w:locked/>
    <w:rsid w:val="00FF16B9"/>
    <w:rPr>
      <w:rFonts w:ascii="Calibri" w:eastAsia="Arial Unicode MS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F3D1-5011-4785-98F5-9248BC48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1289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8</cp:revision>
  <dcterms:created xsi:type="dcterms:W3CDTF">2018-02-24T14:44:00Z</dcterms:created>
  <dcterms:modified xsi:type="dcterms:W3CDTF">2022-09-12T06:31:00Z</dcterms:modified>
</cp:coreProperties>
</file>