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E0" w:rsidRPr="005C7638" w:rsidRDefault="005C7638" w:rsidP="00BB6EF3">
      <w:pPr>
        <w:pStyle w:val="article-block"/>
        <w:shd w:val="clear" w:color="auto" w:fill="FCFCFC"/>
        <w:spacing w:before="90" w:beforeAutospacing="0" w:after="300" w:afterAutospacing="0"/>
        <w:jc w:val="center"/>
        <w:rPr>
          <w:b/>
          <w:color w:val="000000"/>
          <w:sz w:val="28"/>
          <w:szCs w:val="28"/>
        </w:rPr>
      </w:pPr>
      <w:r w:rsidRPr="005C7638">
        <w:rPr>
          <w:b/>
          <w:color w:val="000000"/>
          <w:sz w:val="28"/>
          <w:szCs w:val="28"/>
        </w:rPr>
        <w:t>Конспект мероприятия пиар-час «Азбука медиации»</w:t>
      </w:r>
    </w:p>
    <w:p w:rsidR="005C7638" w:rsidRPr="005C7638" w:rsidRDefault="005C7638" w:rsidP="005C7638">
      <w:pPr>
        <w:pStyle w:val="article-block"/>
        <w:shd w:val="clear" w:color="auto" w:fill="FCFCFC"/>
        <w:spacing w:before="90" w:beforeAutospacing="0" w:after="300" w:afterAutospacing="0"/>
        <w:jc w:val="both"/>
        <w:rPr>
          <w:sz w:val="28"/>
          <w:szCs w:val="28"/>
        </w:rPr>
      </w:pPr>
      <w:r w:rsidRPr="005C7638">
        <w:rPr>
          <w:b/>
          <w:color w:val="000000"/>
          <w:sz w:val="28"/>
          <w:szCs w:val="28"/>
        </w:rPr>
        <w:t>Цель:</w:t>
      </w:r>
      <w:r w:rsidR="00BB6EF3">
        <w:rPr>
          <w:b/>
          <w:color w:val="000000"/>
          <w:sz w:val="28"/>
          <w:szCs w:val="28"/>
        </w:rPr>
        <w:t xml:space="preserve"> </w:t>
      </w:r>
      <w:r w:rsidRPr="005C7638">
        <w:rPr>
          <w:sz w:val="28"/>
          <w:szCs w:val="28"/>
        </w:rPr>
        <w:t>популяризация метода восстановительной медиации среди родительской общественности посредством активных медиативных технологий, методов, приёмов, направленных на профилактику конфликтного поведения.</w:t>
      </w:r>
    </w:p>
    <w:p w:rsidR="005C7638" w:rsidRPr="00927426" w:rsidRDefault="005C7638" w:rsidP="005C7638">
      <w:pPr>
        <w:pStyle w:val="article-block"/>
        <w:shd w:val="clear" w:color="auto" w:fill="FCFCFC"/>
        <w:spacing w:before="90" w:beforeAutospacing="0" w:after="300" w:afterAutospacing="0"/>
        <w:jc w:val="both"/>
        <w:rPr>
          <w:color w:val="000000"/>
          <w:sz w:val="28"/>
          <w:szCs w:val="28"/>
        </w:rPr>
      </w:pPr>
      <w:r w:rsidRPr="005C7638">
        <w:rPr>
          <w:b/>
          <w:sz w:val="28"/>
          <w:szCs w:val="28"/>
        </w:rPr>
        <w:t>Оборудование:</w:t>
      </w:r>
      <w:r w:rsidR="00BB6EF3">
        <w:rPr>
          <w:b/>
          <w:sz w:val="28"/>
          <w:szCs w:val="28"/>
        </w:rPr>
        <w:t xml:space="preserve"> </w:t>
      </w:r>
      <w:proofErr w:type="gramStart"/>
      <w:r w:rsidRPr="005C7638">
        <w:rPr>
          <w:sz w:val="28"/>
          <w:szCs w:val="28"/>
        </w:rPr>
        <w:t>«Азбука медиации»  (см. приложение) по количеству участников; ручки, маркеры, ноутбук, проектор, колонки, раздаточный материал (см. приложение).</w:t>
      </w:r>
      <w:proofErr w:type="gramEnd"/>
    </w:p>
    <w:p w:rsidR="002561F8" w:rsidRPr="005C7638" w:rsidRDefault="007D06E0"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Pr>
          <w:b/>
          <w:color w:val="000000"/>
          <w:sz w:val="28"/>
          <w:szCs w:val="28"/>
          <w:u w:val="single"/>
        </w:rPr>
        <w:t xml:space="preserve"> Слайд 1</w:t>
      </w:r>
    </w:p>
    <w:p w:rsidR="002561F8"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Добрый день, уважаемые ребята!  Спасибо, ч</w:t>
      </w:r>
      <w:r w:rsidR="005C7638" w:rsidRPr="005C7638">
        <w:rPr>
          <w:color w:val="000000"/>
          <w:sz w:val="28"/>
          <w:szCs w:val="28"/>
        </w:rPr>
        <w:t>то нашли время посетить открытое мероприятие</w:t>
      </w:r>
      <w:r w:rsidRPr="005C7638">
        <w:rPr>
          <w:color w:val="000000"/>
          <w:sz w:val="28"/>
          <w:szCs w:val="28"/>
        </w:rPr>
        <w:t xml:space="preserve">. </w:t>
      </w:r>
    </w:p>
    <w:p w:rsidR="00927426"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Надеюсь, что вы не пожалеете, что выбрали наш модуль.</w:t>
      </w:r>
    </w:p>
    <w:p w:rsidR="00927426"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Итак, мы начинаем!</w:t>
      </w:r>
    </w:p>
    <w:p w:rsidR="00927426" w:rsidRPr="005C7638" w:rsidRDefault="00927426" w:rsidP="007D06E0">
      <w:pPr>
        <w:pStyle w:val="article-block"/>
        <w:shd w:val="clear" w:color="auto" w:fill="FCFCFC"/>
        <w:spacing w:before="90" w:beforeAutospacing="0" w:after="300" w:afterAutospacing="0" w:line="360" w:lineRule="auto"/>
        <w:contextualSpacing/>
        <w:jc w:val="center"/>
        <w:rPr>
          <w:b/>
          <w:color w:val="000000"/>
          <w:sz w:val="28"/>
          <w:szCs w:val="28"/>
        </w:rPr>
      </w:pPr>
      <w:r w:rsidRPr="005C7638">
        <w:rPr>
          <w:b/>
          <w:color w:val="000000"/>
          <w:sz w:val="28"/>
          <w:szCs w:val="28"/>
        </w:rPr>
        <w:t>Агитбригада</w:t>
      </w:r>
    </w:p>
    <w:p w:rsidR="00D92B4D"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Спасибо</w:t>
      </w:r>
      <w:r w:rsidR="000042FF" w:rsidRPr="005C7638">
        <w:rPr>
          <w:color w:val="000000"/>
          <w:sz w:val="28"/>
          <w:szCs w:val="28"/>
        </w:rPr>
        <w:t>, ребята!</w:t>
      </w:r>
    </w:p>
    <w:p w:rsidR="00D92B4D"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А мы продолжаем работать.</w:t>
      </w:r>
    </w:p>
    <w:p w:rsidR="00D92B4D"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Каждый из вас получил «Азбуку медиации», откройте её.</w:t>
      </w:r>
    </w:p>
    <w:p w:rsidR="00927426" w:rsidRPr="005C7638"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sidRPr="005C7638">
        <w:rPr>
          <w:b/>
          <w:color w:val="000000"/>
          <w:sz w:val="28"/>
          <w:szCs w:val="28"/>
          <w:u w:val="single"/>
        </w:rPr>
        <w:t>Слайд 2</w:t>
      </w:r>
    </w:p>
    <w:p w:rsidR="000042FF" w:rsidRPr="005C7638"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u w:val="single"/>
        </w:rPr>
        <w:t>Первое задание.</w:t>
      </w:r>
      <w:r w:rsidRPr="005C7638">
        <w:rPr>
          <w:color w:val="000000"/>
          <w:sz w:val="28"/>
          <w:szCs w:val="28"/>
        </w:rPr>
        <w:t xml:space="preserve"> Запишите что такое медиация своими словами.</w:t>
      </w:r>
    </w:p>
    <w:p w:rsidR="000042FF" w:rsidRPr="005C7638"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sidRPr="005C7638">
        <w:rPr>
          <w:b/>
          <w:color w:val="000000"/>
          <w:sz w:val="28"/>
          <w:szCs w:val="28"/>
          <w:u w:val="single"/>
        </w:rPr>
        <w:t xml:space="preserve">Слайд 3 </w:t>
      </w:r>
    </w:p>
    <w:p w:rsidR="00D92B4D"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Медиация – это……</w:t>
      </w:r>
      <w:r w:rsidR="005C7638">
        <w:rPr>
          <w:color w:val="000000"/>
          <w:sz w:val="28"/>
          <w:szCs w:val="28"/>
        </w:rPr>
        <w:t xml:space="preserve"> (несколько высказываний озвучить)</w:t>
      </w:r>
    </w:p>
    <w:p w:rsidR="000042FF" w:rsidRPr="005C7638"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sidRPr="005C7638">
        <w:rPr>
          <w:b/>
          <w:color w:val="000000"/>
          <w:sz w:val="28"/>
          <w:szCs w:val="28"/>
          <w:u w:val="single"/>
        </w:rPr>
        <w:t>Слайд 4</w:t>
      </w:r>
    </w:p>
    <w:p w:rsidR="000042FF"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Ключевым моментом  процедуры медиации является урегулирование конфликта, определение путей выхода….</w:t>
      </w:r>
    </w:p>
    <w:p w:rsidR="00927426" w:rsidRPr="00037591"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sidRPr="005C7638">
        <w:rPr>
          <w:b/>
          <w:color w:val="000000"/>
          <w:sz w:val="28"/>
          <w:szCs w:val="28"/>
          <w:u w:val="single"/>
        </w:rPr>
        <w:t>Что такое конфликт?</w:t>
      </w:r>
    </w:p>
    <w:p w:rsidR="00037591" w:rsidRPr="00BB6EF3" w:rsidRDefault="00927426"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 xml:space="preserve">В </w:t>
      </w:r>
      <w:r w:rsidR="005C7638">
        <w:rPr>
          <w:color w:val="000000"/>
          <w:sz w:val="28"/>
          <w:szCs w:val="28"/>
        </w:rPr>
        <w:t>«</w:t>
      </w:r>
      <w:r w:rsidRPr="005C7638">
        <w:rPr>
          <w:color w:val="000000"/>
          <w:sz w:val="28"/>
          <w:szCs w:val="28"/>
        </w:rPr>
        <w:t>Азбуке</w:t>
      </w:r>
      <w:r w:rsidR="005C7638">
        <w:rPr>
          <w:color w:val="000000"/>
          <w:sz w:val="28"/>
          <w:szCs w:val="28"/>
        </w:rPr>
        <w:t>»</w:t>
      </w:r>
      <w:r w:rsidRPr="005C7638">
        <w:rPr>
          <w:color w:val="000000"/>
          <w:sz w:val="28"/>
          <w:szCs w:val="28"/>
        </w:rPr>
        <w:t xml:space="preserve"> попробуйте сформулировать, что такое конфликт….</w:t>
      </w:r>
    </w:p>
    <w:p w:rsidR="000042FF" w:rsidRPr="005C7638"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bookmarkStart w:id="0" w:name="_GoBack"/>
      <w:bookmarkEnd w:id="0"/>
      <w:r w:rsidRPr="005C7638">
        <w:rPr>
          <w:b/>
          <w:color w:val="000000"/>
          <w:sz w:val="28"/>
          <w:szCs w:val="28"/>
          <w:u w:val="single"/>
        </w:rPr>
        <w:t>Слайд 5</w:t>
      </w:r>
    </w:p>
    <w:p w:rsidR="000042FF"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Конфликт – это….</w:t>
      </w:r>
      <w:r w:rsidR="005C7638">
        <w:rPr>
          <w:color w:val="000000"/>
          <w:sz w:val="28"/>
          <w:szCs w:val="28"/>
        </w:rPr>
        <w:t>(несколько высказываний озвучить)</w:t>
      </w:r>
    </w:p>
    <w:p w:rsidR="00D92B4D" w:rsidRPr="005C7638" w:rsidRDefault="00C70D3A"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Конфликт</w:t>
      </w:r>
      <w:r w:rsidR="000042FF" w:rsidRPr="005C7638">
        <w:rPr>
          <w:color w:val="000000"/>
          <w:sz w:val="28"/>
          <w:szCs w:val="28"/>
        </w:rPr>
        <w:t>ы всегда возникаю</w:t>
      </w:r>
      <w:r w:rsidRPr="005C7638">
        <w:rPr>
          <w:color w:val="000000"/>
          <w:sz w:val="28"/>
          <w:szCs w:val="28"/>
        </w:rPr>
        <w:t xml:space="preserve">т по </w:t>
      </w:r>
      <w:r w:rsidR="000042FF" w:rsidRPr="005C7638">
        <w:rPr>
          <w:color w:val="000000"/>
          <w:sz w:val="28"/>
          <w:szCs w:val="28"/>
        </w:rPr>
        <w:t>каким-то причинам</w:t>
      </w:r>
      <w:r w:rsidRPr="005C7638">
        <w:rPr>
          <w:color w:val="000000"/>
          <w:sz w:val="28"/>
          <w:szCs w:val="28"/>
        </w:rPr>
        <w:t>.</w:t>
      </w:r>
    </w:p>
    <w:p w:rsidR="00D92B4D" w:rsidRPr="005C7638" w:rsidRDefault="00C70D3A"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Запишите, несколько причин…</w:t>
      </w:r>
    </w:p>
    <w:p w:rsidR="00C70D3A" w:rsidRPr="005C7638" w:rsidRDefault="000042FF" w:rsidP="007D06E0">
      <w:pPr>
        <w:pStyle w:val="article-block"/>
        <w:shd w:val="clear" w:color="auto" w:fill="FCFCFC"/>
        <w:spacing w:before="90" w:beforeAutospacing="0" w:after="300" w:afterAutospacing="0" w:line="360" w:lineRule="auto"/>
        <w:contextualSpacing/>
        <w:jc w:val="both"/>
        <w:rPr>
          <w:b/>
          <w:color w:val="000000"/>
          <w:sz w:val="28"/>
          <w:szCs w:val="28"/>
          <w:u w:val="single"/>
        </w:rPr>
      </w:pPr>
      <w:r w:rsidRPr="005C7638">
        <w:rPr>
          <w:b/>
          <w:color w:val="000000"/>
          <w:sz w:val="28"/>
          <w:szCs w:val="28"/>
          <w:u w:val="single"/>
        </w:rPr>
        <w:t>Слайд 6</w:t>
      </w:r>
    </w:p>
    <w:p w:rsidR="000042FF"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Каковы бы ни были причины, важно какую стратегию поведения выбирает человек.</w:t>
      </w:r>
    </w:p>
    <w:p w:rsidR="00D92B4D" w:rsidRPr="005C7638" w:rsidRDefault="005C7638" w:rsidP="007D06E0">
      <w:pPr>
        <w:pStyle w:val="article-block"/>
        <w:shd w:val="clear" w:color="auto" w:fill="FCFCFC"/>
        <w:spacing w:before="90" w:beforeAutospacing="0" w:after="300" w:afterAutospacing="0" w:line="360" w:lineRule="auto"/>
        <w:contextualSpacing/>
        <w:jc w:val="both"/>
        <w:rPr>
          <w:color w:val="000000"/>
          <w:sz w:val="28"/>
          <w:szCs w:val="28"/>
        </w:rPr>
      </w:pPr>
      <w:r>
        <w:rPr>
          <w:color w:val="000000"/>
          <w:sz w:val="28"/>
          <w:szCs w:val="28"/>
        </w:rPr>
        <w:lastRenderedPageBreak/>
        <w:t>Давайте сейчас выясним, какой стратегии или модели</w:t>
      </w:r>
      <w:r w:rsidR="00C70D3A" w:rsidRPr="005C7638">
        <w:rPr>
          <w:color w:val="000000"/>
          <w:sz w:val="28"/>
          <w:szCs w:val="28"/>
        </w:rPr>
        <w:t xml:space="preserve"> поведения в конфликте </w:t>
      </w:r>
      <w:r>
        <w:rPr>
          <w:color w:val="000000"/>
          <w:sz w:val="28"/>
          <w:szCs w:val="28"/>
        </w:rPr>
        <w:t>придерживаетесь вы.</w:t>
      </w:r>
    </w:p>
    <w:p w:rsidR="00D92B4D" w:rsidRPr="005C7638" w:rsidRDefault="00C70D3A" w:rsidP="007D06E0">
      <w:pPr>
        <w:pStyle w:val="article-block"/>
        <w:shd w:val="clear" w:color="auto" w:fill="FCFCFC"/>
        <w:spacing w:before="90" w:beforeAutospacing="0" w:after="300" w:afterAutospacing="0" w:line="360" w:lineRule="auto"/>
        <w:contextualSpacing/>
        <w:jc w:val="both"/>
        <w:rPr>
          <w:b/>
          <w:color w:val="000000"/>
          <w:sz w:val="28"/>
          <w:szCs w:val="28"/>
        </w:rPr>
      </w:pPr>
      <w:r w:rsidRPr="005C7638">
        <w:rPr>
          <w:color w:val="000000"/>
          <w:sz w:val="28"/>
          <w:szCs w:val="28"/>
        </w:rPr>
        <w:t xml:space="preserve">Для этого Вам необходимо </w:t>
      </w:r>
      <w:r w:rsidRPr="005C7638">
        <w:rPr>
          <w:b/>
          <w:color w:val="000000"/>
          <w:sz w:val="28"/>
          <w:szCs w:val="28"/>
        </w:rPr>
        <w:t>ответить на вопросы теста</w:t>
      </w:r>
      <w:r w:rsidR="005C7638" w:rsidRPr="005C7638">
        <w:rPr>
          <w:b/>
          <w:color w:val="000000"/>
          <w:sz w:val="28"/>
          <w:szCs w:val="28"/>
        </w:rPr>
        <w:t xml:space="preserve"> Томаса «Поведение в конфликте»</w:t>
      </w:r>
    </w:p>
    <w:p w:rsidR="00C70D3A" w:rsidRPr="005C7638" w:rsidRDefault="000042FF"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 xml:space="preserve">Вопросы теста у вас на столе. </w:t>
      </w:r>
      <w:r w:rsidR="00C70D3A" w:rsidRPr="005C7638">
        <w:rPr>
          <w:color w:val="000000"/>
          <w:sz w:val="28"/>
          <w:szCs w:val="28"/>
        </w:rPr>
        <w:t xml:space="preserve">Работаем в </w:t>
      </w:r>
      <w:r w:rsidR="00D92B4D" w:rsidRPr="005C7638">
        <w:rPr>
          <w:color w:val="000000"/>
          <w:sz w:val="28"/>
          <w:szCs w:val="28"/>
        </w:rPr>
        <w:t>«</w:t>
      </w:r>
      <w:r w:rsidR="00C70D3A" w:rsidRPr="005C7638">
        <w:rPr>
          <w:color w:val="000000"/>
          <w:sz w:val="28"/>
          <w:szCs w:val="28"/>
        </w:rPr>
        <w:t>Азбуке</w:t>
      </w:r>
      <w:r w:rsidR="00D92B4D" w:rsidRPr="005C7638">
        <w:rPr>
          <w:color w:val="000000"/>
          <w:sz w:val="28"/>
          <w:szCs w:val="28"/>
        </w:rPr>
        <w:t>»</w:t>
      </w:r>
      <w:r w:rsidR="005C7638">
        <w:rPr>
          <w:color w:val="000000"/>
          <w:sz w:val="28"/>
          <w:szCs w:val="28"/>
        </w:rPr>
        <w:t>.</w:t>
      </w:r>
    </w:p>
    <w:p w:rsidR="00D92B4D" w:rsidRPr="005C7638" w:rsidRDefault="00C70D3A"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Прочитайте интерпретацию. Можете  делать какие-то пометки у себя в листах, если вам это необходимо.</w:t>
      </w:r>
    </w:p>
    <w:p w:rsidR="00C70D3A" w:rsidRPr="005C7638" w:rsidRDefault="00C70D3A"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 xml:space="preserve">Как вы думаете, какая </w:t>
      </w:r>
      <w:r w:rsidR="00D92B4D" w:rsidRPr="005C7638">
        <w:rPr>
          <w:color w:val="000000"/>
          <w:sz w:val="28"/>
          <w:szCs w:val="28"/>
        </w:rPr>
        <w:t xml:space="preserve">стратегия </w:t>
      </w:r>
      <w:r w:rsidRPr="005C7638">
        <w:rPr>
          <w:color w:val="000000"/>
          <w:sz w:val="28"/>
          <w:szCs w:val="28"/>
        </w:rPr>
        <w:t xml:space="preserve"> самая эффективная?</w:t>
      </w:r>
    </w:p>
    <w:p w:rsidR="000042FF" w:rsidRPr="005C7638" w:rsidRDefault="00C70D3A"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Как вы думаете, что нужно делать, чтобы</w:t>
      </w:r>
      <w:r w:rsidR="000042FF" w:rsidRPr="005C7638">
        <w:rPr>
          <w:color w:val="000000"/>
          <w:sz w:val="28"/>
          <w:szCs w:val="28"/>
        </w:rPr>
        <w:t xml:space="preserve"> как можно реже быть участником конфликтных ситуаций?</w:t>
      </w:r>
    </w:p>
    <w:p w:rsidR="00D92B4D" w:rsidRPr="007D06E0" w:rsidRDefault="007D06E0" w:rsidP="007D06E0">
      <w:pPr>
        <w:pStyle w:val="article-block"/>
        <w:shd w:val="clear" w:color="auto" w:fill="FCFCFC"/>
        <w:spacing w:before="90" w:beforeAutospacing="0" w:after="300" w:afterAutospacing="0" w:line="360" w:lineRule="auto"/>
        <w:contextualSpacing/>
        <w:jc w:val="center"/>
        <w:rPr>
          <w:b/>
          <w:color w:val="000000"/>
          <w:sz w:val="28"/>
          <w:szCs w:val="28"/>
        </w:rPr>
      </w:pPr>
      <w:r w:rsidRPr="007D06E0">
        <w:rPr>
          <w:b/>
          <w:color w:val="000000"/>
          <w:sz w:val="28"/>
          <w:szCs w:val="28"/>
        </w:rPr>
        <w:t>Ответы участников</w:t>
      </w:r>
    </w:p>
    <w:p w:rsidR="00145285" w:rsidRPr="005C7638" w:rsidRDefault="00145285" w:rsidP="007D06E0">
      <w:pPr>
        <w:pStyle w:val="a3"/>
        <w:shd w:val="clear" w:color="auto" w:fill="FFFFFF"/>
        <w:spacing w:before="240" w:beforeAutospacing="0" w:after="240" w:afterAutospacing="0" w:line="360" w:lineRule="auto"/>
        <w:contextualSpacing/>
        <w:jc w:val="both"/>
        <w:rPr>
          <w:b/>
          <w:color w:val="222222"/>
          <w:sz w:val="28"/>
          <w:szCs w:val="28"/>
          <w:u w:val="single"/>
        </w:rPr>
      </w:pPr>
      <w:r w:rsidRPr="005C7638">
        <w:rPr>
          <w:b/>
          <w:color w:val="222222"/>
          <w:sz w:val="28"/>
          <w:szCs w:val="28"/>
          <w:u w:val="single"/>
        </w:rPr>
        <w:t>Слайд 7</w:t>
      </w:r>
    </w:p>
    <w:p w:rsidR="00D92B4D" w:rsidRPr="005C7638" w:rsidRDefault="00D92B4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Человек должен уметь владеть своими эмоциями, правильно выражать свои намерения и желания, а также не только говорить, но и слышать собеседника. Давайте об этом сейчас и поговорим…</w:t>
      </w:r>
    </w:p>
    <w:p w:rsidR="00D92B4D" w:rsidRPr="005C7638" w:rsidRDefault="00D92B4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Итак, существуют техники и приёмы, которые помогают нам вести конструктивный диалог с другим человеком.</w:t>
      </w:r>
    </w:p>
    <w:p w:rsidR="00D92B4D" w:rsidRPr="005C7638" w:rsidRDefault="007D06E0" w:rsidP="007D06E0">
      <w:pPr>
        <w:pStyle w:val="a3"/>
        <w:shd w:val="clear" w:color="auto" w:fill="FFFFFF"/>
        <w:spacing w:before="240" w:beforeAutospacing="0" w:after="240" w:afterAutospacing="0" w:line="360" w:lineRule="auto"/>
        <w:contextualSpacing/>
        <w:jc w:val="both"/>
        <w:rPr>
          <w:color w:val="222222"/>
          <w:sz w:val="28"/>
          <w:szCs w:val="28"/>
          <w:u w:val="single"/>
        </w:rPr>
      </w:pPr>
      <w:r>
        <w:rPr>
          <w:color w:val="222222"/>
          <w:sz w:val="28"/>
          <w:szCs w:val="28"/>
          <w:u w:val="single"/>
        </w:rPr>
        <w:t>И, первая такая техника</w:t>
      </w:r>
      <w:r w:rsidR="00BB6EF3">
        <w:rPr>
          <w:color w:val="222222"/>
          <w:sz w:val="28"/>
          <w:szCs w:val="28"/>
          <w:u w:val="single"/>
        </w:rPr>
        <w:t xml:space="preserve"> </w:t>
      </w:r>
      <w:r>
        <w:rPr>
          <w:color w:val="222222"/>
          <w:sz w:val="28"/>
          <w:szCs w:val="28"/>
          <w:u w:val="single"/>
        </w:rPr>
        <w:t>«Я – высказывание»</w:t>
      </w:r>
    </w:p>
    <w:p w:rsidR="00145285" w:rsidRPr="005C7638" w:rsidRDefault="007D06E0" w:rsidP="007D06E0">
      <w:pPr>
        <w:pStyle w:val="a3"/>
        <w:shd w:val="clear" w:color="auto" w:fill="FFFFFF"/>
        <w:spacing w:before="240" w:beforeAutospacing="0" w:after="240" w:afterAutospacing="0" w:line="360" w:lineRule="auto"/>
        <w:contextualSpacing/>
        <w:jc w:val="both"/>
        <w:rPr>
          <w:color w:val="222222"/>
          <w:sz w:val="28"/>
          <w:szCs w:val="28"/>
        </w:rPr>
      </w:pPr>
      <w:r>
        <w:rPr>
          <w:color w:val="222222"/>
          <w:sz w:val="28"/>
          <w:szCs w:val="28"/>
        </w:rPr>
        <w:t>«</w:t>
      </w:r>
      <w:proofErr w:type="gramStart"/>
      <w:r w:rsidR="00145285" w:rsidRPr="005C7638">
        <w:rPr>
          <w:color w:val="222222"/>
          <w:sz w:val="28"/>
          <w:szCs w:val="28"/>
        </w:rPr>
        <w:t>Я-высказывание</w:t>
      </w:r>
      <w:proofErr w:type="gramEnd"/>
      <w:r>
        <w:rPr>
          <w:color w:val="222222"/>
          <w:sz w:val="28"/>
          <w:szCs w:val="28"/>
        </w:rPr>
        <w:t>»</w:t>
      </w:r>
      <w:r w:rsidR="00145285" w:rsidRPr="005C7638">
        <w:rPr>
          <w:color w:val="222222"/>
          <w:sz w:val="28"/>
          <w:szCs w:val="28"/>
        </w:rPr>
        <w:t xml:space="preserve"> — это форма высказывания, в котором человек говорит о своих намерениях и состоянии, о своих чувствах, стараясь не задевать и не обвинять своего собеседника.</w:t>
      </w:r>
    </w:p>
    <w:p w:rsidR="00145285" w:rsidRPr="005C7638" w:rsidRDefault="00145285"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Техн</w:t>
      </w:r>
      <w:r w:rsidR="007D06E0">
        <w:rPr>
          <w:color w:val="222222"/>
          <w:sz w:val="28"/>
          <w:szCs w:val="28"/>
        </w:rPr>
        <w:t>ика «</w:t>
      </w:r>
      <w:proofErr w:type="gramStart"/>
      <w:r w:rsidR="007D06E0">
        <w:rPr>
          <w:color w:val="222222"/>
          <w:sz w:val="28"/>
          <w:szCs w:val="28"/>
        </w:rPr>
        <w:t>Я-высказывание</w:t>
      </w:r>
      <w:proofErr w:type="gramEnd"/>
      <w:r w:rsidRPr="005C7638">
        <w:rPr>
          <w:color w:val="222222"/>
          <w:sz w:val="28"/>
          <w:szCs w:val="28"/>
        </w:rPr>
        <w:t>» — эффективный приём в общении, смягчающий эмоциональное напряжение и предупреждающий возникновение конфликтных ситуаций.</w:t>
      </w:r>
    </w:p>
    <w:p w:rsidR="00145285" w:rsidRPr="005C7638" w:rsidRDefault="00145285" w:rsidP="007D06E0">
      <w:pPr>
        <w:pStyle w:val="a3"/>
        <w:shd w:val="clear" w:color="auto" w:fill="FFFFFF"/>
        <w:spacing w:before="0" w:beforeAutospacing="0" w:after="0" w:afterAutospacing="0" w:line="360" w:lineRule="auto"/>
        <w:contextualSpacing/>
        <w:jc w:val="both"/>
        <w:rPr>
          <w:color w:val="222222"/>
          <w:sz w:val="28"/>
          <w:szCs w:val="28"/>
        </w:rPr>
      </w:pPr>
      <w:r w:rsidRPr="005C7638">
        <w:rPr>
          <w:color w:val="222222"/>
          <w:sz w:val="28"/>
          <w:szCs w:val="28"/>
        </w:rPr>
        <w:t>С чего начинается обычная, на первый взгляд, безобидная ссора? С определенных возражений или недопонимания, скажете вы. И будете правы. А почему же зачастую такие вот житейские ссоры перерастают в конфликт? А потому что мы все совершаем одни и те же стратегические ошибки, нападая и обвиняя партнера. При этом критикуем его личные качества и обобщаем все ситуации, поступки и действия. </w:t>
      </w:r>
      <w:hyperlink r:id="rId5" w:history="1"/>
    </w:p>
    <w:p w:rsidR="00D92B4D" w:rsidRPr="005C7638" w:rsidRDefault="00145285"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Такие обвинения чаще всего начинаются с напад</w:t>
      </w:r>
      <w:r w:rsidR="007D06E0">
        <w:rPr>
          <w:color w:val="222222"/>
          <w:sz w:val="28"/>
          <w:szCs w:val="28"/>
        </w:rPr>
        <w:t>ающих на партнера местоимений «</w:t>
      </w:r>
      <w:r w:rsidRPr="005C7638">
        <w:rPr>
          <w:color w:val="222222"/>
          <w:sz w:val="28"/>
          <w:szCs w:val="28"/>
        </w:rPr>
        <w:t>Да, ты</w:t>
      </w:r>
      <w:r w:rsidR="007D06E0">
        <w:rPr>
          <w:color w:val="222222"/>
          <w:sz w:val="28"/>
          <w:szCs w:val="28"/>
        </w:rPr>
        <w:t>...»</w:t>
      </w:r>
      <w:r w:rsidRPr="005C7638">
        <w:rPr>
          <w:color w:val="222222"/>
          <w:sz w:val="28"/>
          <w:szCs w:val="28"/>
        </w:rPr>
        <w:t xml:space="preserve">: «Ты всегда ведешь себя так, что мне от этого только </w:t>
      </w:r>
      <w:r w:rsidRPr="005C7638">
        <w:rPr>
          <w:color w:val="222222"/>
          <w:sz w:val="28"/>
          <w:szCs w:val="28"/>
        </w:rPr>
        <w:lastRenderedPageBreak/>
        <w:t xml:space="preserve">хуже», «Ты никогда не говоришь мне ничего хорошего, только ругаешься», «Вас на самом деле это не волнует, вы думаете только о себе». </w:t>
      </w:r>
    </w:p>
    <w:p w:rsidR="00D92B4D" w:rsidRPr="007D06E0" w:rsidRDefault="00145285"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xml:space="preserve">На </w:t>
      </w:r>
      <w:r w:rsidRPr="005C7638">
        <w:rPr>
          <w:b/>
          <w:color w:val="222222"/>
          <w:sz w:val="28"/>
          <w:szCs w:val="28"/>
          <w:u w:val="single"/>
        </w:rPr>
        <w:t>слайде 8</w:t>
      </w:r>
      <w:r w:rsidRPr="005C7638">
        <w:rPr>
          <w:color w:val="222222"/>
          <w:sz w:val="28"/>
          <w:szCs w:val="28"/>
        </w:rPr>
        <w:t xml:space="preserve"> представлена примерная схема </w:t>
      </w:r>
      <w:r w:rsidR="007D06E0">
        <w:rPr>
          <w:color w:val="222222"/>
          <w:sz w:val="28"/>
          <w:szCs w:val="28"/>
        </w:rPr>
        <w:t>«</w:t>
      </w:r>
      <w:proofErr w:type="gramStart"/>
      <w:r w:rsidRPr="005C7638">
        <w:rPr>
          <w:color w:val="222222"/>
          <w:sz w:val="28"/>
          <w:szCs w:val="28"/>
        </w:rPr>
        <w:t>Я-</w:t>
      </w:r>
      <w:proofErr w:type="gramEnd"/>
      <w:r w:rsidRPr="005C7638">
        <w:rPr>
          <w:color w:val="222222"/>
          <w:sz w:val="28"/>
          <w:szCs w:val="28"/>
        </w:rPr>
        <w:t xml:space="preserve"> высказывания</w:t>
      </w:r>
      <w:r w:rsidR="007D06E0">
        <w:rPr>
          <w:color w:val="222222"/>
          <w:sz w:val="28"/>
          <w:szCs w:val="28"/>
        </w:rPr>
        <w:t>»</w:t>
      </w:r>
      <w:r w:rsidRPr="005C7638">
        <w:rPr>
          <w:color w:val="222222"/>
          <w:sz w:val="28"/>
          <w:szCs w:val="28"/>
        </w:rPr>
        <w:t>.</w:t>
      </w:r>
    </w:p>
    <w:p w:rsidR="00145285" w:rsidRPr="007D06E0" w:rsidRDefault="007D06E0" w:rsidP="007D06E0">
      <w:pPr>
        <w:shd w:val="clear" w:color="auto" w:fill="FFFFFF"/>
        <w:spacing w:before="240" w:after="240" w:line="360" w:lineRule="auto"/>
        <w:contextualSpacing/>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Работаем</w:t>
      </w:r>
      <w:r w:rsidR="004B1156" w:rsidRPr="005C7638">
        <w:rPr>
          <w:rFonts w:ascii="Times New Roman" w:eastAsia="Times New Roman" w:hAnsi="Times New Roman" w:cs="Times New Roman"/>
          <w:color w:val="000000"/>
          <w:sz w:val="28"/>
          <w:szCs w:val="28"/>
          <w:lang w:eastAsia="ru-RU"/>
        </w:rPr>
        <w:t xml:space="preserve"> в </w:t>
      </w:r>
      <w:r w:rsidR="00BE054F" w:rsidRPr="005C7638">
        <w:rPr>
          <w:rFonts w:ascii="Times New Roman" w:eastAsia="Times New Roman" w:hAnsi="Times New Roman" w:cs="Times New Roman"/>
          <w:color w:val="000000"/>
          <w:sz w:val="28"/>
          <w:szCs w:val="28"/>
          <w:lang w:eastAsia="ru-RU"/>
        </w:rPr>
        <w:t>«</w:t>
      </w:r>
      <w:r w:rsidR="004B1156" w:rsidRPr="005C7638">
        <w:rPr>
          <w:rFonts w:ascii="Times New Roman" w:eastAsia="Times New Roman" w:hAnsi="Times New Roman" w:cs="Times New Roman"/>
          <w:color w:val="000000"/>
          <w:sz w:val="28"/>
          <w:szCs w:val="28"/>
          <w:lang w:eastAsia="ru-RU"/>
        </w:rPr>
        <w:t>Азбуках</w:t>
      </w:r>
      <w:r w:rsidR="00BE054F" w:rsidRPr="005C76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пишем</w:t>
      </w:r>
      <w:r w:rsidR="004B1156" w:rsidRPr="005C7638">
        <w:rPr>
          <w:rFonts w:ascii="Times New Roman" w:eastAsia="Times New Roman" w:hAnsi="Times New Roman" w:cs="Times New Roman"/>
          <w:color w:val="000000"/>
          <w:sz w:val="28"/>
          <w:szCs w:val="28"/>
          <w:lang w:eastAsia="ru-RU"/>
        </w:rPr>
        <w:t xml:space="preserve"> свой пример</w:t>
      </w:r>
      <w:r>
        <w:rPr>
          <w:rFonts w:ascii="Times New Roman" w:eastAsia="Times New Roman" w:hAnsi="Times New Roman" w:cs="Times New Roman"/>
          <w:color w:val="000000"/>
          <w:sz w:val="28"/>
          <w:szCs w:val="28"/>
          <w:lang w:eastAsia="ru-RU"/>
        </w:rPr>
        <w:t>.</w:t>
      </w:r>
    </w:p>
    <w:p w:rsidR="00D92B4D" w:rsidRPr="007D06E0" w:rsidRDefault="00145285"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xml:space="preserve">Трудно и долго, скажете </w:t>
      </w:r>
      <w:r w:rsidR="00D92B4D" w:rsidRPr="005C7638">
        <w:rPr>
          <w:color w:val="222222"/>
          <w:sz w:val="28"/>
          <w:szCs w:val="28"/>
        </w:rPr>
        <w:t>вы? З</w:t>
      </w:r>
      <w:r w:rsidR="007D06E0">
        <w:rPr>
          <w:color w:val="222222"/>
          <w:sz w:val="28"/>
          <w:szCs w:val="28"/>
        </w:rPr>
        <w:t>ато эффективно!</w:t>
      </w:r>
    </w:p>
    <w:p w:rsidR="00145285" w:rsidRPr="005C7638" w:rsidRDefault="00BB6EF3" w:rsidP="007D06E0">
      <w:pPr>
        <w:pStyle w:val="a3"/>
        <w:shd w:val="clear" w:color="auto" w:fill="FFFFFF"/>
        <w:spacing w:before="240" w:beforeAutospacing="0" w:after="240" w:afterAutospacing="0" w:line="360" w:lineRule="auto"/>
        <w:contextualSpacing/>
        <w:jc w:val="both"/>
        <w:rPr>
          <w:b/>
          <w:color w:val="222222"/>
          <w:sz w:val="28"/>
          <w:szCs w:val="28"/>
          <w:u w:val="single"/>
        </w:rPr>
      </w:pPr>
      <w:r>
        <w:rPr>
          <w:b/>
          <w:color w:val="222222"/>
          <w:sz w:val="28"/>
          <w:szCs w:val="28"/>
          <w:u w:val="single"/>
        </w:rPr>
        <w:t>Слайд 9</w:t>
      </w:r>
      <w:r w:rsidR="00AB1616" w:rsidRPr="005C7638">
        <w:rPr>
          <w:b/>
          <w:color w:val="222222"/>
          <w:sz w:val="28"/>
          <w:szCs w:val="28"/>
          <w:u w:val="single"/>
        </w:rPr>
        <w:t>, 10</w:t>
      </w:r>
    </w:p>
    <w:p w:rsidR="00145285" w:rsidRPr="005C7638" w:rsidRDefault="00145285"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Что значит уметь слушать человека?</w:t>
      </w:r>
    </w:p>
    <w:p w:rsidR="00AB1616" w:rsidRPr="005C7638" w:rsidRDefault="00AB1616"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Существуют специальные приёмы слушания, активного слушания.</w:t>
      </w:r>
    </w:p>
    <w:p w:rsidR="00AB1616" w:rsidRPr="005C7638" w:rsidRDefault="00AB1616"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Активное слушание – это способ вести разговор, который позволяет понимать состояние, чувства и мысли человека.</w:t>
      </w:r>
    </w:p>
    <w:p w:rsidR="00AB1616" w:rsidRPr="005C7638" w:rsidRDefault="00AB1616"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Давайте рассмотрим некоторые из них….</w:t>
      </w:r>
    </w:p>
    <w:p w:rsidR="004B1156" w:rsidRPr="005C7638" w:rsidRDefault="004B1156" w:rsidP="007D06E0">
      <w:pPr>
        <w:pStyle w:val="a3"/>
        <w:shd w:val="clear" w:color="auto" w:fill="FFFFFF"/>
        <w:spacing w:before="240" w:beforeAutospacing="0" w:after="240" w:afterAutospacing="0" w:line="360" w:lineRule="auto"/>
        <w:contextualSpacing/>
        <w:jc w:val="both"/>
        <w:rPr>
          <w:color w:val="222222"/>
          <w:sz w:val="28"/>
          <w:szCs w:val="28"/>
        </w:rPr>
      </w:pPr>
      <w:r w:rsidRPr="007D06E0">
        <w:rPr>
          <w:color w:val="222222"/>
          <w:sz w:val="28"/>
          <w:szCs w:val="28"/>
          <w:u w:val="single"/>
        </w:rPr>
        <w:t xml:space="preserve">- </w:t>
      </w:r>
      <w:proofErr w:type="spellStart"/>
      <w:r w:rsidRPr="007D06E0">
        <w:rPr>
          <w:color w:val="222222"/>
          <w:sz w:val="28"/>
          <w:szCs w:val="28"/>
          <w:u w:val="single"/>
        </w:rPr>
        <w:t>эмпатия</w:t>
      </w:r>
      <w:proofErr w:type="spellEnd"/>
      <w:r w:rsidR="00BB6EF3">
        <w:rPr>
          <w:color w:val="222222"/>
          <w:sz w:val="28"/>
          <w:szCs w:val="28"/>
          <w:u w:val="single"/>
        </w:rPr>
        <w:t xml:space="preserve"> </w:t>
      </w:r>
      <w:r w:rsidR="006B0301" w:rsidRPr="007D06E0">
        <w:rPr>
          <w:color w:val="222222"/>
          <w:sz w:val="28"/>
          <w:szCs w:val="28"/>
          <w:u w:val="single"/>
        </w:rPr>
        <w:t xml:space="preserve">или </w:t>
      </w:r>
      <w:proofErr w:type="spellStart"/>
      <w:r w:rsidR="006B0301" w:rsidRPr="007D06E0">
        <w:rPr>
          <w:color w:val="222222"/>
          <w:sz w:val="28"/>
          <w:szCs w:val="28"/>
          <w:u w:val="single"/>
        </w:rPr>
        <w:t>эмпатическ</w:t>
      </w:r>
      <w:r w:rsidRPr="007D06E0">
        <w:rPr>
          <w:color w:val="222222"/>
          <w:sz w:val="28"/>
          <w:szCs w:val="28"/>
          <w:u w:val="single"/>
        </w:rPr>
        <w:t>ое</w:t>
      </w:r>
      <w:proofErr w:type="spellEnd"/>
      <w:r w:rsidRPr="007D06E0">
        <w:rPr>
          <w:color w:val="222222"/>
          <w:sz w:val="28"/>
          <w:szCs w:val="28"/>
          <w:u w:val="single"/>
        </w:rPr>
        <w:t xml:space="preserve"> слушание</w:t>
      </w:r>
      <w:r w:rsidRPr="005C7638">
        <w:rPr>
          <w:color w:val="222222"/>
          <w:sz w:val="28"/>
          <w:szCs w:val="28"/>
          <w:u w:val="single"/>
        </w:rPr>
        <w:t xml:space="preserve">- </w:t>
      </w:r>
      <w:r w:rsidRPr="005C7638">
        <w:rPr>
          <w:color w:val="222222"/>
          <w:sz w:val="28"/>
          <w:szCs w:val="28"/>
        </w:rPr>
        <w:t>установление контакта с собеседником на эмоциональном уровне. Приём позволяет создать атмосферу доверительного общения и показать уважение к чувствам человека.</w:t>
      </w:r>
    </w:p>
    <w:p w:rsidR="002074FD" w:rsidRPr="005C7638" w:rsidRDefault="002074F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Знаете ли Вы, что первое впечатление о человеке</w:t>
      </w:r>
      <w:r w:rsidR="006B0301" w:rsidRPr="005C7638">
        <w:rPr>
          <w:color w:val="222222"/>
          <w:sz w:val="28"/>
          <w:szCs w:val="28"/>
        </w:rPr>
        <w:t>…</w:t>
      </w:r>
    </w:p>
    <w:p w:rsidR="002074FD" w:rsidRPr="005C7638" w:rsidRDefault="002074F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на 38% зависит от звучания голоса (тона и тембра);</w:t>
      </w:r>
    </w:p>
    <w:p w:rsidR="002074FD" w:rsidRPr="005C7638" w:rsidRDefault="002074F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на 55% от визуальных ощущений (языка жестов);</w:t>
      </w:r>
    </w:p>
    <w:p w:rsidR="002074FD" w:rsidRPr="007D06E0" w:rsidRDefault="002074FD"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на 7% от вербальног</w:t>
      </w:r>
      <w:r w:rsidR="007D06E0">
        <w:rPr>
          <w:color w:val="222222"/>
          <w:sz w:val="28"/>
          <w:szCs w:val="28"/>
        </w:rPr>
        <w:t>о компонента (слов и их смысла).</w:t>
      </w:r>
    </w:p>
    <w:p w:rsidR="00AB1616" w:rsidRPr="005C7638" w:rsidRDefault="00776F0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u w:val="single"/>
        </w:rPr>
        <w:t xml:space="preserve">- </w:t>
      </w:r>
      <w:r w:rsidR="00822CAB" w:rsidRPr="005C7638">
        <w:rPr>
          <w:color w:val="222222"/>
          <w:sz w:val="28"/>
          <w:szCs w:val="28"/>
          <w:u w:val="single"/>
        </w:rPr>
        <w:t>задавать открытые вопросы:</w:t>
      </w:r>
      <w:r w:rsidR="00822CAB" w:rsidRPr="005C7638">
        <w:rPr>
          <w:color w:val="222222"/>
          <w:sz w:val="28"/>
          <w:szCs w:val="28"/>
        </w:rPr>
        <w:t xml:space="preserve"> ЧТО? КАК? ПОЧЕМУ? КАКОЙ?</w:t>
      </w:r>
    </w:p>
    <w:p w:rsidR="00822CAB" w:rsidRPr="005C7638"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Что вы имеете в виду, когда говорите о….?</w:t>
      </w:r>
    </w:p>
    <w:p w:rsidR="00822CAB" w:rsidRPr="005C7638"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Почему для вас это важно?</w:t>
      </w:r>
    </w:p>
    <w:p w:rsidR="00822CAB" w:rsidRPr="005C7638"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u w:val="single"/>
        </w:rPr>
        <w:t>- уточнение</w:t>
      </w:r>
      <w:r w:rsidRPr="005C7638">
        <w:rPr>
          <w:color w:val="222222"/>
          <w:sz w:val="28"/>
          <w:szCs w:val="28"/>
        </w:rPr>
        <w:t xml:space="preserve"> – помогает уточнить</w:t>
      </w:r>
      <w:r w:rsidR="004B1156" w:rsidRPr="005C7638">
        <w:rPr>
          <w:color w:val="222222"/>
          <w:sz w:val="28"/>
          <w:szCs w:val="28"/>
        </w:rPr>
        <w:t>,</w:t>
      </w:r>
      <w:r w:rsidRPr="005C7638">
        <w:rPr>
          <w:color w:val="222222"/>
          <w:sz w:val="28"/>
          <w:szCs w:val="28"/>
        </w:rPr>
        <w:t xml:space="preserve"> правильно ли вы поняли информацию, прояснить какие-то детали.</w:t>
      </w:r>
    </w:p>
    <w:p w:rsidR="00822CAB" w:rsidRPr="005C7638"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Расскажите, пожалуйста, подробнее о…</w:t>
      </w:r>
    </w:p>
    <w:p w:rsidR="00822CAB" w:rsidRPr="005C7638"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Вы могли бы уточнить, что для вас …..</w:t>
      </w:r>
    </w:p>
    <w:p w:rsidR="00822CAB" w:rsidRPr="007D06E0" w:rsidRDefault="00822CAB"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Я правильно вас понимаю, вы говорите о….</w:t>
      </w:r>
    </w:p>
    <w:p w:rsidR="00145285" w:rsidRPr="005C7638" w:rsidRDefault="00AB1616" w:rsidP="007D06E0">
      <w:pPr>
        <w:pStyle w:val="a3"/>
        <w:shd w:val="clear" w:color="auto" w:fill="FFFFFF"/>
        <w:spacing w:before="240" w:beforeAutospacing="0" w:after="240" w:afterAutospacing="0" w:line="360" w:lineRule="auto"/>
        <w:contextualSpacing/>
        <w:jc w:val="both"/>
        <w:rPr>
          <w:b/>
          <w:color w:val="222222"/>
          <w:sz w:val="28"/>
          <w:szCs w:val="28"/>
          <w:u w:val="single"/>
        </w:rPr>
      </w:pPr>
      <w:r w:rsidRPr="005C7638">
        <w:rPr>
          <w:b/>
          <w:color w:val="222222"/>
          <w:sz w:val="28"/>
          <w:szCs w:val="28"/>
          <w:u w:val="single"/>
        </w:rPr>
        <w:t>Слайд 11</w:t>
      </w:r>
    </w:p>
    <w:p w:rsidR="007D06E0" w:rsidRDefault="00AB1616"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xml:space="preserve">А сейчас, давайте отдохнём. Сядьте </w:t>
      </w:r>
      <w:r w:rsidR="00FE2D13" w:rsidRPr="005C7638">
        <w:rPr>
          <w:color w:val="222222"/>
          <w:sz w:val="28"/>
          <w:szCs w:val="28"/>
        </w:rPr>
        <w:t xml:space="preserve">удобно, закройте глаза и представьте на минуту, будто вы – яблоко. Спелое, ароматное наливное яблоко,  которое висит на веточке. Все любуются вами, восхищаются. Вдруг, откуда ни </w:t>
      </w:r>
      <w:r w:rsidR="00FE2D13" w:rsidRPr="005C7638">
        <w:rPr>
          <w:color w:val="222222"/>
          <w:sz w:val="28"/>
          <w:szCs w:val="28"/>
        </w:rPr>
        <w:lastRenderedPageBreak/>
        <w:t xml:space="preserve">возьмись, подползает к вам червяк и говорит: «Сейчас я тебя буду есть!». Чтобы вы ответили червяку? </w:t>
      </w:r>
    </w:p>
    <w:p w:rsidR="000042FF" w:rsidRPr="005C7638" w:rsidRDefault="00FE2D13" w:rsidP="007D06E0">
      <w:pPr>
        <w:pStyle w:val="a3"/>
        <w:shd w:val="clear" w:color="auto" w:fill="FFFFFF"/>
        <w:spacing w:before="240" w:beforeAutospacing="0" w:after="240" w:afterAutospacing="0" w:line="360" w:lineRule="auto"/>
        <w:contextualSpacing/>
        <w:jc w:val="center"/>
        <w:rPr>
          <w:color w:val="222222"/>
          <w:sz w:val="28"/>
          <w:szCs w:val="28"/>
        </w:rPr>
      </w:pPr>
      <w:r w:rsidRPr="005C7638">
        <w:rPr>
          <w:color w:val="222222"/>
          <w:sz w:val="28"/>
          <w:szCs w:val="28"/>
        </w:rPr>
        <w:t>Откройте глаза, запишите свой ответ в «Азбуке».</w:t>
      </w:r>
    </w:p>
    <w:p w:rsidR="00FE2D13" w:rsidRPr="005C7638" w:rsidRDefault="00037591" w:rsidP="007D06E0">
      <w:pPr>
        <w:pStyle w:val="a3"/>
        <w:shd w:val="clear" w:color="auto" w:fill="FFFFFF"/>
        <w:spacing w:before="240" w:beforeAutospacing="0" w:after="240" w:afterAutospacing="0" w:line="360" w:lineRule="auto"/>
        <w:contextualSpacing/>
        <w:jc w:val="both"/>
        <w:rPr>
          <w:color w:val="222222"/>
          <w:sz w:val="28"/>
          <w:szCs w:val="28"/>
        </w:rPr>
      </w:pPr>
      <w:r>
        <w:rPr>
          <w:color w:val="222222"/>
          <w:sz w:val="28"/>
          <w:szCs w:val="28"/>
        </w:rPr>
        <w:t>Зачитайте по желанию фразы.</w:t>
      </w:r>
    </w:p>
    <w:p w:rsidR="00FE2D13" w:rsidRPr="005C7638" w:rsidRDefault="00FE2D13"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Как вы думаете, после такого ответа, мог бы возникнуть конфликт?</w:t>
      </w:r>
    </w:p>
    <w:p w:rsidR="00FE2D13" w:rsidRPr="005C7638" w:rsidRDefault="00FE2D13"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А как можно отвечать на грубость?</w:t>
      </w:r>
    </w:p>
    <w:p w:rsidR="00FE2D13" w:rsidRPr="005C7638" w:rsidRDefault="00FE2D13"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 xml:space="preserve">На столах лежат листы </w:t>
      </w:r>
      <w:r w:rsidR="005E271B" w:rsidRPr="005C7638">
        <w:rPr>
          <w:color w:val="222222"/>
          <w:sz w:val="28"/>
          <w:szCs w:val="28"/>
        </w:rPr>
        <w:t>«</w:t>
      </w:r>
      <w:r w:rsidRPr="005C7638">
        <w:rPr>
          <w:color w:val="222222"/>
          <w:sz w:val="28"/>
          <w:szCs w:val="28"/>
        </w:rPr>
        <w:t>Как отвечать на грубость?</w:t>
      </w:r>
      <w:r w:rsidR="005E271B" w:rsidRPr="005C7638">
        <w:rPr>
          <w:color w:val="222222"/>
          <w:sz w:val="28"/>
          <w:szCs w:val="28"/>
        </w:rPr>
        <w:t>»</w:t>
      </w:r>
    </w:p>
    <w:p w:rsidR="006B0301" w:rsidRPr="007D06E0" w:rsidRDefault="00FE2D13" w:rsidP="007D06E0">
      <w:pPr>
        <w:pStyle w:val="a3"/>
        <w:shd w:val="clear" w:color="auto" w:fill="FFFFFF"/>
        <w:spacing w:before="240" w:beforeAutospacing="0" w:after="240" w:afterAutospacing="0" w:line="360" w:lineRule="auto"/>
        <w:contextualSpacing/>
        <w:jc w:val="both"/>
        <w:rPr>
          <w:color w:val="222222"/>
          <w:sz w:val="28"/>
          <w:szCs w:val="28"/>
        </w:rPr>
      </w:pPr>
      <w:r w:rsidRPr="005C7638">
        <w:rPr>
          <w:color w:val="222222"/>
          <w:sz w:val="28"/>
          <w:szCs w:val="28"/>
        </w:rPr>
        <w:t>Выберите предложение, которое вам понравилось</w:t>
      </w:r>
      <w:r w:rsidR="005E271B" w:rsidRPr="005C7638">
        <w:rPr>
          <w:color w:val="222222"/>
          <w:sz w:val="28"/>
          <w:szCs w:val="28"/>
        </w:rPr>
        <w:t>,</w:t>
      </w:r>
      <w:r w:rsidR="007D06E0">
        <w:rPr>
          <w:color w:val="222222"/>
          <w:sz w:val="28"/>
          <w:szCs w:val="28"/>
        </w:rPr>
        <w:t xml:space="preserve"> и запишите в «Азбуку».</w:t>
      </w:r>
    </w:p>
    <w:p w:rsidR="000042FF" w:rsidRPr="007D06E0" w:rsidRDefault="005E271B" w:rsidP="007D06E0">
      <w:pPr>
        <w:pStyle w:val="a3"/>
        <w:shd w:val="clear" w:color="auto" w:fill="FFFFFF"/>
        <w:spacing w:before="240" w:beforeAutospacing="0" w:after="240" w:afterAutospacing="0" w:line="360" w:lineRule="auto"/>
        <w:contextualSpacing/>
        <w:jc w:val="both"/>
        <w:rPr>
          <w:b/>
          <w:color w:val="222222"/>
          <w:sz w:val="28"/>
          <w:szCs w:val="28"/>
          <w:u w:val="single"/>
        </w:rPr>
      </w:pPr>
      <w:r w:rsidRPr="005C7638">
        <w:rPr>
          <w:b/>
          <w:color w:val="222222"/>
          <w:sz w:val="28"/>
          <w:szCs w:val="28"/>
          <w:u w:val="single"/>
        </w:rPr>
        <w:t>Слайд 12</w:t>
      </w:r>
    </w:p>
    <w:p w:rsidR="005E271B" w:rsidRPr="005C7638" w:rsidRDefault="00085607" w:rsidP="007D06E0">
      <w:pPr>
        <w:pStyle w:val="article-block"/>
        <w:shd w:val="clear" w:color="auto" w:fill="FCFCFC"/>
        <w:spacing w:before="90" w:beforeAutospacing="0" w:after="300" w:afterAutospacing="0" w:line="360" w:lineRule="auto"/>
        <w:contextualSpacing/>
        <w:jc w:val="both"/>
        <w:rPr>
          <w:color w:val="000000"/>
          <w:sz w:val="28"/>
          <w:szCs w:val="28"/>
        </w:rPr>
      </w:pPr>
      <w:r w:rsidRPr="005C7638">
        <w:rPr>
          <w:color w:val="000000"/>
          <w:sz w:val="28"/>
          <w:szCs w:val="28"/>
        </w:rPr>
        <w:t xml:space="preserve">Мне </w:t>
      </w:r>
      <w:r w:rsidR="005E271B" w:rsidRPr="005C7638">
        <w:rPr>
          <w:color w:val="000000"/>
          <w:sz w:val="28"/>
          <w:szCs w:val="28"/>
        </w:rPr>
        <w:t>хочется поделиться с вами  мудрым</w:t>
      </w:r>
      <w:r w:rsidRPr="005C7638">
        <w:rPr>
          <w:color w:val="000000"/>
          <w:sz w:val="28"/>
          <w:szCs w:val="28"/>
        </w:rPr>
        <w:t xml:space="preserve"> совет</w:t>
      </w:r>
      <w:r w:rsidR="005E271B" w:rsidRPr="005C7638">
        <w:rPr>
          <w:color w:val="000000"/>
          <w:sz w:val="28"/>
          <w:szCs w:val="28"/>
        </w:rPr>
        <w:t>ом</w:t>
      </w:r>
      <w:r w:rsidR="00BB6EF3">
        <w:rPr>
          <w:color w:val="000000"/>
          <w:sz w:val="28"/>
          <w:szCs w:val="28"/>
        </w:rPr>
        <w:t xml:space="preserve"> </w:t>
      </w:r>
      <w:proofErr w:type="spellStart"/>
      <w:r w:rsidRPr="005C7638">
        <w:rPr>
          <w:color w:val="000000"/>
          <w:sz w:val="28"/>
          <w:szCs w:val="28"/>
        </w:rPr>
        <w:t>Брене</w:t>
      </w:r>
      <w:proofErr w:type="spellEnd"/>
      <w:r w:rsidRPr="005C7638">
        <w:rPr>
          <w:color w:val="000000"/>
          <w:sz w:val="28"/>
          <w:szCs w:val="28"/>
        </w:rPr>
        <w:t xml:space="preserve"> Браун, </w:t>
      </w:r>
      <w:r w:rsidR="005E271B" w:rsidRPr="005C7638">
        <w:rPr>
          <w:color w:val="000000"/>
          <w:sz w:val="28"/>
          <w:szCs w:val="28"/>
        </w:rPr>
        <w:t xml:space="preserve">американской писательницы, профессора </w:t>
      </w:r>
      <w:proofErr w:type="spellStart"/>
      <w:r w:rsidR="005E271B" w:rsidRPr="005C7638">
        <w:rPr>
          <w:color w:val="000000"/>
          <w:sz w:val="28"/>
          <w:szCs w:val="28"/>
        </w:rPr>
        <w:t>Хьюстонского</w:t>
      </w:r>
      <w:proofErr w:type="spellEnd"/>
      <w:r w:rsidR="005E271B" w:rsidRPr="005C7638">
        <w:rPr>
          <w:color w:val="000000"/>
          <w:sz w:val="28"/>
          <w:szCs w:val="28"/>
        </w:rPr>
        <w:t xml:space="preserve">  университета, доктора философии, </w:t>
      </w:r>
    </w:p>
    <w:p w:rsidR="005E271B" w:rsidRPr="005C7638" w:rsidRDefault="00085607" w:rsidP="007D06E0">
      <w:pPr>
        <w:pStyle w:val="article-block"/>
        <w:shd w:val="clear" w:color="auto" w:fill="FCFCFC"/>
        <w:spacing w:before="90" w:beforeAutospacing="0" w:after="300" w:afterAutospacing="0" w:line="360" w:lineRule="auto"/>
        <w:contextualSpacing/>
        <w:jc w:val="both"/>
        <w:rPr>
          <w:color w:val="000000"/>
          <w:sz w:val="28"/>
          <w:szCs w:val="28"/>
        </w:rPr>
      </w:pPr>
      <w:proofErr w:type="gramStart"/>
      <w:r w:rsidRPr="005C7638">
        <w:rPr>
          <w:color w:val="000000"/>
          <w:sz w:val="28"/>
          <w:szCs w:val="28"/>
        </w:rPr>
        <w:t>которая</w:t>
      </w:r>
      <w:proofErr w:type="gramEnd"/>
      <w:r w:rsidRPr="005C7638">
        <w:rPr>
          <w:color w:val="000000"/>
          <w:sz w:val="28"/>
          <w:szCs w:val="28"/>
        </w:rPr>
        <w:t xml:space="preserve"> предлагает взять квадратный кусочек бумаг</w:t>
      </w:r>
      <w:r w:rsidR="005E271B" w:rsidRPr="005C7638">
        <w:rPr>
          <w:color w:val="000000"/>
          <w:sz w:val="28"/>
          <w:szCs w:val="28"/>
        </w:rPr>
        <w:t>и в 1 сантиметр и записать на нё</w:t>
      </w:r>
      <w:r w:rsidRPr="005C7638">
        <w:rPr>
          <w:color w:val="000000"/>
          <w:sz w:val="28"/>
          <w:szCs w:val="28"/>
        </w:rPr>
        <w:t xml:space="preserve">м имена людей, чье мнение имеет для нас значение, а также тех, кто любит и принимает нас со всеми нашими странностями и недостатками. </w:t>
      </w:r>
    </w:p>
    <w:p w:rsidR="006B0301" w:rsidRPr="007D06E0" w:rsidRDefault="00BB6EF3" w:rsidP="007D06E0">
      <w:pPr>
        <w:pStyle w:val="article-block"/>
        <w:shd w:val="clear" w:color="auto" w:fill="FCFCFC"/>
        <w:spacing w:before="90" w:beforeAutospacing="0" w:after="300" w:afterAutospacing="0" w:line="360" w:lineRule="auto"/>
        <w:contextualSpacing/>
        <w:jc w:val="both"/>
        <w:rPr>
          <w:color w:val="000000"/>
          <w:sz w:val="28"/>
          <w:szCs w:val="28"/>
        </w:rPr>
      </w:pPr>
      <w:r>
        <w:rPr>
          <w:color w:val="000000"/>
          <w:sz w:val="28"/>
          <w:szCs w:val="28"/>
        </w:rPr>
        <w:t>«</w:t>
      </w:r>
      <w:r w:rsidR="00085607" w:rsidRPr="005C7638">
        <w:rPr>
          <w:color w:val="000000"/>
          <w:sz w:val="28"/>
          <w:szCs w:val="28"/>
        </w:rPr>
        <w:t>Если вам требуется больше бумаги, ваш список н</w:t>
      </w:r>
      <w:r>
        <w:rPr>
          <w:color w:val="000000"/>
          <w:sz w:val="28"/>
          <w:szCs w:val="28"/>
        </w:rPr>
        <w:t>уждается в редактуре»</w:t>
      </w:r>
      <w:r w:rsidR="00085607" w:rsidRPr="005C7638">
        <w:rPr>
          <w:color w:val="000000"/>
          <w:sz w:val="28"/>
          <w:szCs w:val="28"/>
        </w:rPr>
        <w:t>, – заявляет она. Оказалось, я более не нуждаюсь в том, чтобы нравиться кому-то, потому что я решила, что нравлюсь себе.</w:t>
      </w:r>
    </w:p>
    <w:p w:rsidR="00085607" w:rsidRPr="005C7638" w:rsidRDefault="005E271B" w:rsidP="007D06E0">
      <w:pPr>
        <w:spacing w:line="360" w:lineRule="auto"/>
        <w:contextualSpacing/>
        <w:jc w:val="both"/>
        <w:rPr>
          <w:rFonts w:ascii="Times New Roman" w:hAnsi="Times New Roman" w:cs="Times New Roman"/>
          <w:b/>
          <w:sz w:val="28"/>
          <w:szCs w:val="28"/>
          <w:u w:val="single"/>
        </w:rPr>
      </w:pPr>
      <w:r w:rsidRPr="005C7638">
        <w:rPr>
          <w:rFonts w:ascii="Times New Roman" w:hAnsi="Times New Roman" w:cs="Times New Roman"/>
          <w:b/>
          <w:sz w:val="28"/>
          <w:szCs w:val="28"/>
          <w:u w:val="single"/>
        </w:rPr>
        <w:t>Слайд 13</w:t>
      </w:r>
    </w:p>
    <w:p w:rsidR="00776F0B" w:rsidRPr="005C7638" w:rsidRDefault="007D06E0" w:rsidP="007D06E0">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Рефлексия </w:t>
      </w:r>
      <w:r w:rsidR="00776F0B" w:rsidRPr="005C7638">
        <w:rPr>
          <w:rFonts w:ascii="Times New Roman" w:hAnsi="Times New Roman" w:cs="Times New Roman"/>
          <w:b/>
          <w:sz w:val="28"/>
          <w:szCs w:val="28"/>
        </w:rPr>
        <w:t>«Дерево мира»</w:t>
      </w:r>
    </w:p>
    <w:p w:rsidR="005E271B" w:rsidRPr="005C7638" w:rsidRDefault="00776F0B" w:rsidP="007D06E0">
      <w:pPr>
        <w:spacing w:line="360" w:lineRule="auto"/>
        <w:contextualSpacing/>
        <w:jc w:val="both"/>
        <w:rPr>
          <w:rFonts w:ascii="Times New Roman" w:hAnsi="Times New Roman" w:cs="Times New Roman"/>
          <w:sz w:val="28"/>
          <w:szCs w:val="28"/>
        </w:rPr>
      </w:pPr>
      <w:r w:rsidRPr="005C7638">
        <w:rPr>
          <w:rFonts w:ascii="Times New Roman" w:hAnsi="Times New Roman" w:cs="Times New Roman"/>
          <w:sz w:val="28"/>
          <w:szCs w:val="28"/>
        </w:rPr>
        <w:t>Будьте открытыми</w:t>
      </w:r>
      <w:r w:rsidR="006B0301" w:rsidRPr="005C7638">
        <w:rPr>
          <w:rFonts w:ascii="Times New Roman" w:hAnsi="Times New Roman" w:cs="Times New Roman"/>
          <w:sz w:val="28"/>
          <w:szCs w:val="28"/>
        </w:rPr>
        <w:t>,</w:t>
      </w:r>
      <w:r w:rsidRPr="005C7638">
        <w:rPr>
          <w:rFonts w:ascii="Times New Roman" w:hAnsi="Times New Roman" w:cs="Times New Roman"/>
          <w:sz w:val="28"/>
          <w:szCs w:val="28"/>
        </w:rPr>
        <w:t xml:space="preserve"> добрыми, честными,  чаще улыбайтесь, говорите людям добрые слова</w:t>
      </w:r>
      <w:r w:rsidR="007D06E0">
        <w:rPr>
          <w:rFonts w:ascii="Times New Roman" w:hAnsi="Times New Roman" w:cs="Times New Roman"/>
          <w:sz w:val="28"/>
          <w:szCs w:val="28"/>
        </w:rPr>
        <w:t>.</w:t>
      </w:r>
    </w:p>
    <w:p w:rsidR="006B0301" w:rsidRPr="007D06E0" w:rsidRDefault="00776F0B" w:rsidP="007D06E0">
      <w:pPr>
        <w:spacing w:line="360" w:lineRule="auto"/>
        <w:contextualSpacing/>
        <w:jc w:val="both"/>
        <w:rPr>
          <w:rFonts w:ascii="Times New Roman" w:hAnsi="Times New Roman" w:cs="Times New Roman"/>
          <w:sz w:val="28"/>
          <w:szCs w:val="28"/>
        </w:rPr>
      </w:pPr>
      <w:r w:rsidRPr="005C7638">
        <w:rPr>
          <w:rFonts w:ascii="Times New Roman" w:hAnsi="Times New Roman" w:cs="Times New Roman"/>
          <w:sz w:val="28"/>
          <w:szCs w:val="28"/>
        </w:rPr>
        <w:t xml:space="preserve">Напишите на цветных листочках добрые позитивные послания людям, </w:t>
      </w:r>
      <w:r w:rsidR="006B0301" w:rsidRPr="005C7638">
        <w:rPr>
          <w:rFonts w:ascii="Times New Roman" w:hAnsi="Times New Roman" w:cs="Times New Roman"/>
          <w:sz w:val="28"/>
          <w:szCs w:val="28"/>
        </w:rPr>
        <w:t xml:space="preserve">  приклейте на </w:t>
      </w:r>
      <w:r w:rsidR="007D06E0">
        <w:rPr>
          <w:rFonts w:ascii="Times New Roman" w:hAnsi="Times New Roman" w:cs="Times New Roman"/>
          <w:sz w:val="28"/>
          <w:szCs w:val="28"/>
        </w:rPr>
        <w:t>«</w:t>
      </w:r>
      <w:r w:rsidR="006B0301" w:rsidRPr="005C7638">
        <w:rPr>
          <w:rFonts w:ascii="Times New Roman" w:hAnsi="Times New Roman" w:cs="Times New Roman"/>
          <w:sz w:val="28"/>
          <w:szCs w:val="28"/>
        </w:rPr>
        <w:t>Д</w:t>
      </w:r>
      <w:r w:rsidR="007D06E0">
        <w:rPr>
          <w:rFonts w:ascii="Times New Roman" w:hAnsi="Times New Roman" w:cs="Times New Roman"/>
          <w:sz w:val="28"/>
          <w:szCs w:val="28"/>
        </w:rPr>
        <w:t>ерево мира».</w:t>
      </w:r>
    </w:p>
    <w:p w:rsidR="00776F0B" w:rsidRPr="005C7638" w:rsidRDefault="00776F0B" w:rsidP="007D06E0">
      <w:pPr>
        <w:spacing w:line="360" w:lineRule="auto"/>
        <w:contextualSpacing/>
        <w:jc w:val="both"/>
        <w:rPr>
          <w:rFonts w:ascii="Times New Roman" w:hAnsi="Times New Roman" w:cs="Times New Roman"/>
          <w:b/>
          <w:sz w:val="28"/>
          <w:szCs w:val="28"/>
          <w:u w:val="single"/>
        </w:rPr>
      </w:pPr>
      <w:r w:rsidRPr="005C7638">
        <w:rPr>
          <w:rFonts w:ascii="Times New Roman" w:hAnsi="Times New Roman" w:cs="Times New Roman"/>
          <w:b/>
          <w:sz w:val="28"/>
          <w:szCs w:val="28"/>
          <w:u w:val="single"/>
        </w:rPr>
        <w:t>Слайд 14</w:t>
      </w:r>
    </w:p>
    <w:p w:rsidR="00776F0B" w:rsidRPr="005C7638" w:rsidRDefault="00776F0B" w:rsidP="007D06E0">
      <w:pPr>
        <w:spacing w:line="360" w:lineRule="auto"/>
        <w:contextualSpacing/>
        <w:jc w:val="both"/>
        <w:rPr>
          <w:rFonts w:ascii="Times New Roman" w:hAnsi="Times New Roman" w:cs="Times New Roman"/>
          <w:sz w:val="28"/>
          <w:szCs w:val="28"/>
        </w:rPr>
      </w:pPr>
      <w:r w:rsidRPr="005C7638">
        <w:rPr>
          <w:rFonts w:ascii="Times New Roman" w:hAnsi="Times New Roman" w:cs="Times New Roman"/>
          <w:sz w:val="28"/>
          <w:szCs w:val="28"/>
        </w:rPr>
        <w:t>Подходит к концу наше мероприятие</w:t>
      </w:r>
      <w:r w:rsidR="006B0301" w:rsidRPr="005C7638">
        <w:rPr>
          <w:rFonts w:ascii="Times New Roman" w:hAnsi="Times New Roman" w:cs="Times New Roman"/>
          <w:sz w:val="28"/>
          <w:szCs w:val="28"/>
        </w:rPr>
        <w:t>. Х</w:t>
      </w:r>
      <w:r w:rsidRPr="005C7638">
        <w:rPr>
          <w:rFonts w:ascii="Times New Roman" w:hAnsi="Times New Roman" w:cs="Times New Roman"/>
          <w:sz w:val="28"/>
          <w:szCs w:val="28"/>
        </w:rPr>
        <w:t>отелось бы получить от вас</w:t>
      </w:r>
      <w:r w:rsidR="006B0301" w:rsidRPr="005C7638">
        <w:rPr>
          <w:rFonts w:ascii="Times New Roman" w:hAnsi="Times New Roman" w:cs="Times New Roman"/>
          <w:sz w:val="28"/>
          <w:szCs w:val="28"/>
        </w:rPr>
        <w:t xml:space="preserve"> отзывы</w:t>
      </w:r>
      <w:r w:rsidRPr="005C7638">
        <w:rPr>
          <w:rFonts w:ascii="Times New Roman" w:hAnsi="Times New Roman" w:cs="Times New Roman"/>
          <w:sz w:val="28"/>
          <w:szCs w:val="28"/>
        </w:rPr>
        <w:t xml:space="preserve">. </w:t>
      </w:r>
    </w:p>
    <w:p w:rsidR="00776F0B" w:rsidRPr="007D06E0" w:rsidRDefault="00776F0B" w:rsidP="007D06E0">
      <w:pPr>
        <w:spacing w:line="360" w:lineRule="auto"/>
        <w:contextualSpacing/>
        <w:jc w:val="both"/>
        <w:rPr>
          <w:rFonts w:ascii="Times New Roman" w:hAnsi="Times New Roman" w:cs="Times New Roman"/>
          <w:sz w:val="28"/>
          <w:szCs w:val="28"/>
        </w:rPr>
      </w:pPr>
      <w:r w:rsidRPr="005C7638">
        <w:rPr>
          <w:rFonts w:ascii="Times New Roman" w:hAnsi="Times New Roman" w:cs="Times New Roman"/>
          <w:sz w:val="28"/>
          <w:szCs w:val="28"/>
        </w:rPr>
        <w:t>Заполните, пожалуйста, анкеты и прикрепите на стенде смайлик соответствующий вашему настроению.</w:t>
      </w:r>
    </w:p>
    <w:p w:rsidR="00776F0B" w:rsidRPr="005C7638" w:rsidRDefault="00776F0B" w:rsidP="007D06E0">
      <w:pPr>
        <w:spacing w:line="360" w:lineRule="auto"/>
        <w:contextualSpacing/>
        <w:jc w:val="both"/>
        <w:rPr>
          <w:rFonts w:ascii="Times New Roman" w:hAnsi="Times New Roman" w:cs="Times New Roman"/>
          <w:b/>
          <w:sz w:val="28"/>
          <w:szCs w:val="28"/>
          <w:u w:val="single"/>
        </w:rPr>
      </w:pPr>
      <w:r w:rsidRPr="005C7638">
        <w:rPr>
          <w:rFonts w:ascii="Times New Roman" w:hAnsi="Times New Roman" w:cs="Times New Roman"/>
          <w:b/>
          <w:sz w:val="28"/>
          <w:szCs w:val="28"/>
          <w:u w:val="single"/>
        </w:rPr>
        <w:t xml:space="preserve">Слайд 15 </w:t>
      </w:r>
    </w:p>
    <w:p w:rsidR="006B0301" w:rsidRDefault="00776F0B" w:rsidP="007D06E0">
      <w:pPr>
        <w:spacing w:line="360" w:lineRule="auto"/>
        <w:contextualSpacing/>
        <w:jc w:val="both"/>
        <w:rPr>
          <w:rFonts w:ascii="Times New Roman" w:hAnsi="Times New Roman" w:cs="Times New Roman"/>
          <w:sz w:val="28"/>
          <w:szCs w:val="28"/>
        </w:rPr>
      </w:pPr>
      <w:r w:rsidRPr="005C7638">
        <w:rPr>
          <w:rFonts w:ascii="Times New Roman" w:hAnsi="Times New Roman" w:cs="Times New Roman"/>
          <w:sz w:val="28"/>
          <w:szCs w:val="28"/>
        </w:rPr>
        <w:t>Спасибо, что были с нами этот час. Надеюсь</w:t>
      </w:r>
      <w:r w:rsidR="006B0301" w:rsidRPr="005C7638">
        <w:rPr>
          <w:rFonts w:ascii="Times New Roman" w:hAnsi="Times New Roman" w:cs="Times New Roman"/>
          <w:sz w:val="28"/>
          <w:szCs w:val="28"/>
        </w:rPr>
        <w:t>,</w:t>
      </w:r>
      <w:r w:rsidRPr="005C7638">
        <w:rPr>
          <w:rFonts w:ascii="Times New Roman" w:hAnsi="Times New Roman" w:cs="Times New Roman"/>
          <w:sz w:val="28"/>
          <w:szCs w:val="28"/>
        </w:rPr>
        <w:t xml:space="preserve"> мы оправдали ваши ожидания. </w:t>
      </w:r>
    </w:p>
    <w:p w:rsidR="00037591" w:rsidRDefault="00037591" w:rsidP="00BB6EF3">
      <w:pPr>
        <w:spacing w:line="360" w:lineRule="auto"/>
        <w:contextualSpacing/>
        <w:rPr>
          <w:rFonts w:ascii="Times New Roman" w:hAnsi="Times New Roman" w:cs="Times New Roman"/>
          <w:sz w:val="28"/>
          <w:szCs w:val="28"/>
        </w:rPr>
      </w:pPr>
    </w:p>
    <w:p w:rsidR="007D06E0" w:rsidRDefault="007D06E0" w:rsidP="007D06E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D06E0" w:rsidRPr="006A622E" w:rsidRDefault="007D06E0" w:rsidP="007D06E0">
      <w:pPr>
        <w:pStyle w:val="a5"/>
        <w:ind w:firstLine="709"/>
        <w:jc w:val="both"/>
        <w:rPr>
          <w:szCs w:val="24"/>
        </w:rPr>
      </w:pPr>
      <w:r w:rsidRPr="006A622E">
        <w:rPr>
          <w:i/>
          <w:szCs w:val="24"/>
          <w:u w:val="single"/>
        </w:rPr>
        <w:t>Практическая работа</w:t>
      </w:r>
      <w:proofErr w:type="gramStart"/>
      <w:r w:rsidRPr="006A622E">
        <w:rPr>
          <w:i/>
          <w:szCs w:val="24"/>
          <w:u w:val="single"/>
        </w:rPr>
        <w:t xml:space="preserve"> :</w:t>
      </w:r>
      <w:proofErr w:type="gramEnd"/>
      <w:r w:rsidR="00BB6EF3">
        <w:rPr>
          <w:i/>
          <w:szCs w:val="24"/>
          <w:u w:val="single"/>
        </w:rPr>
        <w:t xml:space="preserve"> </w:t>
      </w:r>
      <w:r w:rsidRPr="006A622E">
        <w:rPr>
          <w:szCs w:val="24"/>
        </w:rPr>
        <w:t>поведение в конфликте (модификация методики К. Томаса)</w:t>
      </w:r>
    </w:p>
    <w:p w:rsidR="007D06E0" w:rsidRPr="006A622E" w:rsidRDefault="007D06E0" w:rsidP="007D06E0">
      <w:pPr>
        <w:pStyle w:val="a5"/>
        <w:ind w:firstLine="709"/>
        <w:jc w:val="both"/>
        <w:rPr>
          <w:szCs w:val="24"/>
        </w:rPr>
      </w:pPr>
      <w:r w:rsidRPr="006A622E">
        <w:rPr>
          <w:b/>
          <w:i/>
          <w:szCs w:val="24"/>
        </w:rPr>
        <w:t>Инструкция</w:t>
      </w:r>
      <w:r w:rsidRPr="006A622E">
        <w:rPr>
          <w:szCs w:val="24"/>
        </w:rPr>
        <w:t>. Этот тест помогает увидеть некоторые особенности своего поведения в конфликтных ситуациях. Если высказывание отражает ваше обычное поведение, поставьте  рядом с его номером плюс, если нет — минус.</w:t>
      </w:r>
    </w:p>
    <w:p w:rsidR="007D06E0" w:rsidRPr="006A622E" w:rsidRDefault="007D06E0" w:rsidP="007D06E0">
      <w:pPr>
        <w:pStyle w:val="a5"/>
        <w:ind w:firstLine="709"/>
        <w:jc w:val="both"/>
        <w:rPr>
          <w:szCs w:val="24"/>
        </w:rPr>
      </w:pPr>
    </w:p>
    <w:p w:rsidR="007D06E0" w:rsidRPr="006A622E" w:rsidRDefault="007D06E0" w:rsidP="007D06E0">
      <w:pPr>
        <w:pStyle w:val="a5"/>
        <w:ind w:firstLine="709"/>
        <w:jc w:val="both"/>
        <w:rPr>
          <w:b/>
          <w:i/>
          <w:szCs w:val="24"/>
        </w:rPr>
      </w:pPr>
      <w:r w:rsidRPr="006A622E">
        <w:rPr>
          <w:b/>
          <w:i/>
          <w:szCs w:val="24"/>
        </w:rPr>
        <w:t>Бланк</w:t>
      </w:r>
    </w:p>
    <w:tbl>
      <w:tblPr>
        <w:tblW w:w="3915" w:type="dxa"/>
        <w:tblInd w:w="-108" w:type="dxa"/>
        <w:tblLayout w:type="fixed"/>
        <w:tblCellMar>
          <w:left w:w="10" w:type="dxa"/>
          <w:right w:w="10" w:type="dxa"/>
        </w:tblCellMar>
        <w:tblLook w:val="04A0"/>
      </w:tblPr>
      <w:tblGrid>
        <w:gridCol w:w="718"/>
        <w:gridCol w:w="719"/>
        <w:gridCol w:w="898"/>
        <w:gridCol w:w="1580"/>
      </w:tblGrid>
      <w:tr w:rsidR="007D06E0" w:rsidRPr="006A622E" w:rsidTr="00F645C2">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1</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5</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9</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proofErr w:type="gramStart"/>
            <w:r w:rsidRPr="006A622E">
              <w:rPr>
                <w:szCs w:val="24"/>
              </w:rPr>
              <w:t>П</w:t>
            </w:r>
            <w:proofErr w:type="gramEnd"/>
          </w:p>
        </w:tc>
      </w:tr>
      <w:tr w:rsidR="007D06E0" w:rsidRPr="006A622E" w:rsidTr="00F645C2">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2</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6</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10</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 xml:space="preserve">И   </w:t>
            </w:r>
          </w:p>
        </w:tc>
      </w:tr>
      <w:tr w:rsidR="007D06E0" w:rsidRPr="006A622E" w:rsidTr="00F645C2">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3</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7</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11</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 xml:space="preserve">С   </w:t>
            </w:r>
          </w:p>
        </w:tc>
      </w:tr>
      <w:tr w:rsidR="007D06E0" w:rsidRPr="006A622E" w:rsidTr="00F645C2">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4</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8</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12</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7D06E0" w:rsidRPr="006A622E" w:rsidRDefault="007D06E0" w:rsidP="00F645C2">
            <w:pPr>
              <w:pStyle w:val="a5"/>
              <w:jc w:val="both"/>
              <w:rPr>
                <w:szCs w:val="24"/>
              </w:rPr>
            </w:pPr>
            <w:r w:rsidRPr="006A622E">
              <w:rPr>
                <w:szCs w:val="24"/>
              </w:rPr>
              <w:t xml:space="preserve">К   </w:t>
            </w:r>
          </w:p>
        </w:tc>
      </w:tr>
    </w:tbl>
    <w:p w:rsidR="007D06E0" w:rsidRPr="006A622E" w:rsidRDefault="007D06E0" w:rsidP="007D06E0">
      <w:pPr>
        <w:pStyle w:val="a5"/>
        <w:ind w:firstLine="709"/>
        <w:jc w:val="both"/>
        <w:rPr>
          <w:szCs w:val="24"/>
        </w:rPr>
      </w:pPr>
    </w:p>
    <w:p w:rsidR="007D06E0" w:rsidRPr="006A622E" w:rsidRDefault="007D06E0" w:rsidP="007D06E0">
      <w:pPr>
        <w:pStyle w:val="a5"/>
        <w:ind w:firstLine="709"/>
        <w:jc w:val="both"/>
        <w:rPr>
          <w:b/>
          <w:i/>
          <w:szCs w:val="24"/>
        </w:rPr>
      </w:pPr>
      <w:r w:rsidRPr="006A622E">
        <w:rPr>
          <w:b/>
          <w:i/>
          <w:szCs w:val="24"/>
        </w:rPr>
        <w:t>Высказывания</w:t>
      </w:r>
    </w:p>
    <w:p w:rsidR="007D06E0" w:rsidRPr="006A622E" w:rsidRDefault="007D06E0" w:rsidP="007D06E0">
      <w:pPr>
        <w:pStyle w:val="a5"/>
        <w:ind w:firstLine="709"/>
        <w:jc w:val="both"/>
        <w:rPr>
          <w:szCs w:val="24"/>
        </w:rPr>
      </w:pPr>
      <w:r w:rsidRPr="006A622E">
        <w:rPr>
          <w:szCs w:val="24"/>
        </w:rPr>
        <w:t>1. Я стремлюсь оправдать ожидания других.</w:t>
      </w:r>
    </w:p>
    <w:p w:rsidR="007D06E0" w:rsidRPr="006A622E" w:rsidRDefault="007D06E0" w:rsidP="007D06E0">
      <w:pPr>
        <w:pStyle w:val="a5"/>
        <w:ind w:firstLine="709"/>
        <w:jc w:val="both"/>
        <w:rPr>
          <w:szCs w:val="24"/>
        </w:rPr>
      </w:pPr>
      <w:r w:rsidRPr="006A622E">
        <w:rPr>
          <w:szCs w:val="24"/>
        </w:rPr>
        <w:t xml:space="preserve">2. Я пытаюсь избежать </w:t>
      </w:r>
      <w:proofErr w:type="gramStart"/>
      <w:r w:rsidRPr="006A622E">
        <w:rPr>
          <w:szCs w:val="24"/>
        </w:rPr>
        <w:t>втянутым</w:t>
      </w:r>
      <w:proofErr w:type="gramEnd"/>
      <w:r w:rsidRPr="006A622E">
        <w:rPr>
          <w:szCs w:val="24"/>
        </w:rPr>
        <w:t xml:space="preserve"> в неприятности, без нужды не обостряю отношения.</w:t>
      </w:r>
    </w:p>
    <w:p w:rsidR="007D06E0" w:rsidRPr="006A622E" w:rsidRDefault="007D06E0" w:rsidP="007D06E0">
      <w:pPr>
        <w:pStyle w:val="a5"/>
        <w:ind w:firstLine="709"/>
        <w:jc w:val="both"/>
        <w:rPr>
          <w:szCs w:val="24"/>
        </w:rPr>
      </w:pPr>
      <w:r w:rsidRPr="006A622E">
        <w:rPr>
          <w:szCs w:val="24"/>
        </w:rPr>
        <w:t>3. Я стараюсь изучить проблему со всех сторон и найти приемлемое для всех решение.</w:t>
      </w:r>
    </w:p>
    <w:p w:rsidR="007D06E0" w:rsidRPr="006A622E" w:rsidRDefault="007D06E0" w:rsidP="007D06E0">
      <w:pPr>
        <w:pStyle w:val="a5"/>
        <w:ind w:firstLine="709"/>
        <w:jc w:val="both"/>
        <w:rPr>
          <w:szCs w:val="24"/>
        </w:rPr>
      </w:pPr>
      <w:r w:rsidRPr="006A622E">
        <w:rPr>
          <w:szCs w:val="24"/>
        </w:rPr>
        <w:t>4. В споре я стремлюсь показать свою правоту.</w:t>
      </w:r>
    </w:p>
    <w:p w:rsidR="007D06E0" w:rsidRPr="006A622E" w:rsidRDefault="007D06E0" w:rsidP="007D06E0">
      <w:pPr>
        <w:pStyle w:val="a5"/>
        <w:ind w:firstLine="709"/>
        <w:jc w:val="both"/>
        <w:rPr>
          <w:szCs w:val="24"/>
        </w:rPr>
      </w:pPr>
      <w:r w:rsidRPr="006A622E">
        <w:rPr>
          <w:szCs w:val="24"/>
        </w:rPr>
        <w:t>5. Я приспосабливаюсь к требованиям и желаниям других.</w:t>
      </w:r>
    </w:p>
    <w:p w:rsidR="007D06E0" w:rsidRPr="006A622E" w:rsidRDefault="007D06E0" w:rsidP="007D06E0">
      <w:pPr>
        <w:pStyle w:val="a5"/>
        <w:ind w:firstLine="709"/>
        <w:jc w:val="both"/>
        <w:rPr>
          <w:szCs w:val="24"/>
        </w:rPr>
      </w:pPr>
      <w:r w:rsidRPr="006A622E">
        <w:rPr>
          <w:szCs w:val="24"/>
        </w:rPr>
        <w:t>6. Я избегаю споров.</w:t>
      </w:r>
    </w:p>
    <w:p w:rsidR="007D06E0" w:rsidRPr="006A622E" w:rsidRDefault="007D06E0" w:rsidP="007D06E0">
      <w:pPr>
        <w:pStyle w:val="a5"/>
        <w:ind w:firstLine="709"/>
        <w:jc w:val="both"/>
        <w:rPr>
          <w:szCs w:val="24"/>
        </w:rPr>
      </w:pPr>
      <w:r w:rsidRPr="006A622E">
        <w:rPr>
          <w:szCs w:val="24"/>
        </w:rPr>
        <w:t>7. В решении проблем я обмениваюсь информацией с другими.</w:t>
      </w:r>
    </w:p>
    <w:p w:rsidR="007D06E0" w:rsidRPr="006A622E" w:rsidRDefault="007D06E0" w:rsidP="007D06E0">
      <w:pPr>
        <w:pStyle w:val="a5"/>
        <w:ind w:firstLine="709"/>
        <w:jc w:val="both"/>
        <w:rPr>
          <w:szCs w:val="24"/>
        </w:rPr>
      </w:pPr>
      <w:r w:rsidRPr="006A622E">
        <w:rPr>
          <w:szCs w:val="24"/>
        </w:rPr>
        <w:t>8. Я настойчиво отстаиваю свою позицию.</w:t>
      </w:r>
    </w:p>
    <w:p w:rsidR="007D06E0" w:rsidRPr="006A622E" w:rsidRDefault="007D06E0" w:rsidP="007D06E0">
      <w:pPr>
        <w:pStyle w:val="a5"/>
        <w:ind w:firstLine="709"/>
        <w:jc w:val="both"/>
        <w:rPr>
          <w:szCs w:val="24"/>
        </w:rPr>
      </w:pPr>
      <w:r w:rsidRPr="006A622E">
        <w:rPr>
          <w:szCs w:val="24"/>
        </w:rPr>
        <w:t>9. Обычно я соглашаюсь с предложениями других.</w:t>
      </w:r>
    </w:p>
    <w:p w:rsidR="007D06E0" w:rsidRPr="006A622E" w:rsidRDefault="007D06E0" w:rsidP="007D06E0">
      <w:pPr>
        <w:pStyle w:val="a5"/>
        <w:ind w:firstLine="709"/>
        <w:jc w:val="both"/>
        <w:rPr>
          <w:szCs w:val="24"/>
        </w:rPr>
      </w:pPr>
      <w:r w:rsidRPr="006A622E">
        <w:rPr>
          <w:szCs w:val="24"/>
        </w:rPr>
        <w:t>10. Я стараюсь держать несогласие с другими при себе.</w:t>
      </w:r>
    </w:p>
    <w:p w:rsidR="007D06E0" w:rsidRPr="006A622E" w:rsidRDefault="007D06E0" w:rsidP="007D06E0">
      <w:pPr>
        <w:pStyle w:val="a5"/>
        <w:ind w:firstLine="709"/>
        <w:jc w:val="both"/>
        <w:rPr>
          <w:szCs w:val="24"/>
        </w:rPr>
      </w:pPr>
      <w:r w:rsidRPr="006A622E">
        <w:rPr>
          <w:szCs w:val="24"/>
        </w:rPr>
        <w:t>11. Я стремлюсь сделать все, чтобы мы вместе пришли к оптимальному решению.</w:t>
      </w:r>
    </w:p>
    <w:p w:rsidR="007D06E0" w:rsidRPr="006A622E" w:rsidRDefault="007D06E0" w:rsidP="007D06E0">
      <w:pPr>
        <w:pStyle w:val="a5"/>
        <w:ind w:firstLine="709"/>
        <w:jc w:val="both"/>
        <w:rPr>
          <w:szCs w:val="24"/>
        </w:rPr>
      </w:pPr>
      <w:r w:rsidRPr="006A622E">
        <w:rPr>
          <w:szCs w:val="24"/>
        </w:rPr>
        <w:t>12. Я твердо придерживаюсь своей линии в решении проблемы.</w:t>
      </w:r>
    </w:p>
    <w:p w:rsidR="007D06E0" w:rsidRPr="006A622E" w:rsidRDefault="007D06E0" w:rsidP="007D06E0">
      <w:pPr>
        <w:pStyle w:val="a5"/>
        <w:ind w:firstLine="709"/>
        <w:jc w:val="both"/>
        <w:rPr>
          <w:szCs w:val="24"/>
        </w:rPr>
      </w:pPr>
    </w:p>
    <w:p w:rsidR="007D06E0" w:rsidRPr="006A622E" w:rsidRDefault="007D06E0" w:rsidP="007D06E0">
      <w:pPr>
        <w:pStyle w:val="a5"/>
        <w:ind w:firstLine="709"/>
        <w:jc w:val="both"/>
        <w:rPr>
          <w:b/>
          <w:i/>
          <w:szCs w:val="24"/>
        </w:rPr>
      </w:pPr>
      <w:r w:rsidRPr="006A622E">
        <w:rPr>
          <w:b/>
          <w:i/>
          <w:szCs w:val="24"/>
        </w:rPr>
        <w:t>Интерпретация результатов</w:t>
      </w:r>
    </w:p>
    <w:p w:rsidR="007D06E0" w:rsidRPr="006A622E" w:rsidRDefault="007D06E0" w:rsidP="007D06E0">
      <w:pPr>
        <w:pStyle w:val="a5"/>
        <w:ind w:firstLine="709"/>
        <w:jc w:val="both"/>
        <w:rPr>
          <w:szCs w:val="24"/>
        </w:rPr>
      </w:pPr>
      <w:r w:rsidRPr="006A622E">
        <w:rPr>
          <w:szCs w:val="24"/>
        </w:rPr>
        <w:t>Запишите число плюсов в каждой строке</w:t>
      </w:r>
    </w:p>
    <w:p w:rsidR="007D06E0" w:rsidRPr="006A622E" w:rsidRDefault="007D06E0" w:rsidP="007D06E0">
      <w:pPr>
        <w:pStyle w:val="a5"/>
        <w:ind w:firstLine="709"/>
        <w:jc w:val="both"/>
        <w:rPr>
          <w:szCs w:val="24"/>
        </w:rPr>
      </w:pPr>
      <w:r w:rsidRPr="006A622E">
        <w:rPr>
          <w:szCs w:val="24"/>
        </w:rPr>
        <w:t xml:space="preserve">1-я строка — </w:t>
      </w:r>
      <w:r w:rsidRPr="006A622E">
        <w:rPr>
          <w:b/>
          <w:i/>
          <w:szCs w:val="24"/>
        </w:rPr>
        <w:t>приспособление</w:t>
      </w:r>
      <w:r w:rsidRPr="006A622E">
        <w:rPr>
          <w:szCs w:val="24"/>
        </w:rPr>
        <w:t xml:space="preserve">, т.е. принесение в жертву своих интересов ради интересов </w:t>
      </w:r>
      <w:proofErr w:type="gramStart"/>
      <w:r w:rsidRPr="006A622E">
        <w:rPr>
          <w:szCs w:val="24"/>
        </w:rPr>
        <w:t>другого</w:t>
      </w:r>
      <w:proofErr w:type="gramEnd"/>
      <w:r w:rsidRPr="006A622E">
        <w:rPr>
          <w:szCs w:val="24"/>
        </w:rPr>
        <w:t>. Эта стратегия уместна, когда ради сохранения отношений человек готов жертвовать своей выгодой. Сохранение истинных партнерских отношений в этом случае проблематично. Эта стратегия характеризует мирного, уступчивого человека.</w:t>
      </w:r>
    </w:p>
    <w:p w:rsidR="007D06E0" w:rsidRPr="006A622E" w:rsidRDefault="007D06E0" w:rsidP="007D06E0">
      <w:pPr>
        <w:pStyle w:val="a5"/>
        <w:ind w:firstLine="709"/>
        <w:jc w:val="both"/>
        <w:rPr>
          <w:szCs w:val="24"/>
        </w:rPr>
      </w:pPr>
      <w:r w:rsidRPr="006A622E">
        <w:rPr>
          <w:szCs w:val="24"/>
        </w:rPr>
        <w:t xml:space="preserve">2-я строка — </w:t>
      </w:r>
      <w:r w:rsidRPr="006A622E">
        <w:rPr>
          <w:b/>
          <w:i/>
          <w:szCs w:val="24"/>
        </w:rPr>
        <w:t>избегание</w:t>
      </w:r>
      <w:r w:rsidRPr="006A622E">
        <w:rPr>
          <w:szCs w:val="24"/>
        </w:rPr>
        <w:t>, или уход, — уклонение от принятия решений. Эта стратегия используется, когда цена вопроса невелика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w:t>
      </w:r>
    </w:p>
    <w:p w:rsidR="007D06E0" w:rsidRPr="006A622E" w:rsidRDefault="007D06E0" w:rsidP="007D06E0">
      <w:pPr>
        <w:pStyle w:val="a5"/>
        <w:ind w:firstLine="709"/>
        <w:jc w:val="both"/>
        <w:rPr>
          <w:szCs w:val="24"/>
        </w:rPr>
      </w:pPr>
      <w:r w:rsidRPr="006A622E">
        <w:rPr>
          <w:szCs w:val="24"/>
        </w:rPr>
        <w:t xml:space="preserve">3-я строка — </w:t>
      </w:r>
      <w:r w:rsidRPr="006A622E">
        <w:rPr>
          <w:b/>
          <w:i/>
          <w:szCs w:val="24"/>
        </w:rPr>
        <w:t>сотрудничество</w:t>
      </w:r>
      <w:r w:rsidRPr="006A622E">
        <w:rPr>
          <w:szCs w:val="24"/>
        </w:rPr>
        <w:t xml:space="preserve">, или </w:t>
      </w:r>
      <w:r w:rsidRPr="006A622E">
        <w:rPr>
          <w:b/>
          <w:i/>
          <w:szCs w:val="24"/>
        </w:rPr>
        <w:t>кооперация</w:t>
      </w:r>
      <w:r w:rsidRPr="006A622E">
        <w:rPr>
          <w:szCs w:val="24"/>
        </w:rPr>
        <w:t>—поиск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rsidR="007D06E0" w:rsidRPr="006A622E" w:rsidRDefault="007D06E0" w:rsidP="007D06E0">
      <w:pPr>
        <w:pStyle w:val="a5"/>
        <w:ind w:firstLine="709"/>
        <w:jc w:val="both"/>
        <w:rPr>
          <w:szCs w:val="24"/>
        </w:rPr>
      </w:pPr>
      <w:r w:rsidRPr="006A622E">
        <w:rPr>
          <w:szCs w:val="24"/>
        </w:rPr>
        <w:t xml:space="preserve">4-я строка — </w:t>
      </w:r>
      <w:r w:rsidRPr="006A622E">
        <w:rPr>
          <w:b/>
          <w:i/>
          <w:szCs w:val="24"/>
        </w:rPr>
        <w:t>конкуренция</w:t>
      </w:r>
      <w:r w:rsidRPr="006A622E">
        <w:rPr>
          <w:szCs w:val="24"/>
        </w:rPr>
        <w:t>, или</w:t>
      </w:r>
      <w:r w:rsidRPr="006A622E">
        <w:rPr>
          <w:b/>
          <w:i/>
          <w:szCs w:val="24"/>
        </w:rPr>
        <w:t xml:space="preserve"> соперничество,</w:t>
      </w:r>
      <w:r w:rsidRPr="006A622E">
        <w:rPr>
          <w:szCs w:val="24"/>
        </w:rPr>
        <w:t xml:space="preserve"> — стремление добиться преимуществ за счет </w:t>
      </w:r>
      <w:proofErr w:type="gramStart"/>
      <w:r w:rsidRPr="006A622E">
        <w:rPr>
          <w:szCs w:val="24"/>
        </w:rPr>
        <w:t>другого</w:t>
      </w:r>
      <w:proofErr w:type="gramEnd"/>
      <w:r w:rsidRPr="006A622E">
        <w:rPr>
          <w:szCs w:val="24"/>
        </w:rPr>
        <w:t>.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7D06E0" w:rsidRDefault="007D06E0" w:rsidP="007D06E0">
      <w:pPr>
        <w:pStyle w:val="a5"/>
        <w:ind w:firstLine="709"/>
        <w:jc w:val="both"/>
        <w:rPr>
          <w:szCs w:val="24"/>
        </w:rPr>
      </w:pPr>
      <w:r w:rsidRPr="006A622E">
        <w:rPr>
          <w:szCs w:val="24"/>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rsidR="00037591" w:rsidRDefault="00037591" w:rsidP="009856B9">
      <w:pPr>
        <w:shd w:val="clear" w:color="auto" w:fill="FFFFFF"/>
        <w:spacing w:before="510" w:after="90" w:line="240" w:lineRule="auto"/>
        <w:jc w:val="right"/>
        <w:outlineLvl w:val="2"/>
        <w:rPr>
          <w:rFonts w:ascii="Times New Roman" w:hAnsi="Times New Roman" w:cs="Times New Roman"/>
          <w:sz w:val="28"/>
          <w:szCs w:val="28"/>
        </w:rPr>
      </w:pPr>
    </w:p>
    <w:p w:rsidR="009856B9" w:rsidRPr="009856B9" w:rsidRDefault="009856B9" w:rsidP="009856B9">
      <w:pPr>
        <w:shd w:val="clear" w:color="auto" w:fill="FFFFFF"/>
        <w:spacing w:before="510" w:after="90" w:line="240" w:lineRule="auto"/>
        <w:jc w:val="right"/>
        <w:outlineLvl w:val="2"/>
        <w:rPr>
          <w:rFonts w:ascii="Times New Roman" w:hAnsi="Times New Roman" w:cs="Times New Roman"/>
          <w:sz w:val="28"/>
          <w:szCs w:val="28"/>
        </w:rPr>
      </w:pPr>
      <w:r w:rsidRPr="009856B9">
        <w:rPr>
          <w:rFonts w:ascii="Times New Roman" w:hAnsi="Times New Roman" w:cs="Times New Roman"/>
          <w:sz w:val="28"/>
          <w:szCs w:val="28"/>
        </w:rPr>
        <w:lastRenderedPageBreak/>
        <w:t>Приложение 2</w:t>
      </w:r>
    </w:p>
    <w:p w:rsidR="009856B9" w:rsidRPr="009856B9" w:rsidRDefault="009856B9" w:rsidP="009856B9">
      <w:pPr>
        <w:shd w:val="clear" w:color="auto" w:fill="FFFFFF"/>
        <w:spacing w:before="510" w:after="90" w:line="240" w:lineRule="auto"/>
        <w:jc w:val="center"/>
        <w:outlineLvl w:val="2"/>
        <w:rPr>
          <w:rFonts w:ascii="Times New Roman" w:eastAsia="Times New Roman" w:hAnsi="Times New Roman" w:cs="Times New Roman"/>
          <w:b/>
          <w:bCs/>
          <w:color w:val="000000"/>
          <w:sz w:val="28"/>
          <w:szCs w:val="28"/>
          <w:lang w:eastAsia="ru-RU"/>
        </w:rPr>
      </w:pPr>
      <w:r w:rsidRPr="009856B9">
        <w:rPr>
          <w:rFonts w:ascii="Times New Roman" w:eastAsia="Times New Roman" w:hAnsi="Times New Roman" w:cs="Times New Roman"/>
          <w:b/>
          <w:bCs/>
          <w:color w:val="000000"/>
          <w:sz w:val="28"/>
          <w:szCs w:val="28"/>
          <w:lang w:eastAsia="ru-RU"/>
        </w:rPr>
        <w:t>Какими фразами отвечать на грубость</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Павел, я не вижу смысла продолжать разговор в подобном ключе. Дайте знать, когда Вы будете готовы к конструктивному диалогу.</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Дарья, подобное поведение Вам совершенно не подходит. Вы же такая привлекательная женщина. Я чувствую всю силу Вашего природного обаяния. Вам совершенно не идет разговаривать в подобной острой и неприятной форме.</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Егор Степанович, вне всяких сомнений, у Вас есть причины для недовольства. Но, если честно, это совершенно не дает Вам никакого права разговаривать со мной в подобном ключе. Давайте сбавим обороты и спокойно во всем разберемся.</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Николай, если у тебя плохое настроение, показывай его, пожалуйста, где-нибудь в другом месте. У нас с тобой профессиональные, деловые отношения. Давай сосредоточимся на том, что, действительно, важно.</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Елена, я вижу, что Вы уже догадались, как обратить на себя внимание. Правда последняя фраза была лишней.</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Василий, кажется, Ваш день сегодня не задался. Поверьте, мне тоже это знакомо. Давайте успокоимся и во всем спокойно разберемся.</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Антон, вижу, что наш разговор принял неверное направление. Давайте с самого начала попробуем во всем разобраться.</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Андрей, скажите, а почему Вы считаете, что Вы вправе делать мне замечания?</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Александр, я вижу, Вы стараетесь оскорбить меня. Пожалуйста, не старайтесь. У меня иммунитет к неконструктивной критике.</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Ты это говоришь, будто хочешь, чтобы я хуже выглядел в твоих глазах. Скажи на милость, зачем тебе это?</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Катя, знаешь, я серьезно опасаюсь, что мы сейчас с тобой наговорим друг другу лишнего. Ты же знаешь, слово – не воробей. Давай сделаем паузу, отвлечемся, а потом перезагрузим разговор и попробуем заново во всем спокойно разобраться.</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Сергей Петрович, мы же с Вами знаем, что Вам неинтересен мой ответ. Зачем же Вы тогда меня спрашиваете об этом?</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Георгий, если Вы закончили и все сказали, позвольте теперь мне рассудительно выразить встречное недовольство.</w:t>
      </w:r>
    </w:p>
    <w:p w:rsidR="009856B9" w:rsidRPr="009856B9" w:rsidRDefault="009856B9" w:rsidP="009856B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856B9">
        <w:rPr>
          <w:rFonts w:ascii="Times New Roman" w:eastAsia="Times New Roman" w:hAnsi="Times New Roman" w:cs="Times New Roman"/>
          <w:color w:val="000000"/>
          <w:sz w:val="28"/>
          <w:szCs w:val="28"/>
          <w:lang w:eastAsia="ru-RU"/>
        </w:rPr>
        <w:t xml:space="preserve">Знаешь, если честно, мне меньше всего хочется с тобой ссориться. Давай отложим в сторону эмоции и поговорим о том, что действительно имеет значение. Я искренне настроен во всем основательно </w:t>
      </w:r>
      <w:proofErr w:type="gramStart"/>
      <w:r w:rsidRPr="009856B9">
        <w:rPr>
          <w:rFonts w:ascii="Times New Roman" w:eastAsia="Times New Roman" w:hAnsi="Times New Roman" w:cs="Times New Roman"/>
          <w:color w:val="000000"/>
          <w:sz w:val="28"/>
          <w:szCs w:val="28"/>
          <w:lang w:eastAsia="ru-RU"/>
        </w:rPr>
        <w:t>разобраться</w:t>
      </w:r>
      <w:proofErr w:type="gramEnd"/>
      <w:r w:rsidRPr="009856B9">
        <w:rPr>
          <w:rFonts w:ascii="Times New Roman" w:eastAsia="Times New Roman" w:hAnsi="Times New Roman" w:cs="Times New Roman"/>
          <w:color w:val="000000"/>
          <w:sz w:val="28"/>
          <w:szCs w:val="28"/>
          <w:lang w:eastAsia="ru-RU"/>
        </w:rPr>
        <w:t xml:space="preserve"> и внимательно тебя выслушать.</w:t>
      </w:r>
    </w:p>
    <w:p w:rsidR="009856B9" w:rsidRPr="009856B9" w:rsidRDefault="009856B9" w:rsidP="009856B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37591" w:rsidRPr="00037591" w:rsidRDefault="009856B9" w:rsidP="00037591">
      <w:pPr>
        <w:shd w:val="clear" w:color="auto" w:fill="FFFFFF"/>
        <w:spacing w:before="90" w:after="300" w:line="240" w:lineRule="auto"/>
        <w:jc w:val="center"/>
        <w:rPr>
          <w:rFonts w:ascii="Times New Roman" w:eastAsia="Times New Roman" w:hAnsi="Times New Roman" w:cs="Times New Roman"/>
          <w:color w:val="000000"/>
          <w:sz w:val="28"/>
          <w:szCs w:val="28"/>
          <w:lang w:eastAsia="ru-RU"/>
        </w:rPr>
      </w:pPr>
      <w:r w:rsidRPr="00037591">
        <w:rPr>
          <w:rFonts w:ascii="Times New Roman" w:eastAsia="Times New Roman" w:hAnsi="Times New Roman" w:cs="Times New Roman"/>
          <w:b/>
          <w:bCs/>
          <w:color w:val="000000"/>
          <w:sz w:val="28"/>
          <w:szCs w:val="28"/>
          <w:lang w:eastAsia="ru-RU"/>
        </w:rPr>
        <w:t>Успехов Вам и хорошего настроения!</w:t>
      </w:r>
    </w:p>
    <w:p w:rsidR="00037591" w:rsidRDefault="00037591" w:rsidP="00B47225">
      <w:pPr>
        <w:jc w:val="right"/>
        <w:rPr>
          <w:rFonts w:ascii="Times New Roman" w:hAnsi="Times New Roman" w:cs="Times New Roman"/>
          <w:sz w:val="28"/>
          <w:szCs w:val="28"/>
        </w:rPr>
      </w:pPr>
    </w:p>
    <w:p w:rsidR="009856B9" w:rsidRPr="00037591" w:rsidRDefault="00B47225" w:rsidP="00B47225">
      <w:pPr>
        <w:jc w:val="right"/>
        <w:rPr>
          <w:rFonts w:ascii="Times New Roman" w:hAnsi="Times New Roman" w:cs="Times New Roman"/>
          <w:sz w:val="28"/>
          <w:szCs w:val="28"/>
        </w:rPr>
      </w:pPr>
      <w:r w:rsidRPr="00037591">
        <w:rPr>
          <w:rFonts w:ascii="Times New Roman" w:hAnsi="Times New Roman" w:cs="Times New Roman"/>
          <w:sz w:val="28"/>
          <w:szCs w:val="28"/>
        </w:rPr>
        <w:lastRenderedPageBreak/>
        <w:t>Приложение 3</w:t>
      </w:r>
    </w:p>
    <w:p w:rsidR="00B47225" w:rsidRPr="00037591" w:rsidRDefault="00B47225" w:rsidP="00B47225">
      <w:pPr>
        <w:jc w:val="center"/>
        <w:rPr>
          <w:rFonts w:ascii="Times New Roman" w:hAnsi="Times New Roman" w:cs="Times New Roman"/>
          <w:b/>
          <w:sz w:val="28"/>
          <w:szCs w:val="28"/>
        </w:rPr>
      </w:pPr>
      <w:r w:rsidRPr="00037591">
        <w:rPr>
          <w:rFonts w:ascii="Times New Roman" w:hAnsi="Times New Roman" w:cs="Times New Roman"/>
          <w:b/>
          <w:sz w:val="28"/>
          <w:szCs w:val="28"/>
        </w:rPr>
        <w:t>Бланк для работы</w:t>
      </w:r>
    </w:p>
    <w:p w:rsidR="00B47225" w:rsidRPr="00037591" w:rsidRDefault="00B47225" w:rsidP="00B47225">
      <w:pPr>
        <w:rPr>
          <w:rFonts w:ascii="Times New Roman" w:hAnsi="Times New Roman" w:cs="Times New Roman"/>
          <w:color w:val="000000" w:themeColor="text1"/>
          <w:sz w:val="28"/>
          <w:szCs w:val="28"/>
        </w:rPr>
      </w:pPr>
      <w:r w:rsidRPr="00037591">
        <w:rPr>
          <w:rFonts w:ascii="Times New Roman" w:hAnsi="Times New Roman" w:cs="Times New Roman"/>
          <w:color w:val="000000" w:themeColor="text1"/>
          <w:sz w:val="28"/>
          <w:szCs w:val="28"/>
        </w:rPr>
        <w:t>МЕДИАЦИЯ – ЭТО …</w:t>
      </w:r>
    </w:p>
    <w:p w:rsidR="00B47225" w:rsidRPr="00037591" w:rsidRDefault="00B47225" w:rsidP="00B47225">
      <w:pPr>
        <w:rPr>
          <w:rFonts w:ascii="Times New Roman" w:hAnsi="Times New Roman" w:cs="Times New Roman"/>
          <w:color w:val="000000" w:themeColor="text1"/>
          <w:sz w:val="28"/>
          <w:szCs w:val="28"/>
        </w:rPr>
      </w:pPr>
      <w:r w:rsidRPr="00037591">
        <w:rPr>
          <w:rFonts w:ascii="Times New Roman" w:hAnsi="Times New Roman" w:cs="Times New Roman"/>
          <w:color w:val="000000" w:themeColor="text1"/>
          <w:sz w:val="28"/>
          <w:szCs w:val="28"/>
        </w:rPr>
        <w:t>КОНФЛИКТ – ЭТО…</w:t>
      </w:r>
    </w:p>
    <w:p w:rsidR="00B47225" w:rsidRPr="00037591" w:rsidRDefault="00B47225" w:rsidP="00B47225">
      <w:pPr>
        <w:rPr>
          <w:rFonts w:ascii="Times New Roman" w:hAnsi="Times New Roman" w:cs="Times New Roman"/>
          <w:color w:val="000000" w:themeColor="text1"/>
          <w:sz w:val="28"/>
          <w:szCs w:val="28"/>
        </w:rPr>
      </w:pPr>
      <w:r w:rsidRPr="00037591">
        <w:rPr>
          <w:rFonts w:ascii="Times New Roman" w:hAnsi="Times New Roman" w:cs="Times New Roman"/>
          <w:color w:val="000000" w:themeColor="text1"/>
          <w:sz w:val="28"/>
          <w:szCs w:val="28"/>
        </w:rPr>
        <w:t>ПРИЧИНЫ КОНФЛИКТОВ:</w:t>
      </w:r>
    </w:p>
    <w:p w:rsidR="00B47225" w:rsidRPr="00037591" w:rsidRDefault="00B47225" w:rsidP="00B47225">
      <w:pPr>
        <w:rPr>
          <w:rFonts w:ascii="Times New Roman" w:hAnsi="Times New Roman" w:cs="Times New Roman"/>
          <w:color w:val="000000" w:themeColor="text1"/>
          <w:sz w:val="28"/>
          <w:szCs w:val="28"/>
        </w:rPr>
      </w:pPr>
      <w:r w:rsidRPr="00037591">
        <w:rPr>
          <w:rFonts w:ascii="Times New Roman" w:hAnsi="Times New Roman" w:cs="Times New Roman"/>
          <w:color w:val="000000" w:themeColor="text1"/>
          <w:sz w:val="28"/>
          <w:szCs w:val="28"/>
        </w:rPr>
        <w:t>ТЕСТ «Поведение в конфликте» (модификация методики  К. Томаса)</w:t>
      </w:r>
    </w:p>
    <w:tbl>
      <w:tblPr>
        <w:tblStyle w:val="a8"/>
        <w:tblW w:w="0" w:type="auto"/>
        <w:tblLook w:val="04A0"/>
      </w:tblPr>
      <w:tblGrid>
        <w:gridCol w:w="675"/>
        <w:gridCol w:w="1605"/>
        <w:gridCol w:w="615"/>
        <w:gridCol w:w="1665"/>
        <w:gridCol w:w="615"/>
        <w:gridCol w:w="1665"/>
        <w:gridCol w:w="1140"/>
        <w:gridCol w:w="1141"/>
      </w:tblGrid>
      <w:tr w:rsidR="00B47225" w:rsidRPr="00037591" w:rsidTr="00A66AF6">
        <w:tc>
          <w:tcPr>
            <w:tcW w:w="67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1.</w:t>
            </w:r>
          </w:p>
        </w:tc>
        <w:tc>
          <w:tcPr>
            <w:tcW w:w="160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5.</w:t>
            </w:r>
          </w:p>
        </w:tc>
        <w:tc>
          <w:tcPr>
            <w:tcW w:w="166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9.</w:t>
            </w:r>
          </w:p>
        </w:tc>
        <w:tc>
          <w:tcPr>
            <w:tcW w:w="1665" w:type="dxa"/>
          </w:tcPr>
          <w:p w:rsidR="00B47225" w:rsidRPr="00037591" w:rsidRDefault="00B47225" w:rsidP="00A66AF6">
            <w:pPr>
              <w:rPr>
                <w:rFonts w:ascii="Times New Roman" w:hAnsi="Times New Roman" w:cs="Times New Roman"/>
                <w:sz w:val="28"/>
                <w:szCs w:val="28"/>
              </w:rPr>
            </w:pPr>
          </w:p>
        </w:tc>
        <w:tc>
          <w:tcPr>
            <w:tcW w:w="1140" w:type="dxa"/>
          </w:tcPr>
          <w:p w:rsidR="00B47225" w:rsidRPr="00037591" w:rsidRDefault="00B47225" w:rsidP="00A66AF6">
            <w:pPr>
              <w:rPr>
                <w:rFonts w:ascii="Times New Roman" w:hAnsi="Times New Roman" w:cs="Times New Roman"/>
                <w:sz w:val="28"/>
                <w:szCs w:val="28"/>
              </w:rPr>
            </w:pPr>
          </w:p>
        </w:tc>
        <w:tc>
          <w:tcPr>
            <w:tcW w:w="1141" w:type="dxa"/>
          </w:tcPr>
          <w:p w:rsidR="00B47225" w:rsidRPr="00037591" w:rsidRDefault="00B47225" w:rsidP="00A66AF6">
            <w:pPr>
              <w:rPr>
                <w:rFonts w:ascii="Times New Roman" w:hAnsi="Times New Roman" w:cs="Times New Roman"/>
                <w:sz w:val="28"/>
                <w:szCs w:val="28"/>
              </w:rPr>
            </w:pPr>
            <w:proofErr w:type="gramStart"/>
            <w:r w:rsidRPr="00037591">
              <w:rPr>
                <w:rFonts w:ascii="Times New Roman" w:hAnsi="Times New Roman" w:cs="Times New Roman"/>
                <w:sz w:val="28"/>
                <w:szCs w:val="28"/>
              </w:rPr>
              <w:t>П</w:t>
            </w:r>
            <w:proofErr w:type="gramEnd"/>
          </w:p>
        </w:tc>
      </w:tr>
      <w:tr w:rsidR="00B47225" w:rsidRPr="00037591" w:rsidTr="00A66AF6">
        <w:tc>
          <w:tcPr>
            <w:tcW w:w="67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2.</w:t>
            </w:r>
          </w:p>
        </w:tc>
        <w:tc>
          <w:tcPr>
            <w:tcW w:w="160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6.</w:t>
            </w:r>
          </w:p>
        </w:tc>
        <w:tc>
          <w:tcPr>
            <w:tcW w:w="166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10.</w:t>
            </w:r>
          </w:p>
        </w:tc>
        <w:tc>
          <w:tcPr>
            <w:tcW w:w="1665" w:type="dxa"/>
          </w:tcPr>
          <w:p w:rsidR="00B47225" w:rsidRPr="00037591" w:rsidRDefault="00B47225" w:rsidP="00A66AF6">
            <w:pPr>
              <w:rPr>
                <w:rFonts w:ascii="Times New Roman" w:hAnsi="Times New Roman" w:cs="Times New Roman"/>
                <w:sz w:val="28"/>
                <w:szCs w:val="28"/>
              </w:rPr>
            </w:pPr>
          </w:p>
        </w:tc>
        <w:tc>
          <w:tcPr>
            <w:tcW w:w="1140" w:type="dxa"/>
          </w:tcPr>
          <w:p w:rsidR="00B47225" w:rsidRPr="00037591" w:rsidRDefault="00B47225" w:rsidP="00A66AF6">
            <w:pPr>
              <w:rPr>
                <w:rFonts w:ascii="Times New Roman" w:hAnsi="Times New Roman" w:cs="Times New Roman"/>
                <w:sz w:val="28"/>
                <w:szCs w:val="28"/>
              </w:rPr>
            </w:pPr>
          </w:p>
        </w:tc>
        <w:tc>
          <w:tcPr>
            <w:tcW w:w="1141"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И</w:t>
            </w:r>
          </w:p>
        </w:tc>
      </w:tr>
      <w:tr w:rsidR="00B47225" w:rsidRPr="00037591" w:rsidTr="00A66AF6">
        <w:tc>
          <w:tcPr>
            <w:tcW w:w="67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3.</w:t>
            </w:r>
          </w:p>
        </w:tc>
        <w:tc>
          <w:tcPr>
            <w:tcW w:w="160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7.</w:t>
            </w:r>
          </w:p>
        </w:tc>
        <w:tc>
          <w:tcPr>
            <w:tcW w:w="166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11.</w:t>
            </w:r>
          </w:p>
        </w:tc>
        <w:tc>
          <w:tcPr>
            <w:tcW w:w="1665" w:type="dxa"/>
          </w:tcPr>
          <w:p w:rsidR="00B47225" w:rsidRPr="00037591" w:rsidRDefault="00B47225" w:rsidP="00A66AF6">
            <w:pPr>
              <w:rPr>
                <w:rFonts w:ascii="Times New Roman" w:hAnsi="Times New Roman" w:cs="Times New Roman"/>
                <w:sz w:val="28"/>
                <w:szCs w:val="28"/>
              </w:rPr>
            </w:pPr>
          </w:p>
        </w:tc>
        <w:tc>
          <w:tcPr>
            <w:tcW w:w="1140" w:type="dxa"/>
          </w:tcPr>
          <w:p w:rsidR="00B47225" w:rsidRPr="00037591" w:rsidRDefault="00B47225" w:rsidP="00A66AF6">
            <w:pPr>
              <w:rPr>
                <w:rFonts w:ascii="Times New Roman" w:hAnsi="Times New Roman" w:cs="Times New Roman"/>
                <w:sz w:val="28"/>
                <w:szCs w:val="28"/>
              </w:rPr>
            </w:pPr>
          </w:p>
        </w:tc>
        <w:tc>
          <w:tcPr>
            <w:tcW w:w="1141"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С</w:t>
            </w:r>
          </w:p>
        </w:tc>
      </w:tr>
      <w:tr w:rsidR="00B47225" w:rsidRPr="00037591" w:rsidTr="00A66AF6">
        <w:tc>
          <w:tcPr>
            <w:tcW w:w="67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4.</w:t>
            </w:r>
          </w:p>
        </w:tc>
        <w:tc>
          <w:tcPr>
            <w:tcW w:w="160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8.</w:t>
            </w:r>
          </w:p>
        </w:tc>
        <w:tc>
          <w:tcPr>
            <w:tcW w:w="1665" w:type="dxa"/>
          </w:tcPr>
          <w:p w:rsidR="00B47225" w:rsidRPr="00037591" w:rsidRDefault="00B47225" w:rsidP="00A66AF6">
            <w:pPr>
              <w:rPr>
                <w:rFonts w:ascii="Times New Roman" w:hAnsi="Times New Roman" w:cs="Times New Roman"/>
                <w:sz w:val="28"/>
                <w:szCs w:val="28"/>
              </w:rPr>
            </w:pPr>
          </w:p>
        </w:tc>
        <w:tc>
          <w:tcPr>
            <w:tcW w:w="615"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12.</w:t>
            </w:r>
          </w:p>
        </w:tc>
        <w:tc>
          <w:tcPr>
            <w:tcW w:w="1665" w:type="dxa"/>
          </w:tcPr>
          <w:p w:rsidR="00B47225" w:rsidRPr="00037591" w:rsidRDefault="00B47225" w:rsidP="00A66AF6">
            <w:pPr>
              <w:rPr>
                <w:rFonts w:ascii="Times New Roman" w:hAnsi="Times New Roman" w:cs="Times New Roman"/>
                <w:sz w:val="28"/>
                <w:szCs w:val="28"/>
              </w:rPr>
            </w:pPr>
          </w:p>
        </w:tc>
        <w:tc>
          <w:tcPr>
            <w:tcW w:w="1140" w:type="dxa"/>
          </w:tcPr>
          <w:p w:rsidR="00B47225" w:rsidRPr="00037591" w:rsidRDefault="00B47225" w:rsidP="00A66AF6">
            <w:pPr>
              <w:rPr>
                <w:rFonts w:ascii="Times New Roman" w:hAnsi="Times New Roman" w:cs="Times New Roman"/>
                <w:sz w:val="28"/>
                <w:szCs w:val="28"/>
              </w:rPr>
            </w:pPr>
          </w:p>
        </w:tc>
        <w:tc>
          <w:tcPr>
            <w:tcW w:w="1141" w:type="dxa"/>
          </w:tcPr>
          <w:p w:rsidR="00B47225" w:rsidRPr="00037591" w:rsidRDefault="00B47225" w:rsidP="00A66AF6">
            <w:pPr>
              <w:rPr>
                <w:rFonts w:ascii="Times New Roman" w:hAnsi="Times New Roman" w:cs="Times New Roman"/>
                <w:sz w:val="28"/>
                <w:szCs w:val="28"/>
              </w:rPr>
            </w:pPr>
            <w:r w:rsidRPr="00037591">
              <w:rPr>
                <w:rFonts w:ascii="Times New Roman" w:hAnsi="Times New Roman" w:cs="Times New Roman"/>
                <w:sz w:val="28"/>
                <w:szCs w:val="28"/>
              </w:rPr>
              <w:t>К</w:t>
            </w:r>
          </w:p>
        </w:tc>
      </w:tr>
    </w:tbl>
    <w:p w:rsidR="00B47225" w:rsidRPr="00037591" w:rsidRDefault="00B47225" w:rsidP="00B47225">
      <w:pPr>
        <w:jc w:val="right"/>
        <w:rPr>
          <w:rFonts w:ascii="Times New Roman" w:hAnsi="Times New Roman" w:cs="Times New Roman"/>
          <w:sz w:val="28"/>
          <w:szCs w:val="28"/>
        </w:rPr>
      </w:pPr>
    </w:p>
    <w:p w:rsidR="00B47225" w:rsidRPr="00037591" w:rsidRDefault="00B47225" w:rsidP="00B47225">
      <w:pPr>
        <w:rPr>
          <w:rFonts w:ascii="Times New Roman" w:hAnsi="Times New Roman" w:cs="Times New Roman"/>
          <w:sz w:val="28"/>
          <w:szCs w:val="28"/>
        </w:rPr>
      </w:pPr>
      <w:r w:rsidRPr="00037591">
        <w:rPr>
          <w:rFonts w:ascii="Times New Roman" w:hAnsi="Times New Roman" w:cs="Times New Roman"/>
          <w:sz w:val="28"/>
          <w:szCs w:val="28"/>
        </w:rPr>
        <w:t>СХЕМА «Я – ВЫСКАЗЫВАНИЯ»:</w:t>
      </w:r>
    </w:p>
    <w:p w:rsidR="00B47225" w:rsidRPr="00037591" w:rsidRDefault="00B47225" w:rsidP="00B47225">
      <w:pPr>
        <w:rPr>
          <w:rFonts w:ascii="Times New Roman" w:hAnsi="Times New Roman" w:cs="Times New Roman"/>
          <w:sz w:val="28"/>
          <w:szCs w:val="28"/>
        </w:rPr>
      </w:pPr>
      <w:r w:rsidRPr="00037591">
        <w:rPr>
          <w:rFonts w:ascii="Times New Roman" w:hAnsi="Times New Roman" w:cs="Times New Roman"/>
          <w:sz w:val="28"/>
          <w:szCs w:val="28"/>
        </w:rPr>
        <w:t>КОГДА...________________________________________.</w:t>
      </w:r>
    </w:p>
    <w:p w:rsidR="00B47225" w:rsidRPr="00037591" w:rsidRDefault="00B47225" w:rsidP="00B47225">
      <w:pPr>
        <w:spacing w:line="240" w:lineRule="auto"/>
        <w:rPr>
          <w:rFonts w:ascii="Times New Roman" w:hAnsi="Times New Roman" w:cs="Times New Roman"/>
          <w:sz w:val="28"/>
          <w:szCs w:val="28"/>
        </w:rPr>
      </w:pPr>
      <w:r w:rsidRPr="00037591">
        <w:rPr>
          <w:rFonts w:ascii="Times New Roman" w:hAnsi="Times New Roman" w:cs="Times New Roman"/>
          <w:sz w:val="28"/>
          <w:szCs w:val="28"/>
        </w:rPr>
        <w:t>Я ЧУВСТВУЮ… _________________________________.</w:t>
      </w:r>
    </w:p>
    <w:p w:rsidR="00B47225" w:rsidRPr="00037591" w:rsidRDefault="00B47225" w:rsidP="00B47225">
      <w:pPr>
        <w:spacing w:line="240" w:lineRule="auto"/>
        <w:rPr>
          <w:rFonts w:ascii="Times New Roman" w:hAnsi="Times New Roman" w:cs="Times New Roman"/>
          <w:sz w:val="28"/>
          <w:szCs w:val="28"/>
        </w:rPr>
      </w:pPr>
      <w:r w:rsidRPr="00037591">
        <w:rPr>
          <w:rFonts w:ascii="Times New Roman" w:hAnsi="Times New Roman" w:cs="Times New Roman"/>
          <w:sz w:val="28"/>
          <w:szCs w:val="28"/>
        </w:rPr>
        <w:t>МНЕ ХОТЕЛОСЬ БЫ, ЧТОБЫ… ____________________.</w:t>
      </w:r>
    </w:p>
    <w:p w:rsidR="00B47225" w:rsidRPr="00037591" w:rsidRDefault="00B47225" w:rsidP="00B47225">
      <w:pPr>
        <w:spacing w:line="240" w:lineRule="auto"/>
        <w:rPr>
          <w:rFonts w:ascii="Times New Roman" w:hAnsi="Times New Roman" w:cs="Times New Roman"/>
          <w:sz w:val="28"/>
          <w:szCs w:val="28"/>
        </w:rPr>
      </w:pPr>
      <w:r w:rsidRPr="00037591">
        <w:rPr>
          <w:rFonts w:ascii="Times New Roman" w:hAnsi="Times New Roman" w:cs="Times New Roman"/>
          <w:sz w:val="28"/>
          <w:szCs w:val="28"/>
        </w:rPr>
        <w:t>Я ХОТЕ</w:t>
      </w:r>
      <w:proofErr w:type="gramStart"/>
      <w:r w:rsidRPr="00037591">
        <w:rPr>
          <w:rFonts w:ascii="Times New Roman" w:hAnsi="Times New Roman" w:cs="Times New Roman"/>
          <w:sz w:val="28"/>
          <w:szCs w:val="28"/>
        </w:rPr>
        <w:t>Л(</w:t>
      </w:r>
      <w:proofErr w:type="gramEnd"/>
      <w:r w:rsidRPr="00037591">
        <w:rPr>
          <w:rFonts w:ascii="Times New Roman" w:hAnsi="Times New Roman" w:cs="Times New Roman"/>
          <w:sz w:val="28"/>
          <w:szCs w:val="28"/>
        </w:rPr>
        <w:t>А) БЫ… ______________________________,</w:t>
      </w:r>
    </w:p>
    <w:p w:rsidR="00B47225" w:rsidRPr="00037591" w:rsidRDefault="00B47225" w:rsidP="00B47225">
      <w:pPr>
        <w:rPr>
          <w:rFonts w:ascii="Times New Roman" w:hAnsi="Times New Roman" w:cs="Times New Roman"/>
          <w:sz w:val="28"/>
          <w:szCs w:val="28"/>
        </w:rPr>
      </w:pPr>
      <w:r w:rsidRPr="00037591">
        <w:rPr>
          <w:rFonts w:ascii="Times New Roman" w:hAnsi="Times New Roman" w:cs="Times New Roman"/>
          <w:sz w:val="28"/>
          <w:szCs w:val="28"/>
        </w:rPr>
        <w:t>ПОТОМУ ЧТО __________________________________.</w:t>
      </w:r>
    </w:p>
    <w:p w:rsidR="00B47225" w:rsidRPr="00037591" w:rsidRDefault="00037591" w:rsidP="00B47225">
      <w:pPr>
        <w:rPr>
          <w:rFonts w:ascii="Times New Roman" w:hAnsi="Times New Roman" w:cs="Times New Roman"/>
          <w:sz w:val="28"/>
          <w:szCs w:val="28"/>
        </w:rPr>
      </w:pPr>
      <w:r>
        <w:rPr>
          <w:rFonts w:ascii="Times New Roman" w:hAnsi="Times New Roman" w:cs="Times New Roman"/>
          <w:sz w:val="28"/>
          <w:szCs w:val="28"/>
        </w:rPr>
        <w:t xml:space="preserve">Упражнение </w:t>
      </w:r>
      <w:r w:rsidR="00B47225" w:rsidRPr="00037591">
        <w:rPr>
          <w:rFonts w:ascii="Times New Roman" w:hAnsi="Times New Roman" w:cs="Times New Roman"/>
          <w:sz w:val="28"/>
          <w:szCs w:val="28"/>
        </w:rPr>
        <w:t>«ЯБЛОКО И ЧЕРВЯК»</w:t>
      </w:r>
    </w:p>
    <w:p w:rsidR="00B47225" w:rsidRDefault="00B47225" w:rsidP="00B47225">
      <w:pPr>
        <w:rPr>
          <w:b/>
          <w:color w:val="00B050"/>
          <w:sz w:val="28"/>
          <w:szCs w:val="28"/>
        </w:rPr>
      </w:pPr>
      <w:r>
        <w:rPr>
          <w:noProof/>
          <w:lang w:eastAsia="ru-RU"/>
        </w:rPr>
        <w:drawing>
          <wp:inline distT="0" distB="0" distL="0" distR="0">
            <wp:extent cx="1200150" cy="1209675"/>
            <wp:effectExtent l="0" t="0" r="0" b="9525"/>
            <wp:docPr id="11" name="Рисунок 11" descr="https://im0-tub-ru.yandex.net/i?id=0061f9bf7df7f7cc5b2513987ade8f9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0061f9bf7df7f7cc5b2513987ade8f90-l&amp;n=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439" cy="1211982"/>
                    </a:xfrm>
                    <a:prstGeom prst="rect">
                      <a:avLst/>
                    </a:prstGeom>
                    <a:noFill/>
                    <a:ln>
                      <a:noFill/>
                    </a:ln>
                  </pic:spPr>
                </pic:pic>
              </a:graphicData>
            </a:graphic>
          </wp:inline>
        </w:drawing>
      </w:r>
    </w:p>
    <w:p w:rsidR="00B47225" w:rsidRPr="00037591" w:rsidRDefault="00B47225" w:rsidP="00B47225">
      <w:pPr>
        <w:rPr>
          <w:rFonts w:ascii="Times New Roman" w:hAnsi="Times New Roman" w:cs="Times New Roman"/>
          <w:sz w:val="24"/>
          <w:szCs w:val="24"/>
        </w:rPr>
      </w:pPr>
      <w:r w:rsidRPr="00037591">
        <w:rPr>
          <w:rFonts w:ascii="Times New Roman" w:hAnsi="Times New Roman" w:cs="Times New Roman"/>
          <w:sz w:val="24"/>
          <w:szCs w:val="24"/>
        </w:rPr>
        <w:t>ВЫБЕРИТЕ И ЗАПИШИТЕ ФРАЗУ, КОТОРУЮ ВЫ МОГЛИ БЫ ИСПОЛЬЗОВАТЬ, ОТВЕЧАЯ НА ГРУБОСТЬ:</w:t>
      </w:r>
    </w:p>
    <w:p w:rsidR="00B47225" w:rsidRPr="00037591" w:rsidRDefault="00B47225" w:rsidP="00B47225">
      <w:pPr>
        <w:rPr>
          <w:rFonts w:ascii="Times New Roman" w:hAnsi="Times New Roman" w:cs="Times New Roman"/>
          <w:sz w:val="24"/>
          <w:szCs w:val="24"/>
        </w:rPr>
      </w:pPr>
      <w:r w:rsidRPr="00037591">
        <w:rPr>
          <w:rFonts w:ascii="Times New Roman" w:hAnsi="Times New Roman" w:cs="Times New Roman"/>
          <w:sz w:val="24"/>
          <w:szCs w:val="24"/>
        </w:rPr>
        <w:t>___________________________________________________________________</w:t>
      </w:r>
    </w:p>
    <w:p w:rsidR="00B47225" w:rsidRPr="00037591" w:rsidRDefault="00B47225" w:rsidP="00B47225">
      <w:pPr>
        <w:rPr>
          <w:rFonts w:ascii="Times New Roman" w:hAnsi="Times New Roman" w:cs="Times New Roman"/>
          <w:sz w:val="24"/>
          <w:szCs w:val="24"/>
        </w:rPr>
      </w:pPr>
      <w:r w:rsidRPr="00037591">
        <w:rPr>
          <w:rFonts w:ascii="Times New Roman" w:hAnsi="Times New Roman" w:cs="Times New Roman"/>
          <w:sz w:val="24"/>
          <w:szCs w:val="24"/>
        </w:rPr>
        <w:t>МУДРЫЙ СОВЕТ:</w:t>
      </w:r>
    </w:p>
    <w:p w:rsidR="00B47225" w:rsidRPr="00037591" w:rsidRDefault="00B47225" w:rsidP="00B47225">
      <w:pPr>
        <w:rPr>
          <w:rFonts w:ascii="Times New Roman" w:hAnsi="Times New Roman" w:cs="Times New Roman"/>
          <w:sz w:val="24"/>
          <w:szCs w:val="24"/>
        </w:rPr>
      </w:pPr>
      <w:r w:rsidRPr="00037591">
        <w:rPr>
          <w:rFonts w:ascii="Times New Roman" w:hAnsi="Times New Roman" w:cs="Times New Roman"/>
          <w:sz w:val="24"/>
          <w:szCs w:val="24"/>
        </w:rPr>
        <w:t>«ЧЕМ БОЬШЕ Я НАЧИНАЮ ЛЮБИТЬ И ЦЕНИТЬ СЕБЯ, ВИДЕТЬ МОИ СИЛЬНЫЕ И СЛАБЫЕ СТОРОНЫ БЕЗ КАКОГО-ЛИБО СТЫДА, ТЕМ СЧАСТЛИВЕЕ  Я СТАНОВЛЮСЬ. ЧЕМ БОЛЬШЕ МИЛОСЕРДИЯ Я ОБРАЩАЮ К СЕБЕ И УЧУСЬ ОТКАЗЫВАТЬСЯ СТРАХОВ, СОМНЕНИЙ И  КОНФЛИКТОВ, ТЕМ БОЛЕЕ ОТКРЫТОЙ И ЧЕСТНОЙ Я СТАНОВЛЮСЬ ПО ОТНОШЕНИЮ К ДРУГИМ»</w:t>
      </w:r>
    </w:p>
    <w:p w:rsidR="007D06E0" w:rsidRPr="00037591" w:rsidRDefault="00B47225" w:rsidP="00037591">
      <w:pPr>
        <w:jc w:val="right"/>
        <w:rPr>
          <w:rFonts w:ascii="Times New Roman" w:hAnsi="Times New Roman" w:cs="Times New Roman"/>
          <w:sz w:val="24"/>
          <w:szCs w:val="24"/>
        </w:rPr>
      </w:pPr>
      <w:r w:rsidRPr="00037591">
        <w:rPr>
          <w:rFonts w:ascii="Times New Roman" w:hAnsi="Times New Roman" w:cs="Times New Roman"/>
          <w:sz w:val="24"/>
          <w:szCs w:val="24"/>
        </w:rPr>
        <w:t>БРЕНЕ БРАУН</w:t>
      </w:r>
    </w:p>
    <w:sectPr w:rsidR="007D06E0" w:rsidRPr="00037591" w:rsidSect="00B47225">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363B4"/>
    <w:multiLevelType w:val="multilevel"/>
    <w:tmpl w:val="857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7535"/>
    <w:rsid w:val="000042FF"/>
    <w:rsid w:val="00037591"/>
    <w:rsid w:val="000729EB"/>
    <w:rsid w:val="00085607"/>
    <w:rsid w:val="00145285"/>
    <w:rsid w:val="001D1A34"/>
    <w:rsid w:val="002074FD"/>
    <w:rsid w:val="002561F8"/>
    <w:rsid w:val="003A1C8C"/>
    <w:rsid w:val="00407535"/>
    <w:rsid w:val="004B1156"/>
    <w:rsid w:val="005C6671"/>
    <w:rsid w:val="005C7638"/>
    <w:rsid w:val="005E271B"/>
    <w:rsid w:val="00662C9F"/>
    <w:rsid w:val="006B0301"/>
    <w:rsid w:val="00776F0B"/>
    <w:rsid w:val="007D06E0"/>
    <w:rsid w:val="007D7927"/>
    <w:rsid w:val="00822CAB"/>
    <w:rsid w:val="00927426"/>
    <w:rsid w:val="009856B9"/>
    <w:rsid w:val="00AB1616"/>
    <w:rsid w:val="00B47225"/>
    <w:rsid w:val="00BB6EF3"/>
    <w:rsid w:val="00BE054F"/>
    <w:rsid w:val="00C23BD6"/>
    <w:rsid w:val="00C70D3A"/>
    <w:rsid w:val="00D92B4D"/>
    <w:rsid w:val="00FE2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07"/>
  </w:style>
  <w:style w:type="paragraph" w:styleId="3">
    <w:name w:val="heading 3"/>
    <w:basedOn w:val="a"/>
    <w:link w:val="30"/>
    <w:uiPriority w:val="9"/>
    <w:qFormat/>
    <w:rsid w:val="004B11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block">
    <w:name w:val="article-block"/>
    <w:basedOn w:val="a"/>
    <w:rsid w:val="00085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4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285"/>
    <w:rPr>
      <w:b/>
      <w:bCs/>
    </w:rPr>
  </w:style>
  <w:style w:type="character" w:customStyle="1" w:styleId="30">
    <w:name w:val="Заголовок 3 Знак"/>
    <w:basedOn w:val="a0"/>
    <w:link w:val="3"/>
    <w:uiPriority w:val="9"/>
    <w:rsid w:val="004B1156"/>
    <w:rPr>
      <w:rFonts w:ascii="Times New Roman" w:eastAsia="Times New Roman" w:hAnsi="Times New Roman" w:cs="Times New Roman"/>
      <w:b/>
      <w:bCs/>
      <w:sz w:val="27"/>
      <w:szCs w:val="27"/>
      <w:lang w:eastAsia="ru-RU"/>
    </w:rPr>
  </w:style>
  <w:style w:type="paragraph" w:styleId="a5">
    <w:name w:val="No Spacing"/>
    <w:basedOn w:val="a"/>
    <w:qFormat/>
    <w:rsid w:val="007D06E0"/>
    <w:pPr>
      <w:suppressAutoHyphens/>
      <w:autoSpaceDN w:val="0"/>
      <w:spacing w:after="0" w:line="240" w:lineRule="auto"/>
    </w:pPr>
    <w:rPr>
      <w:rFonts w:ascii="Times New Roman" w:eastAsia="Times New Roman" w:hAnsi="Times New Roman" w:cs="Times New Roman"/>
      <w:kern w:val="3"/>
      <w:sz w:val="24"/>
      <w:szCs w:val="20"/>
      <w:lang w:eastAsia="ar-SA" w:bidi="hi-IN"/>
    </w:rPr>
  </w:style>
  <w:style w:type="paragraph" w:styleId="a6">
    <w:name w:val="Balloon Text"/>
    <w:basedOn w:val="a"/>
    <w:link w:val="a7"/>
    <w:uiPriority w:val="99"/>
    <w:semiHidden/>
    <w:unhideWhenUsed/>
    <w:rsid w:val="00985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6B9"/>
    <w:rPr>
      <w:rFonts w:ascii="Tahoma" w:hAnsi="Tahoma" w:cs="Tahoma"/>
      <w:sz w:val="16"/>
      <w:szCs w:val="16"/>
    </w:rPr>
  </w:style>
  <w:style w:type="table" w:styleId="a8">
    <w:name w:val="Table Grid"/>
    <w:basedOn w:val="a1"/>
    <w:uiPriority w:val="59"/>
    <w:rsid w:val="00B4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07"/>
  </w:style>
  <w:style w:type="paragraph" w:styleId="3">
    <w:name w:val="heading 3"/>
    <w:basedOn w:val="a"/>
    <w:link w:val="30"/>
    <w:uiPriority w:val="9"/>
    <w:qFormat/>
    <w:rsid w:val="004B11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block">
    <w:name w:val="article-block"/>
    <w:basedOn w:val="a"/>
    <w:rsid w:val="00085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4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285"/>
    <w:rPr>
      <w:b/>
      <w:bCs/>
    </w:rPr>
  </w:style>
  <w:style w:type="character" w:customStyle="1" w:styleId="30">
    <w:name w:val="Заголовок 3 Знак"/>
    <w:basedOn w:val="a0"/>
    <w:link w:val="3"/>
    <w:uiPriority w:val="9"/>
    <w:rsid w:val="004B1156"/>
    <w:rPr>
      <w:rFonts w:ascii="Times New Roman" w:eastAsia="Times New Roman" w:hAnsi="Times New Roman" w:cs="Times New Roman"/>
      <w:b/>
      <w:bCs/>
      <w:sz w:val="27"/>
      <w:szCs w:val="27"/>
      <w:lang w:eastAsia="ru-RU"/>
    </w:rPr>
  </w:style>
  <w:style w:type="paragraph" w:styleId="a5">
    <w:name w:val="No Spacing"/>
    <w:basedOn w:val="a"/>
    <w:qFormat/>
    <w:rsid w:val="007D06E0"/>
    <w:pPr>
      <w:suppressAutoHyphens/>
      <w:autoSpaceDN w:val="0"/>
      <w:spacing w:after="0" w:line="240" w:lineRule="auto"/>
    </w:pPr>
    <w:rPr>
      <w:rFonts w:ascii="Times New Roman" w:eastAsia="Times New Roman" w:hAnsi="Times New Roman" w:cs="Times New Roman"/>
      <w:kern w:val="3"/>
      <w:sz w:val="24"/>
      <w:szCs w:val="20"/>
      <w:lang w:eastAsia="ar-SA" w:bidi="hi-IN"/>
    </w:rPr>
  </w:style>
  <w:style w:type="paragraph" w:styleId="a6">
    <w:name w:val="Balloon Text"/>
    <w:basedOn w:val="a"/>
    <w:link w:val="a7"/>
    <w:uiPriority w:val="99"/>
    <w:semiHidden/>
    <w:unhideWhenUsed/>
    <w:rsid w:val="00985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6B9"/>
    <w:rPr>
      <w:rFonts w:ascii="Tahoma" w:hAnsi="Tahoma" w:cs="Tahoma"/>
      <w:sz w:val="16"/>
      <w:szCs w:val="16"/>
    </w:rPr>
  </w:style>
  <w:style w:type="table" w:styleId="a8">
    <w:name w:val="Table Grid"/>
    <w:basedOn w:val="a1"/>
    <w:uiPriority w:val="59"/>
    <w:rsid w:val="00B4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04402">
      <w:bodyDiv w:val="1"/>
      <w:marLeft w:val="0"/>
      <w:marRight w:val="0"/>
      <w:marTop w:val="0"/>
      <w:marBottom w:val="0"/>
      <w:divBdr>
        <w:top w:val="none" w:sz="0" w:space="0" w:color="auto"/>
        <w:left w:val="none" w:sz="0" w:space="0" w:color="auto"/>
        <w:bottom w:val="none" w:sz="0" w:space="0" w:color="auto"/>
        <w:right w:val="none" w:sz="0" w:space="0" w:color="auto"/>
      </w:divBdr>
    </w:div>
    <w:div w:id="1121191586">
      <w:bodyDiv w:val="1"/>
      <w:marLeft w:val="0"/>
      <w:marRight w:val="0"/>
      <w:marTop w:val="0"/>
      <w:marBottom w:val="0"/>
      <w:divBdr>
        <w:top w:val="none" w:sz="0" w:space="0" w:color="auto"/>
        <w:left w:val="none" w:sz="0" w:space="0" w:color="auto"/>
        <w:bottom w:val="none" w:sz="0" w:space="0" w:color="auto"/>
        <w:right w:val="none" w:sz="0" w:space="0" w:color="auto"/>
      </w:divBdr>
    </w:div>
    <w:div w:id="1931548677">
      <w:bodyDiv w:val="1"/>
      <w:marLeft w:val="0"/>
      <w:marRight w:val="0"/>
      <w:marTop w:val="0"/>
      <w:marBottom w:val="0"/>
      <w:divBdr>
        <w:top w:val="none" w:sz="0" w:space="0" w:color="auto"/>
        <w:left w:val="none" w:sz="0" w:space="0" w:color="auto"/>
        <w:bottom w:val="none" w:sz="0" w:space="0" w:color="auto"/>
        <w:right w:val="none" w:sz="0" w:space="0" w:color="auto"/>
      </w:divBdr>
    </w:div>
    <w:div w:id="19606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ylive.com.ua/psikhologiya-obshheniya/navyki-pozitivnogo-obshheniya.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Пользователь Windows</cp:lastModifiedBy>
  <cp:revision>12</cp:revision>
  <cp:lastPrinted>2019-11-29T05:08:00Z</cp:lastPrinted>
  <dcterms:created xsi:type="dcterms:W3CDTF">2019-11-26T07:10:00Z</dcterms:created>
  <dcterms:modified xsi:type="dcterms:W3CDTF">2022-12-08T06:04:00Z</dcterms:modified>
</cp:coreProperties>
</file>